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64AB8" w14:textId="77777777" w:rsidR="004651DD" w:rsidRPr="00F801D5" w:rsidRDefault="004651DD" w:rsidP="004651DD">
      <w:pPr>
        <w:rPr>
          <w:rFonts w:asciiTheme="majorBidi" w:hAnsiTheme="majorBidi" w:cstheme="majorBidi"/>
        </w:rPr>
      </w:pPr>
      <w:bookmarkStart w:id="0" w:name="_Toc335217254"/>
      <w:r w:rsidRPr="00F801D5">
        <w:rPr>
          <w:rFonts w:asciiTheme="majorBidi" w:hAnsiTheme="majorBidi" w:cstheme="majorBidi"/>
        </w:rPr>
        <w:t>RUNNING HEAD: Fabricated Memories</w:t>
      </w:r>
    </w:p>
    <w:p w14:paraId="202D3882" w14:textId="77777777" w:rsidR="004651DD" w:rsidRPr="00F801D5" w:rsidRDefault="004651DD" w:rsidP="004651DD">
      <w:pPr>
        <w:rPr>
          <w:rFonts w:asciiTheme="majorBidi" w:hAnsiTheme="majorBidi" w:cstheme="majorBidi"/>
          <w:b/>
        </w:rPr>
      </w:pPr>
    </w:p>
    <w:p w14:paraId="01DD8788" w14:textId="77777777" w:rsidR="004651DD" w:rsidRPr="00F801D5" w:rsidRDefault="004651DD" w:rsidP="004651DD">
      <w:pPr>
        <w:rPr>
          <w:rFonts w:asciiTheme="majorBidi" w:hAnsiTheme="majorBidi" w:cstheme="majorBidi"/>
          <w:b/>
        </w:rPr>
      </w:pPr>
    </w:p>
    <w:p w14:paraId="2AA517A4" w14:textId="77777777" w:rsidR="004651DD" w:rsidRPr="00F801D5" w:rsidRDefault="004651DD" w:rsidP="004651DD">
      <w:pPr>
        <w:rPr>
          <w:rFonts w:asciiTheme="majorBidi" w:hAnsiTheme="majorBidi" w:cstheme="majorBidi"/>
          <w:b/>
        </w:rPr>
      </w:pPr>
    </w:p>
    <w:p w14:paraId="1A88C101" w14:textId="77777777" w:rsidR="004651DD" w:rsidRPr="00F801D5" w:rsidRDefault="004651DD" w:rsidP="004651DD">
      <w:pPr>
        <w:rPr>
          <w:rFonts w:asciiTheme="majorBidi" w:hAnsiTheme="majorBidi" w:cstheme="majorBidi"/>
          <w:b/>
        </w:rPr>
      </w:pPr>
    </w:p>
    <w:p w14:paraId="0B61065A" w14:textId="2E780C2E" w:rsidR="004651DD" w:rsidRPr="00F801D5" w:rsidRDefault="00654C4C" w:rsidP="004651DD">
      <w:pPr>
        <w:jc w:val="center"/>
        <w:rPr>
          <w:rFonts w:asciiTheme="majorBidi" w:hAnsiTheme="majorBidi" w:cstheme="majorBidi"/>
          <w:b/>
        </w:rPr>
      </w:pPr>
      <w:r>
        <w:rPr>
          <w:rFonts w:asciiTheme="majorBidi" w:hAnsiTheme="majorBidi" w:cstheme="majorBidi"/>
          <w:b/>
        </w:rPr>
        <w:t xml:space="preserve">Intentionally </w:t>
      </w:r>
      <w:r w:rsidR="004651DD" w:rsidRPr="00F801D5">
        <w:rPr>
          <w:rFonts w:asciiTheme="majorBidi" w:hAnsiTheme="majorBidi" w:cstheme="majorBidi"/>
          <w:b/>
        </w:rPr>
        <w:t>Fabricated Autobiographical Memories</w:t>
      </w:r>
      <w:bookmarkEnd w:id="0"/>
    </w:p>
    <w:p w14:paraId="243D6D02" w14:textId="77777777" w:rsidR="004651DD" w:rsidRPr="00F801D5" w:rsidRDefault="004651DD" w:rsidP="004651DD">
      <w:pPr>
        <w:rPr>
          <w:rFonts w:asciiTheme="majorBidi" w:hAnsiTheme="majorBidi" w:cstheme="majorBidi"/>
        </w:rPr>
      </w:pPr>
    </w:p>
    <w:p w14:paraId="638BB60C" w14:textId="77777777" w:rsidR="004651DD" w:rsidRPr="00F801D5" w:rsidRDefault="004651DD" w:rsidP="004651DD">
      <w:pPr>
        <w:rPr>
          <w:rFonts w:asciiTheme="majorBidi" w:hAnsiTheme="majorBidi" w:cstheme="majorBidi"/>
        </w:rPr>
      </w:pPr>
    </w:p>
    <w:p w14:paraId="383C7A9C" w14:textId="77777777" w:rsidR="004651DD" w:rsidRPr="00F801D5" w:rsidRDefault="004651DD" w:rsidP="004651DD">
      <w:pPr>
        <w:spacing w:before="480" w:line="480" w:lineRule="auto"/>
        <w:contextualSpacing/>
        <w:jc w:val="center"/>
        <w:outlineLvl w:val="0"/>
        <w:rPr>
          <w:rFonts w:asciiTheme="majorBidi" w:eastAsia="MS Gothic" w:hAnsiTheme="majorBidi" w:cstheme="majorBidi"/>
          <w:bCs/>
          <w:szCs w:val="28"/>
          <w:lang w:val="en-US" w:eastAsia="en-US"/>
        </w:rPr>
      </w:pPr>
    </w:p>
    <w:p w14:paraId="033877B0" w14:textId="77777777" w:rsidR="004651DD" w:rsidRPr="00F801D5" w:rsidRDefault="004651DD" w:rsidP="004651DD">
      <w:pPr>
        <w:spacing w:before="480" w:line="480" w:lineRule="auto"/>
        <w:contextualSpacing/>
        <w:jc w:val="center"/>
        <w:outlineLvl w:val="0"/>
        <w:rPr>
          <w:rFonts w:asciiTheme="majorBidi" w:eastAsia="MS Gothic" w:hAnsiTheme="majorBidi" w:cstheme="majorBidi"/>
          <w:bCs/>
          <w:szCs w:val="28"/>
          <w:lang w:val="en-US" w:eastAsia="en-US"/>
        </w:rPr>
      </w:pPr>
    </w:p>
    <w:p w14:paraId="28544A38" w14:textId="77777777" w:rsidR="004651DD" w:rsidRPr="00F801D5" w:rsidRDefault="004651DD" w:rsidP="004651DD">
      <w:pPr>
        <w:spacing w:before="480" w:line="480" w:lineRule="auto"/>
        <w:contextualSpacing/>
        <w:jc w:val="center"/>
        <w:outlineLvl w:val="0"/>
        <w:rPr>
          <w:rFonts w:asciiTheme="majorBidi" w:eastAsia="MS Gothic" w:hAnsiTheme="majorBidi" w:cstheme="majorBidi"/>
          <w:bCs/>
          <w:szCs w:val="28"/>
          <w:lang w:val="en-US" w:eastAsia="en-US"/>
        </w:rPr>
      </w:pPr>
    </w:p>
    <w:p w14:paraId="44B0116D" w14:textId="77777777" w:rsidR="004651DD" w:rsidRPr="00F801D5" w:rsidRDefault="004651DD" w:rsidP="004651DD">
      <w:pPr>
        <w:spacing w:before="480" w:line="480" w:lineRule="auto"/>
        <w:contextualSpacing/>
        <w:jc w:val="center"/>
        <w:outlineLvl w:val="0"/>
        <w:rPr>
          <w:rFonts w:asciiTheme="majorBidi" w:eastAsia="MS Gothic" w:hAnsiTheme="majorBidi" w:cstheme="majorBidi"/>
          <w:bCs/>
          <w:szCs w:val="28"/>
          <w:lang w:val="en-US" w:eastAsia="en-US"/>
        </w:rPr>
      </w:pPr>
      <w:r w:rsidRPr="00F801D5">
        <w:rPr>
          <w:rFonts w:asciiTheme="majorBidi" w:eastAsia="MS Gothic" w:hAnsiTheme="majorBidi" w:cstheme="majorBidi"/>
          <w:bCs/>
          <w:szCs w:val="28"/>
          <w:lang w:val="en-US" w:eastAsia="en-US"/>
        </w:rPr>
        <w:t>Lucy V. Justice</w:t>
      </w:r>
      <w:r w:rsidRPr="00F801D5">
        <w:rPr>
          <w:rFonts w:asciiTheme="majorBidi" w:eastAsia="MS Gothic" w:hAnsiTheme="majorBidi" w:cstheme="majorBidi"/>
          <w:bCs/>
          <w:szCs w:val="28"/>
          <w:vertAlign w:val="superscript"/>
          <w:lang w:val="en-US" w:eastAsia="en-US"/>
        </w:rPr>
        <w:t>1</w:t>
      </w:r>
      <w:r w:rsidRPr="00F801D5">
        <w:rPr>
          <w:rFonts w:asciiTheme="majorBidi" w:eastAsia="MS Gothic" w:hAnsiTheme="majorBidi" w:cstheme="majorBidi"/>
          <w:bCs/>
          <w:szCs w:val="28"/>
          <w:lang w:val="en-US" w:eastAsia="en-US"/>
        </w:rPr>
        <w:t>, Catriona M. Morrison</w:t>
      </w:r>
      <w:r w:rsidRPr="00F801D5">
        <w:rPr>
          <w:rFonts w:asciiTheme="majorBidi" w:eastAsia="MS Gothic" w:hAnsiTheme="majorBidi" w:cstheme="majorBidi"/>
          <w:bCs/>
          <w:szCs w:val="28"/>
          <w:vertAlign w:val="superscript"/>
          <w:lang w:val="en-US" w:eastAsia="en-US"/>
        </w:rPr>
        <w:t>2</w:t>
      </w:r>
      <w:r w:rsidRPr="00F801D5">
        <w:rPr>
          <w:rFonts w:asciiTheme="majorBidi" w:eastAsia="MS Gothic" w:hAnsiTheme="majorBidi" w:cstheme="majorBidi"/>
          <w:bCs/>
          <w:szCs w:val="28"/>
          <w:lang w:val="en-US" w:eastAsia="en-US"/>
        </w:rPr>
        <w:t>, &amp; Martin A. Conway</w:t>
      </w:r>
      <w:r w:rsidRPr="00F801D5">
        <w:rPr>
          <w:rFonts w:asciiTheme="majorBidi" w:eastAsia="MS Gothic" w:hAnsiTheme="majorBidi" w:cstheme="majorBidi"/>
          <w:bCs/>
          <w:smallCaps/>
          <w:szCs w:val="28"/>
          <w:vertAlign w:val="superscript"/>
          <w:lang w:val="en-US" w:eastAsia="en-US"/>
        </w:rPr>
        <w:t>3</w:t>
      </w:r>
    </w:p>
    <w:p w14:paraId="31994D3A" w14:textId="77777777" w:rsidR="004651DD" w:rsidRPr="00F801D5" w:rsidRDefault="004651DD" w:rsidP="004651DD">
      <w:pPr>
        <w:spacing w:before="480" w:line="480" w:lineRule="auto"/>
        <w:ind w:left="432" w:hanging="432"/>
        <w:contextualSpacing/>
        <w:jc w:val="center"/>
        <w:outlineLvl w:val="0"/>
        <w:rPr>
          <w:rFonts w:asciiTheme="majorBidi" w:eastAsia="MS Gothic" w:hAnsiTheme="majorBidi" w:cstheme="majorBidi"/>
          <w:b/>
          <w:bCs/>
          <w:szCs w:val="28"/>
          <w:lang w:val="en-US" w:eastAsia="en-US"/>
        </w:rPr>
      </w:pPr>
    </w:p>
    <w:p w14:paraId="6134809C" w14:textId="77777777" w:rsidR="004651DD" w:rsidRPr="00F801D5" w:rsidRDefault="004651DD" w:rsidP="004651DD">
      <w:pPr>
        <w:spacing w:before="480" w:line="480" w:lineRule="auto"/>
        <w:ind w:left="432" w:hanging="432"/>
        <w:contextualSpacing/>
        <w:jc w:val="center"/>
        <w:outlineLvl w:val="0"/>
        <w:rPr>
          <w:rFonts w:asciiTheme="majorBidi" w:eastAsia="MS Gothic" w:hAnsiTheme="majorBidi" w:cstheme="majorBidi"/>
          <w:b/>
          <w:bCs/>
          <w:szCs w:val="28"/>
          <w:lang w:val="en-US" w:eastAsia="en-US"/>
        </w:rPr>
      </w:pPr>
    </w:p>
    <w:p w14:paraId="36783FDF" w14:textId="22F261F2" w:rsidR="00ED10A0" w:rsidRPr="00F801D5" w:rsidRDefault="00ED10A0" w:rsidP="00ED10A0">
      <w:pPr>
        <w:spacing w:after="200" w:line="480" w:lineRule="auto"/>
        <w:jc w:val="center"/>
        <w:rPr>
          <w:rFonts w:asciiTheme="majorBidi" w:eastAsia="MS Mincho" w:hAnsiTheme="majorBidi" w:cstheme="majorBidi"/>
          <w:szCs w:val="22"/>
          <w:vertAlign w:val="superscript"/>
          <w:lang w:val="en-US" w:eastAsia="en-US"/>
        </w:rPr>
      </w:pPr>
      <w:r w:rsidRPr="00F801D5">
        <w:rPr>
          <w:rFonts w:asciiTheme="majorBidi" w:eastAsia="MS Mincho" w:hAnsiTheme="majorBidi" w:cstheme="majorBidi"/>
          <w:szCs w:val="22"/>
          <w:vertAlign w:val="superscript"/>
          <w:lang w:val="en-US" w:eastAsia="en-US"/>
        </w:rPr>
        <w:t>1</w:t>
      </w:r>
      <w:r w:rsidRPr="00F801D5">
        <w:rPr>
          <w:rFonts w:asciiTheme="majorBidi" w:eastAsia="MS Mincho" w:hAnsiTheme="majorBidi" w:cstheme="majorBidi"/>
          <w:szCs w:val="22"/>
          <w:lang w:val="en-US" w:eastAsia="en-US"/>
        </w:rPr>
        <w:t>D</w:t>
      </w:r>
      <w:r w:rsidR="00D66E74">
        <w:rPr>
          <w:rFonts w:asciiTheme="majorBidi" w:eastAsia="MS Mincho" w:hAnsiTheme="majorBidi" w:cstheme="majorBidi"/>
          <w:szCs w:val="22"/>
          <w:lang w:val="en-US" w:eastAsia="en-US"/>
        </w:rPr>
        <w:t>epartment</w:t>
      </w:r>
      <w:r w:rsidRPr="00F801D5">
        <w:rPr>
          <w:rFonts w:asciiTheme="majorBidi" w:eastAsia="MS Mincho" w:hAnsiTheme="majorBidi" w:cstheme="majorBidi"/>
          <w:szCs w:val="22"/>
          <w:lang w:val="en-US" w:eastAsia="en-US"/>
        </w:rPr>
        <w:t xml:space="preserve"> of Psychology, Nottingham Trent University, Nottingham, England</w:t>
      </w:r>
    </w:p>
    <w:p w14:paraId="3636D902" w14:textId="57212AE9" w:rsidR="004651DD" w:rsidRPr="00F801D5" w:rsidRDefault="004651DD" w:rsidP="00654C4C">
      <w:pPr>
        <w:spacing w:after="200" w:line="480" w:lineRule="auto"/>
        <w:jc w:val="center"/>
        <w:rPr>
          <w:rFonts w:asciiTheme="majorBidi" w:eastAsia="MS Mincho" w:hAnsiTheme="majorBidi" w:cstheme="majorBidi"/>
          <w:szCs w:val="22"/>
          <w:lang w:val="en-US" w:eastAsia="en-US"/>
        </w:rPr>
      </w:pPr>
      <w:r w:rsidRPr="00F801D5">
        <w:rPr>
          <w:rFonts w:asciiTheme="majorBidi" w:eastAsia="MS Mincho" w:hAnsiTheme="majorBidi" w:cstheme="majorBidi"/>
          <w:szCs w:val="22"/>
          <w:vertAlign w:val="superscript"/>
          <w:lang w:val="en-US" w:eastAsia="en-US"/>
        </w:rPr>
        <w:t>2</w:t>
      </w:r>
      <w:r w:rsidR="00654C4C">
        <w:rPr>
          <w:rFonts w:asciiTheme="majorBidi" w:eastAsia="MS Mincho" w:hAnsiTheme="majorBidi" w:cstheme="majorBidi"/>
          <w:szCs w:val="22"/>
          <w:lang w:val="en-US" w:eastAsia="en-US"/>
        </w:rPr>
        <w:t>Division</w:t>
      </w:r>
      <w:r w:rsidR="00ED10A0" w:rsidRPr="00F801D5">
        <w:rPr>
          <w:rFonts w:asciiTheme="majorBidi" w:eastAsia="MS Mincho" w:hAnsiTheme="majorBidi" w:cstheme="majorBidi"/>
          <w:szCs w:val="22"/>
          <w:lang w:val="en-US" w:eastAsia="en-US"/>
        </w:rPr>
        <w:t xml:space="preserve"> of Psychology, </w:t>
      </w:r>
      <w:r w:rsidR="00654C4C">
        <w:rPr>
          <w:rFonts w:asciiTheme="majorBidi" w:eastAsia="MS Mincho" w:hAnsiTheme="majorBidi" w:cstheme="majorBidi"/>
          <w:szCs w:val="22"/>
          <w:lang w:val="en-US" w:eastAsia="en-US"/>
        </w:rPr>
        <w:t>University of Bradford</w:t>
      </w:r>
      <w:r w:rsidR="00ED10A0" w:rsidRPr="00F801D5">
        <w:rPr>
          <w:rFonts w:asciiTheme="majorBidi" w:eastAsia="MS Mincho" w:hAnsiTheme="majorBidi" w:cstheme="majorBidi"/>
          <w:szCs w:val="22"/>
          <w:lang w:val="en-US" w:eastAsia="en-US"/>
        </w:rPr>
        <w:t xml:space="preserve">, </w:t>
      </w:r>
      <w:r w:rsidR="00654C4C">
        <w:rPr>
          <w:rFonts w:asciiTheme="majorBidi" w:eastAsia="MS Mincho" w:hAnsiTheme="majorBidi" w:cstheme="majorBidi"/>
          <w:szCs w:val="22"/>
          <w:lang w:val="en-US" w:eastAsia="en-US"/>
        </w:rPr>
        <w:t>Bradford</w:t>
      </w:r>
      <w:r w:rsidR="00ED10A0" w:rsidRPr="00F801D5">
        <w:rPr>
          <w:rFonts w:asciiTheme="majorBidi" w:eastAsia="MS Mincho" w:hAnsiTheme="majorBidi" w:cstheme="majorBidi"/>
          <w:szCs w:val="22"/>
          <w:lang w:val="en-US" w:eastAsia="en-US"/>
        </w:rPr>
        <w:t xml:space="preserve">, </w:t>
      </w:r>
      <w:r w:rsidR="00654C4C">
        <w:rPr>
          <w:rFonts w:asciiTheme="majorBidi" w:eastAsia="MS Mincho" w:hAnsiTheme="majorBidi" w:cstheme="majorBidi"/>
          <w:szCs w:val="22"/>
          <w:lang w:val="en-US" w:eastAsia="en-US"/>
        </w:rPr>
        <w:t>England</w:t>
      </w:r>
    </w:p>
    <w:p w14:paraId="712FF0A0" w14:textId="77777777" w:rsidR="004651DD" w:rsidRPr="00F801D5" w:rsidRDefault="004651DD" w:rsidP="004651DD">
      <w:pPr>
        <w:spacing w:after="200" w:line="480" w:lineRule="auto"/>
        <w:jc w:val="center"/>
        <w:rPr>
          <w:rFonts w:asciiTheme="majorBidi" w:eastAsia="MS Mincho" w:hAnsiTheme="majorBidi" w:cstheme="majorBidi"/>
          <w:szCs w:val="22"/>
          <w:lang w:val="en-US" w:eastAsia="en-US"/>
        </w:rPr>
      </w:pPr>
      <w:r w:rsidRPr="00F801D5">
        <w:rPr>
          <w:rFonts w:asciiTheme="majorBidi" w:eastAsia="MS Mincho" w:hAnsiTheme="majorBidi" w:cstheme="majorBidi"/>
          <w:szCs w:val="22"/>
          <w:vertAlign w:val="superscript"/>
          <w:lang w:val="en-US" w:eastAsia="en-US"/>
        </w:rPr>
        <w:t>3</w:t>
      </w:r>
      <w:r w:rsidRPr="00F801D5">
        <w:rPr>
          <w:rFonts w:asciiTheme="majorBidi" w:eastAsia="MS Mincho" w:hAnsiTheme="majorBidi" w:cstheme="majorBidi"/>
          <w:szCs w:val="22"/>
          <w:lang w:val="en-US" w:eastAsia="en-US"/>
        </w:rPr>
        <w:t>Department of Psychology, City University, London, England</w:t>
      </w:r>
    </w:p>
    <w:p w14:paraId="4341BAAF" w14:textId="77777777" w:rsidR="004651DD" w:rsidRPr="00F801D5" w:rsidRDefault="004651DD" w:rsidP="004651DD">
      <w:pPr>
        <w:spacing w:after="200" w:line="480" w:lineRule="auto"/>
        <w:jc w:val="center"/>
        <w:rPr>
          <w:rFonts w:asciiTheme="majorBidi" w:eastAsia="MS Mincho" w:hAnsiTheme="majorBidi" w:cstheme="majorBidi"/>
          <w:szCs w:val="22"/>
          <w:lang w:val="en-US" w:eastAsia="en-US"/>
        </w:rPr>
      </w:pPr>
    </w:p>
    <w:p w14:paraId="4BA3AFD4" w14:textId="77777777" w:rsidR="004651DD" w:rsidRPr="00F801D5" w:rsidRDefault="004651DD" w:rsidP="004651DD">
      <w:pPr>
        <w:spacing w:after="200" w:line="480" w:lineRule="auto"/>
        <w:rPr>
          <w:rFonts w:asciiTheme="majorBidi" w:eastAsia="MS Mincho" w:hAnsiTheme="majorBidi" w:cstheme="majorBidi"/>
          <w:szCs w:val="22"/>
          <w:lang w:val="en-US" w:eastAsia="en-US"/>
        </w:rPr>
      </w:pPr>
      <w:r w:rsidRPr="00F801D5">
        <w:rPr>
          <w:rFonts w:asciiTheme="majorBidi" w:eastAsia="MS Mincho" w:hAnsiTheme="majorBidi" w:cstheme="majorBidi"/>
          <w:szCs w:val="22"/>
          <w:lang w:val="en-US" w:eastAsia="en-US"/>
        </w:rPr>
        <w:t>Address for correspondence:</w:t>
      </w:r>
    </w:p>
    <w:p w14:paraId="44AC5990" w14:textId="5A93B57B" w:rsidR="00F07370" w:rsidRDefault="00F07370" w:rsidP="004651DD">
      <w:pPr>
        <w:rPr>
          <w:rFonts w:asciiTheme="majorBidi" w:eastAsia="MS Mincho" w:hAnsiTheme="majorBidi" w:cstheme="majorBidi"/>
          <w:szCs w:val="22"/>
          <w:lang w:val="en-US" w:eastAsia="en-US"/>
        </w:rPr>
      </w:pPr>
    </w:p>
    <w:p w14:paraId="38E84422" w14:textId="6F5E8EE4" w:rsidR="004651DD"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Dr</w:t>
      </w:r>
      <w:r w:rsidR="00BF6D25">
        <w:rPr>
          <w:rFonts w:asciiTheme="majorBidi" w:eastAsia="MS Mincho" w:hAnsiTheme="majorBidi" w:cstheme="majorBidi"/>
          <w:szCs w:val="22"/>
          <w:lang w:val="en-US" w:eastAsia="en-US"/>
        </w:rPr>
        <w:t>.</w:t>
      </w:r>
      <w:r>
        <w:rPr>
          <w:rFonts w:asciiTheme="majorBidi" w:eastAsia="MS Mincho" w:hAnsiTheme="majorBidi" w:cstheme="majorBidi"/>
          <w:szCs w:val="22"/>
          <w:lang w:val="en-US" w:eastAsia="en-US"/>
        </w:rPr>
        <w:t xml:space="preserve"> Lucy V. Justice</w:t>
      </w:r>
    </w:p>
    <w:p w14:paraId="2511A845" w14:textId="40ACEC56" w:rsidR="00F07370"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Department of Psychology</w:t>
      </w:r>
    </w:p>
    <w:p w14:paraId="306C2AA6" w14:textId="05B79868" w:rsidR="00F07370"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 xml:space="preserve">Nottingham Trent </w:t>
      </w:r>
      <w:r w:rsidR="00BF6D25">
        <w:rPr>
          <w:rFonts w:asciiTheme="majorBidi" w:eastAsia="MS Mincho" w:hAnsiTheme="majorBidi" w:cstheme="majorBidi"/>
          <w:szCs w:val="22"/>
          <w:lang w:val="en-US" w:eastAsia="en-US"/>
        </w:rPr>
        <w:t>University</w:t>
      </w:r>
    </w:p>
    <w:p w14:paraId="485F8FFF" w14:textId="709378B7" w:rsidR="00F07370"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Shakespeare Street</w:t>
      </w:r>
    </w:p>
    <w:p w14:paraId="648AEDC1" w14:textId="02D9BA9C" w:rsidR="00F07370"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Nottingham</w:t>
      </w:r>
    </w:p>
    <w:p w14:paraId="40CFE6E5" w14:textId="23D6C418" w:rsidR="00F07370" w:rsidRDefault="00F07370" w:rsidP="004651DD">
      <w:pPr>
        <w:rPr>
          <w:rFonts w:asciiTheme="majorBidi" w:eastAsia="MS Mincho" w:hAnsiTheme="majorBidi" w:cstheme="majorBidi"/>
          <w:szCs w:val="22"/>
          <w:lang w:val="en-US" w:eastAsia="en-US"/>
        </w:rPr>
      </w:pPr>
      <w:r>
        <w:rPr>
          <w:rFonts w:asciiTheme="majorBidi" w:eastAsia="MS Mincho" w:hAnsiTheme="majorBidi" w:cstheme="majorBidi"/>
          <w:szCs w:val="22"/>
          <w:lang w:val="en-US" w:eastAsia="en-US"/>
        </w:rPr>
        <w:t>NG1 4FQ</w:t>
      </w:r>
    </w:p>
    <w:p w14:paraId="4CBBA387" w14:textId="77777777" w:rsidR="00F07370" w:rsidRPr="00F801D5" w:rsidRDefault="00F07370" w:rsidP="004651DD">
      <w:pPr>
        <w:rPr>
          <w:rFonts w:asciiTheme="majorBidi" w:eastAsia="MS Mincho" w:hAnsiTheme="majorBidi" w:cstheme="majorBidi"/>
          <w:szCs w:val="22"/>
          <w:lang w:val="en-US" w:eastAsia="en-US"/>
        </w:rPr>
      </w:pPr>
    </w:p>
    <w:p w14:paraId="418AA511" w14:textId="77777777" w:rsidR="004651DD" w:rsidRPr="00F801D5" w:rsidRDefault="004651DD" w:rsidP="004651DD">
      <w:pPr>
        <w:rPr>
          <w:rFonts w:asciiTheme="majorBidi" w:eastAsia="MS Mincho" w:hAnsiTheme="majorBidi" w:cstheme="majorBidi"/>
          <w:szCs w:val="22"/>
          <w:lang w:val="en-US" w:eastAsia="en-US"/>
        </w:rPr>
      </w:pPr>
    </w:p>
    <w:p w14:paraId="7EEB5969" w14:textId="6FA605A0" w:rsidR="004651DD" w:rsidRPr="00F801D5" w:rsidRDefault="004651DD" w:rsidP="00F07370">
      <w:pPr>
        <w:rPr>
          <w:rFonts w:asciiTheme="majorBidi" w:eastAsia="MS Mincho" w:hAnsiTheme="majorBidi" w:cstheme="majorBidi"/>
          <w:szCs w:val="22"/>
          <w:lang w:val="en-US" w:eastAsia="en-US"/>
        </w:rPr>
      </w:pPr>
      <w:r w:rsidRPr="00F801D5">
        <w:rPr>
          <w:rFonts w:asciiTheme="majorBidi" w:eastAsia="MS Mincho" w:hAnsiTheme="majorBidi" w:cstheme="majorBidi"/>
          <w:szCs w:val="22"/>
          <w:lang w:val="en-US" w:eastAsia="en-US"/>
        </w:rPr>
        <w:t xml:space="preserve">Email: </w:t>
      </w:r>
      <w:r w:rsidR="00F07370">
        <w:rPr>
          <w:rFonts w:asciiTheme="majorBidi" w:eastAsia="MS Mincho" w:hAnsiTheme="majorBidi" w:cstheme="majorBidi"/>
          <w:color w:val="0000FF"/>
          <w:szCs w:val="22"/>
          <w:u w:val="single"/>
          <w:lang w:val="en-US" w:eastAsia="en-US"/>
        </w:rPr>
        <w:t>lucy.justice@ntu.ac.uk</w:t>
      </w:r>
    </w:p>
    <w:p w14:paraId="04A30FAB" w14:textId="77777777" w:rsidR="004651DD" w:rsidRPr="00F801D5" w:rsidRDefault="004651DD" w:rsidP="004651DD">
      <w:pPr>
        <w:spacing w:line="480" w:lineRule="auto"/>
        <w:rPr>
          <w:rFonts w:asciiTheme="majorBidi" w:eastAsia="MS Mincho" w:hAnsiTheme="majorBidi" w:cstheme="majorBidi"/>
          <w:szCs w:val="22"/>
          <w:lang w:val="en-US" w:eastAsia="en-US"/>
        </w:rPr>
      </w:pPr>
    </w:p>
    <w:p w14:paraId="7E9CD4E8" w14:textId="77777777" w:rsidR="004651DD" w:rsidRPr="00F801D5" w:rsidRDefault="004651DD" w:rsidP="004651DD">
      <w:pPr>
        <w:spacing w:line="480" w:lineRule="auto"/>
        <w:rPr>
          <w:rFonts w:asciiTheme="majorBidi" w:eastAsia="MS Mincho" w:hAnsiTheme="majorBidi" w:cstheme="majorBidi"/>
          <w:szCs w:val="22"/>
          <w:lang w:val="en-US" w:eastAsia="en-US"/>
        </w:rPr>
      </w:pPr>
    </w:p>
    <w:p w14:paraId="23AD1DEE" w14:textId="4F32B213" w:rsidR="00ED10A0" w:rsidRPr="00F801D5" w:rsidRDefault="00FC6C1A" w:rsidP="00E07D00">
      <w:pPr>
        <w:jc w:val="right"/>
        <w:rPr>
          <w:rFonts w:asciiTheme="majorBidi" w:hAnsiTheme="majorBidi" w:cstheme="majorBidi"/>
          <w:b/>
        </w:rPr>
      </w:pPr>
      <w:r>
        <w:rPr>
          <w:rFonts w:asciiTheme="majorBidi" w:eastAsia="MS Mincho" w:hAnsiTheme="majorBidi" w:cstheme="majorBidi"/>
          <w:b/>
          <w:i/>
          <w:szCs w:val="22"/>
          <w:lang w:val="en-US" w:eastAsia="en-US"/>
        </w:rPr>
        <w:t>Monday 17 October</w:t>
      </w:r>
      <w:r w:rsidR="00ED10A0" w:rsidRPr="00F801D5">
        <w:rPr>
          <w:rFonts w:asciiTheme="majorBidi" w:eastAsia="MS Mincho" w:hAnsiTheme="majorBidi" w:cstheme="majorBidi"/>
          <w:b/>
          <w:i/>
          <w:szCs w:val="22"/>
          <w:lang w:val="en-US" w:eastAsia="en-US"/>
        </w:rPr>
        <w:t>, 2016</w:t>
      </w:r>
    </w:p>
    <w:p w14:paraId="20E7B434" w14:textId="77777777" w:rsidR="00ED10A0" w:rsidRPr="00F801D5" w:rsidRDefault="00ED10A0" w:rsidP="00ED10A0">
      <w:pPr>
        <w:jc w:val="right"/>
        <w:rPr>
          <w:rFonts w:asciiTheme="majorBidi" w:hAnsiTheme="majorBidi" w:cstheme="majorBidi"/>
          <w:b/>
        </w:rPr>
      </w:pPr>
    </w:p>
    <w:p w14:paraId="73F8EA02" w14:textId="77777777" w:rsidR="00ED10A0" w:rsidRPr="00F801D5" w:rsidRDefault="00ED10A0" w:rsidP="00ED10A0">
      <w:pPr>
        <w:jc w:val="right"/>
        <w:rPr>
          <w:rFonts w:asciiTheme="majorBidi" w:hAnsiTheme="majorBidi" w:cstheme="majorBidi"/>
          <w:b/>
        </w:rPr>
      </w:pPr>
    </w:p>
    <w:p w14:paraId="1E2F615E" w14:textId="4361FB04" w:rsidR="00693629" w:rsidRPr="00F801D5" w:rsidRDefault="00693629" w:rsidP="00ED10A0">
      <w:pPr>
        <w:jc w:val="center"/>
        <w:rPr>
          <w:rFonts w:asciiTheme="majorBidi" w:hAnsiTheme="majorBidi" w:cstheme="majorBidi"/>
          <w:u w:val="single"/>
        </w:rPr>
      </w:pPr>
      <w:r w:rsidRPr="00F801D5">
        <w:rPr>
          <w:rFonts w:asciiTheme="majorBidi" w:hAnsiTheme="majorBidi" w:cstheme="majorBidi"/>
          <w:u w:val="single"/>
        </w:rPr>
        <w:t>Abstract</w:t>
      </w:r>
    </w:p>
    <w:p w14:paraId="219B134C" w14:textId="53AFE198" w:rsidR="00693629" w:rsidRPr="00F801D5" w:rsidRDefault="00693629" w:rsidP="00693629">
      <w:pPr>
        <w:spacing w:line="480" w:lineRule="auto"/>
        <w:ind w:firstLine="567"/>
        <w:rPr>
          <w:rFonts w:asciiTheme="majorBidi" w:hAnsiTheme="majorBidi" w:cstheme="majorBidi"/>
        </w:rPr>
      </w:pPr>
    </w:p>
    <w:p w14:paraId="09D05069" w14:textId="77777777" w:rsidR="00097BC1" w:rsidRPr="00097BC1" w:rsidRDefault="00097BC1" w:rsidP="00097BC1">
      <w:pPr>
        <w:autoSpaceDE w:val="0"/>
        <w:autoSpaceDN w:val="0"/>
        <w:adjustRightInd w:val="0"/>
        <w:spacing w:line="480" w:lineRule="auto"/>
        <w:rPr>
          <w:rFonts w:asciiTheme="majorBidi" w:hAnsiTheme="majorBidi" w:cstheme="majorBidi"/>
        </w:rPr>
      </w:pPr>
      <w:r w:rsidRPr="00097BC1">
        <w:rPr>
          <w:rFonts w:asciiTheme="majorBidi" w:hAnsiTheme="majorBidi" w:cstheme="majorBidi"/>
        </w:rPr>
        <w:t>Participants generated both autobiographical memories (AMs) that they believed</w:t>
      </w:r>
    </w:p>
    <w:p w14:paraId="5041C19D" w14:textId="063FD751" w:rsidR="00EC3145" w:rsidRPr="00F801D5" w:rsidRDefault="00097BC1" w:rsidP="00D5357A">
      <w:pPr>
        <w:autoSpaceDE w:val="0"/>
        <w:autoSpaceDN w:val="0"/>
        <w:adjustRightInd w:val="0"/>
        <w:spacing w:line="480" w:lineRule="auto"/>
        <w:rPr>
          <w:rFonts w:asciiTheme="majorBidi" w:hAnsiTheme="majorBidi" w:cstheme="majorBidi"/>
        </w:rPr>
      </w:pPr>
      <w:r w:rsidRPr="00097BC1">
        <w:rPr>
          <w:rFonts w:asciiTheme="majorBidi" w:hAnsiTheme="majorBidi" w:cstheme="majorBidi"/>
        </w:rPr>
        <w:t xml:space="preserve">to be true and intentionally </w:t>
      </w:r>
      <w:r w:rsidR="00D5357A">
        <w:rPr>
          <w:rFonts w:asciiTheme="majorBidi" w:hAnsiTheme="majorBidi" w:cstheme="majorBidi"/>
        </w:rPr>
        <w:t>fabricated</w:t>
      </w:r>
      <w:r w:rsidR="00D5357A" w:rsidRPr="00097BC1">
        <w:rPr>
          <w:rFonts w:asciiTheme="majorBidi" w:hAnsiTheme="majorBidi" w:cstheme="majorBidi"/>
        </w:rPr>
        <w:t xml:space="preserve"> </w:t>
      </w:r>
      <w:r w:rsidRPr="00097BC1">
        <w:rPr>
          <w:rFonts w:asciiTheme="majorBidi" w:hAnsiTheme="majorBidi" w:cstheme="majorBidi"/>
        </w:rPr>
        <w:t>autobiographical memories (IFAMs). Memories were constructed while a concurrent memory load (random 8-digit sequence) was held in mind or while there was no concurrent load. Amount and accuracy of recall of the concurrent memory load was reliably poorer following generation of IFAMs relative to AMs. There was, however, no reliable effect of load on memory generation times however IFAMs always took longer to construct than AMs. Finally, replicating previous findings, fewer IFAMs had a field perspective than AMs, IFAMs were less vivid than AMs, and IFAMs contained more motion words (indicative of increased cognitive load). Taken together these findings show a pattern of systematic differences that mark out IFAMs and they also show that IFAMs can be identified indirectly by lowered performance on concurrent tasks that increase cognitive load.</w:t>
      </w:r>
    </w:p>
    <w:p w14:paraId="767E8054" w14:textId="77777777" w:rsidR="008D4EDE" w:rsidRPr="00F801D5" w:rsidRDefault="008D4EDE" w:rsidP="00693629">
      <w:pPr>
        <w:spacing w:line="480" w:lineRule="auto"/>
        <w:ind w:firstLine="567"/>
        <w:rPr>
          <w:rFonts w:asciiTheme="majorBidi" w:hAnsiTheme="majorBidi" w:cstheme="majorBidi"/>
        </w:rPr>
      </w:pPr>
    </w:p>
    <w:p w14:paraId="05AD7DBA" w14:textId="4422B394" w:rsidR="00EC3145" w:rsidRPr="00F801D5" w:rsidRDefault="00EC3145" w:rsidP="008D4EDE">
      <w:pPr>
        <w:spacing w:line="480" w:lineRule="auto"/>
        <w:rPr>
          <w:rFonts w:asciiTheme="majorBidi" w:hAnsiTheme="majorBidi" w:cstheme="majorBidi"/>
        </w:rPr>
      </w:pPr>
      <w:r w:rsidRPr="00F801D5">
        <w:rPr>
          <w:rFonts w:asciiTheme="majorBidi" w:hAnsiTheme="majorBidi" w:cstheme="majorBidi"/>
        </w:rPr>
        <w:t>Key</w:t>
      </w:r>
      <w:r w:rsidR="008C1B84" w:rsidRPr="00F801D5">
        <w:rPr>
          <w:rFonts w:asciiTheme="majorBidi" w:hAnsiTheme="majorBidi" w:cstheme="majorBidi"/>
        </w:rPr>
        <w:t xml:space="preserve">words: autobiographical memory, false memories, executive processes, </w:t>
      </w:r>
      <w:r w:rsidR="00A20409" w:rsidRPr="00F801D5">
        <w:rPr>
          <w:rFonts w:asciiTheme="majorBidi" w:hAnsiTheme="majorBidi" w:cstheme="majorBidi"/>
        </w:rPr>
        <w:t>memory perspective</w:t>
      </w:r>
      <w:r w:rsidR="00571E99" w:rsidRPr="00F801D5">
        <w:rPr>
          <w:rFonts w:asciiTheme="majorBidi" w:hAnsiTheme="majorBidi" w:cstheme="majorBidi"/>
        </w:rPr>
        <w:t>, linguistic analysis, cognitive load, concurrent tasks.</w:t>
      </w:r>
    </w:p>
    <w:p w14:paraId="1D6E5D76" w14:textId="77777777" w:rsidR="00D76E90" w:rsidRPr="00F801D5" w:rsidRDefault="00D76E90" w:rsidP="00693629">
      <w:pPr>
        <w:spacing w:line="480" w:lineRule="auto"/>
        <w:ind w:firstLine="567"/>
        <w:rPr>
          <w:rFonts w:asciiTheme="majorBidi" w:hAnsiTheme="majorBidi" w:cstheme="majorBidi"/>
        </w:rPr>
      </w:pPr>
    </w:p>
    <w:p w14:paraId="02D31CDB" w14:textId="77777777" w:rsidR="00817B98" w:rsidRPr="00F801D5" w:rsidRDefault="00817B98">
      <w:pPr>
        <w:rPr>
          <w:rFonts w:asciiTheme="majorBidi" w:hAnsiTheme="majorBidi" w:cstheme="majorBidi"/>
          <w:b/>
        </w:rPr>
      </w:pPr>
    </w:p>
    <w:p w14:paraId="22B46D97" w14:textId="66E672EB" w:rsidR="00BA567D" w:rsidRPr="00F801D5" w:rsidRDefault="00155E6A" w:rsidP="00E34D19">
      <w:pPr>
        <w:rPr>
          <w:rFonts w:asciiTheme="majorBidi" w:hAnsiTheme="majorBidi" w:cstheme="majorBidi"/>
          <w:b/>
        </w:rPr>
      </w:pPr>
      <w:r w:rsidRPr="00F801D5">
        <w:rPr>
          <w:rFonts w:asciiTheme="majorBidi" w:hAnsiTheme="majorBidi" w:cstheme="majorBidi"/>
        </w:rPr>
        <w:t xml:space="preserve">Word count: </w:t>
      </w:r>
      <w:r w:rsidR="00E34D19">
        <w:rPr>
          <w:rFonts w:asciiTheme="majorBidi" w:hAnsiTheme="majorBidi" w:cstheme="majorBidi"/>
        </w:rPr>
        <w:t>312</w:t>
      </w:r>
      <w:r w:rsidR="00546845">
        <w:rPr>
          <w:rFonts w:asciiTheme="majorBidi" w:hAnsiTheme="majorBidi" w:cstheme="majorBidi"/>
        </w:rPr>
        <w:t>7</w:t>
      </w:r>
      <w:r w:rsidR="00097BC1">
        <w:rPr>
          <w:rFonts w:asciiTheme="majorBidi" w:hAnsiTheme="majorBidi" w:cstheme="majorBidi"/>
        </w:rPr>
        <w:t xml:space="preserve"> (excluding references)</w:t>
      </w:r>
      <w:r w:rsidR="00BA567D" w:rsidRPr="00F801D5">
        <w:rPr>
          <w:rFonts w:asciiTheme="majorBidi" w:hAnsiTheme="majorBidi" w:cstheme="majorBidi"/>
          <w:b/>
        </w:rPr>
        <w:br w:type="page"/>
      </w:r>
    </w:p>
    <w:p w14:paraId="213410BD" w14:textId="77777777" w:rsidR="00437B18" w:rsidRDefault="00437B18" w:rsidP="00437B18">
      <w:pPr>
        <w:spacing w:line="480" w:lineRule="auto"/>
        <w:ind w:firstLine="567"/>
        <w:jc w:val="center"/>
        <w:rPr>
          <w:rFonts w:asciiTheme="majorBidi" w:hAnsiTheme="majorBidi" w:cstheme="majorBidi"/>
        </w:rPr>
      </w:pPr>
      <w:r w:rsidRPr="00437B18">
        <w:rPr>
          <w:rFonts w:asciiTheme="majorBidi" w:hAnsiTheme="majorBidi" w:cstheme="majorBidi"/>
          <w:u w:val="single"/>
        </w:rPr>
        <w:lastRenderedPageBreak/>
        <w:t>Introduction</w:t>
      </w:r>
    </w:p>
    <w:p w14:paraId="3525BBE2" w14:textId="16E5104F" w:rsidR="00A12AD7" w:rsidRPr="00F801D5" w:rsidRDefault="00D6009F" w:rsidP="00AC33C4">
      <w:pPr>
        <w:spacing w:line="480" w:lineRule="auto"/>
        <w:ind w:firstLine="567"/>
        <w:rPr>
          <w:rFonts w:asciiTheme="majorBidi" w:hAnsiTheme="majorBidi" w:cstheme="majorBidi"/>
        </w:rPr>
      </w:pPr>
      <w:r w:rsidRPr="00F801D5">
        <w:rPr>
          <w:rFonts w:asciiTheme="majorBidi" w:hAnsiTheme="majorBidi" w:cstheme="majorBidi"/>
        </w:rPr>
        <w:t xml:space="preserve">In a </w:t>
      </w:r>
      <w:r w:rsidR="00BA05D5" w:rsidRPr="00F801D5">
        <w:rPr>
          <w:rFonts w:asciiTheme="majorBidi" w:hAnsiTheme="majorBidi" w:cstheme="majorBidi"/>
        </w:rPr>
        <w:t xml:space="preserve">study that contrasted </w:t>
      </w:r>
      <w:r w:rsidR="00EA480E" w:rsidRPr="00F801D5">
        <w:rPr>
          <w:rFonts w:asciiTheme="majorBidi" w:hAnsiTheme="majorBidi" w:cstheme="majorBidi"/>
        </w:rPr>
        <w:t xml:space="preserve">the construction of </w:t>
      </w:r>
      <w:r w:rsidR="00BA05D5" w:rsidRPr="00F801D5">
        <w:rPr>
          <w:rFonts w:asciiTheme="majorBidi" w:hAnsiTheme="majorBidi" w:cstheme="majorBidi"/>
        </w:rPr>
        <w:t xml:space="preserve">autobiographical memories </w:t>
      </w:r>
      <w:r w:rsidR="00CF7327" w:rsidRPr="00F801D5">
        <w:rPr>
          <w:rFonts w:asciiTheme="majorBidi" w:hAnsiTheme="majorBidi" w:cstheme="majorBidi"/>
        </w:rPr>
        <w:t>(AMs</w:t>
      </w:r>
      <w:r w:rsidR="00AC33C4">
        <w:rPr>
          <w:rFonts w:asciiTheme="majorBidi" w:hAnsiTheme="majorBidi" w:cstheme="majorBidi"/>
        </w:rPr>
        <w:t xml:space="preserve">: memories that are </w:t>
      </w:r>
      <w:r w:rsidR="00AC33C4" w:rsidRPr="00F801D5">
        <w:rPr>
          <w:rFonts w:asciiTheme="majorBidi" w:hAnsiTheme="majorBidi" w:cstheme="majorBidi"/>
        </w:rPr>
        <w:t>believed to be true</w:t>
      </w:r>
      <w:r w:rsidR="00CF7327" w:rsidRPr="00F801D5">
        <w:rPr>
          <w:rFonts w:asciiTheme="majorBidi" w:hAnsiTheme="majorBidi" w:cstheme="majorBidi"/>
        </w:rPr>
        <w:t xml:space="preserve">) </w:t>
      </w:r>
      <w:r w:rsidR="00BA05D5" w:rsidRPr="00F801D5">
        <w:rPr>
          <w:rFonts w:asciiTheme="majorBidi" w:hAnsiTheme="majorBidi" w:cstheme="majorBidi"/>
        </w:rPr>
        <w:t>with intentional</w:t>
      </w:r>
      <w:r w:rsidR="00CF7327" w:rsidRPr="00F801D5">
        <w:rPr>
          <w:rFonts w:asciiTheme="majorBidi" w:hAnsiTheme="majorBidi" w:cstheme="majorBidi"/>
        </w:rPr>
        <w:t xml:space="preserve">ly false </w:t>
      </w:r>
      <w:r w:rsidR="00BA05D5" w:rsidRPr="00F801D5">
        <w:rPr>
          <w:rFonts w:asciiTheme="majorBidi" w:hAnsiTheme="majorBidi" w:cstheme="majorBidi"/>
        </w:rPr>
        <w:t>autobiographical memories (IFAMs</w:t>
      </w:r>
      <w:r w:rsidR="00AC33C4">
        <w:rPr>
          <w:rFonts w:asciiTheme="majorBidi" w:hAnsiTheme="majorBidi" w:cstheme="majorBidi"/>
        </w:rPr>
        <w:t xml:space="preserve">: memories that </w:t>
      </w:r>
      <w:r w:rsidR="00AC33C4" w:rsidRPr="00AC33C4">
        <w:rPr>
          <w:rFonts w:asciiTheme="majorBidi" w:hAnsiTheme="majorBidi" w:cstheme="majorBidi"/>
          <w:lang w:val="en-US"/>
        </w:rPr>
        <w:t>are entirely or partially deliberately fabricated, consisting mainly but not</w:t>
      </w:r>
      <w:r w:rsidR="00AC33C4">
        <w:rPr>
          <w:rFonts w:asciiTheme="majorBidi" w:hAnsiTheme="majorBidi" w:cstheme="majorBidi"/>
          <w:lang w:val="en-US"/>
        </w:rPr>
        <w:t xml:space="preserve"> exclusively of false facts as o</w:t>
      </w:r>
      <w:r w:rsidR="00AC33C4" w:rsidRPr="00AC33C4">
        <w:rPr>
          <w:rFonts w:asciiTheme="majorBidi" w:hAnsiTheme="majorBidi" w:cstheme="majorBidi"/>
          <w:lang w:val="en-US"/>
        </w:rPr>
        <w:t>ppose to false opinions or beliefs</w:t>
      </w:r>
      <w:r w:rsidR="00BA05D5" w:rsidRPr="00F801D5">
        <w:rPr>
          <w:rFonts w:asciiTheme="majorBidi" w:hAnsiTheme="majorBidi" w:cstheme="majorBidi"/>
        </w:rPr>
        <w:t>) it was proposed that</w:t>
      </w:r>
      <w:r w:rsidR="00CF7327" w:rsidRPr="00F801D5">
        <w:rPr>
          <w:rFonts w:asciiTheme="majorBidi" w:hAnsiTheme="majorBidi" w:cstheme="majorBidi"/>
        </w:rPr>
        <w:t xml:space="preserve"> the generation of IFAMs was cognitively more demanding than the construction of AMs, </w:t>
      </w:r>
      <w:r w:rsidR="005B41BE">
        <w:rPr>
          <w:rFonts w:asciiTheme="majorBidi" w:hAnsiTheme="majorBidi" w:cstheme="majorBidi"/>
        </w:rPr>
        <w:fldChar w:fldCharType="begin" w:fldLock="1"/>
      </w:r>
      <w:r w:rsidR="005B41BE">
        <w:rPr>
          <w:rFonts w:asciiTheme="majorBidi" w:hAnsiTheme="majorBidi" w:cstheme="majorBidi"/>
        </w:rPr>
        <w:instrText>ADDIN CSL_CITATION { "citationItems" : [ { "id" : "ITEM-1", "itemData" : { "DOI" : "10.1080/17470218.2012.734832", "ISSN" : "1747-0218", "author" : [ { "dropping-particle" : "V", "family" : "Justice", "given" : "Lucy", "non-dropping-particle" : "", "parse-names" : false, "suffix" : "" }, { "dropping-particle" : "", "family" : "Morrison", "given" : "Catriona M", "non-dropping-particle" : "", "parse-names" : false, "suffix" : "" }, { "dropping-particle" : "", "family" : "Conway", "given" : "Martin A", "non-dropping-particle" : "", "parse-names" : false, "suffix" : "" } ], "container-title" : "Quarterly journal of experimental psychology (2006)", "id" : "ITEM-1", "issue" : "6", "issued" : { "date-parts" : [ [ "2013" ] ] }, "language" : "eng", "page" : "1196-1203", "publisher-place" : "Department of Psychology, City University, Northampton Square, London, UK. martinconway1@me.com", "title" : "True and intentionally fabricated memories", "type" : "article-journal", "volume" : "66" }, "uris" : [ "http://www.mendeley.com/documents/?uuid=f5e512eb-4347-40e4-8e1b-d8c85ea13eb2" ] } ], "mendeley" : { "formattedCitation" : "(Justice, Morrison, &amp; Conway, 2013)", "manualFormatting" : "(Justice, Morrison, &amp; Conway, 2013", "plainTextFormattedCitation" : "(Justice, Morrison, &amp; Conway, 2013)", "previouslyFormattedCitation" : "(Justice, Morrison, &amp; Conway, 2013)" }, "properties" : { "noteIndex" : 0 }, "schema" : "https://github.com/citation-style-language/schema/raw/master/csl-citation.json" }</w:instrText>
      </w:r>
      <w:r w:rsidR="005B41BE">
        <w:rPr>
          <w:rFonts w:asciiTheme="majorBidi" w:hAnsiTheme="majorBidi" w:cstheme="majorBidi"/>
        </w:rPr>
        <w:fldChar w:fldCharType="separate"/>
      </w:r>
      <w:r w:rsidR="005B41BE" w:rsidRPr="005B41BE">
        <w:rPr>
          <w:rFonts w:asciiTheme="majorBidi" w:hAnsiTheme="majorBidi" w:cstheme="majorBidi"/>
          <w:noProof/>
        </w:rPr>
        <w:t>(Justice, Morrison, &amp; Conway, 2013</w:t>
      </w:r>
      <w:r w:rsidR="005B41BE">
        <w:rPr>
          <w:rFonts w:asciiTheme="majorBidi" w:hAnsiTheme="majorBidi" w:cstheme="majorBidi"/>
        </w:rPr>
        <w:fldChar w:fldCharType="end"/>
      </w:r>
      <w:r w:rsidR="00E60E73" w:rsidRPr="00F801D5">
        <w:rPr>
          <w:rFonts w:asciiTheme="majorBidi" w:hAnsiTheme="majorBidi" w:cstheme="majorBidi"/>
        </w:rPr>
        <w:t xml:space="preserve">; </w:t>
      </w:r>
      <w:r w:rsidRPr="00F801D5">
        <w:rPr>
          <w:rFonts w:asciiTheme="majorBidi" w:hAnsiTheme="majorBidi" w:cstheme="majorBidi"/>
        </w:rPr>
        <w:t>see too</w:t>
      </w:r>
      <w:r w:rsidR="005B41BE">
        <w:rPr>
          <w:rFonts w:asciiTheme="majorBidi" w:hAnsiTheme="majorBidi" w:cstheme="majorBidi"/>
        </w:rPr>
        <w:t xml:space="preserve"> </w:t>
      </w:r>
      <w:r w:rsidR="005B41BE">
        <w:rPr>
          <w:rFonts w:asciiTheme="majorBidi" w:hAnsiTheme="majorBidi" w:cstheme="majorBidi"/>
        </w:rPr>
        <w:fldChar w:fldCharType="begin" w:fldLock="1"/>
      </w:r>
      <w:r w:rsidR="005B41BE">
        <w:rPr>
          <w:rFonts w:asciiTheme="majorBidi" w:hAnsiTheme="majorBidi" w:cstheme="majorBidi"/>
        </w:rPr>
        <w:instrText>ADDIN CSL_CITATION { "citationItems" : [ { "id" : "ITEM-1", "itemData" : { "DOI" : "10.1002/jip.82", "ISSN" : "1544-4767", "author" : [ { "dropping-particle" : "", "family" : "Vrij", "given" : "Aldert", "non-dropping-particle" : "", "parse-names" : false, "suffix" : "" }, { "dropping-particle" : "", "family" : "Fisher", "given" : "Ronald", "non-dropping-particle" : "", "parse-names" : false, "suffix" : "" }, { "dropping-particle" : "", "family" : "Mann", "given" : "Samantha", "non-dropping-particle" : "", "parse-names" : false, "suffix" : "" }, { "dropping-particle" : "", "family" : "Leal", "given" : "Sharon", "non-dropping-particle" : "", "parse-names" : false, "suffix" : "" } ], "container-title" : "Journal of Investigative Psychology and Offender Profiling", "id" : "ITEM-1", "issue" : "1-2", "issued" : { "date-parts" : [ [ "2008", "1", "1" ] ] }, "page" : "39-43", "publisher" : "John Wiley &amp; Sons, Ltd.", "title" : "A cognitive load approach to lie detection", "type" : "article-journal", "volume" : "5" }, "uris" : [ "http://www.mendeley.com/documents/?uuid=55bdebaa-1f9b-4904-ac56-4543399894f0" ] } ], "mendeley" : { "formattedCitation" : "(Vrij, Fisher, Mann, &amp; Leal, 2008)", "manualFormatting" : "Vrij, Fisher, Mann, &amp; Leal, 2008)", "plainTextFormattedCitation" : "(Vrij, Fisher, Mann, &amp; Leal, 2008)", "previouslyFormattedCitation" : "(Vrij, Fisher, Mann, &amp; Leal, 2008)" }, "properties" : { "noteIndex" : 0 }, "schema" : "https://github.com/citation-style-language/schema/raw/master/csl-citation.json" }</w:instrText>
      </w:r>
      <w:r w:rsidR="005B41BE">
        <w:rPr>
          <w:rFonts w:asciiTheme="majorBidi" w:hAnsiTheme="majorBidi" w:cstheme="majorBidi"/>
        </w:rPr>
        <w:fldChar w:fldCharType="separate"/>
      </w:r>
      <w:r w:rsidR="005B41BE" w:rsidRPr="005B41BE">
        <w:rPr>
          <w:rFonts w:asciiTheme="majorBidi" w:hAnsiTheme="majorBidi" w:cstheme="majorBidi"/>
          <w:noProof/>
        </w:rPr>
        <w:t>Vrij, Fisher, Mann, &amp; Leal, 2008)</w:t>
      </w:r>
      <w:r w:rsidR="005B41BE">
        <w:rPr>
          <w:rFonts w:asciiTheme="majorBidi" w:hAnsiTheme="majorBidi" w:cstheme="majorBidi"/>
        </w:rPr>
        <w:fldChar w:fldCharType="end"/>
      </w:r>
      <w:r w:rsidR="00CF7327" w:rsidRPr="00F801D5">
        <w:rPr>
          <w:rFonts w:asciiTheme="majorBidi" w:hAnsiTheme="majorBidi" w:cstheme="majorBidi"/>
        </w:rPr>
        <w:t>.</w:t>
      </w:r>
      <w:r w:rsidR="00050386" w:rsidRPr="00F801D5">
        <w:rPr>
          <w:rFonts w:asciiTheme="majorBidi" w:hAnsiTheme="majorBidi" w:cstheme="majorBidi"/>
        </w:rPr>
        <w:t xml:space="preserve"> </w:t>
      </w:r>
      <w:r w:rsidR="00FB4FFA" w:rsidRPr="00F801D5">
        <w:rPr>
          <w:rFonts w:asciiTheme="majorBidi" w:hAnsiTheme="majorBidi" w:cstheme="majorBidi"/>
        </w:rPr>
        <w:t xml:space="preserve">Indeed, </w:t>
      </w:r>
      <w:r w:rsidR="005B41BE">
        <w:rPr>
          <w:rFonts w:asciiTheme="majorBidi" w:hAnsiTheme="majorBidi" w:cstheme="majorBidi"/>
        </w:rPr>
        <w:fldChar w:fldCharType="begin" w:fldLock="1"/>
      </w:r>
      <w:r w:rsidR="005B41BE">
        <w:rPr>
          <w:rFonts w:asciiTheme="majorBidi" w:hAnsiTheme="majorBidi" w:cstheme="majorBidi"/>
        </w:rPr>
        <w:instrText>ADDIN CSL_CITATION { "citationItems" : [ { "id" : "ITEM-1", "itemData" : { "DOI" : "10.1080/17470218.2012.734832", "ISSN" : "1747-0218", "author" : [ { "dropping-particle" : "V", "family" : "Justice", "given" : "Lucy", "non-dropping-particle" : "", "parse-names" : false, "suffix" : "" }, { "dropping-particle" : "", "family" : "Morrison", "given" : "Catriona M", "non-dropping-particle" : "", "parse-names" : false, "suffix" : "" }, { "dropping-particle" : "", "family" : "Conway", "given" : "Martin A", "non-dropping-particle" : "", "parse-names" : false, "suffix" : "" } ], "container-title" : "Quarterly journal of experimental psychology (2006)", "id" : "ITEM-1", "issue" : "6", "issued" : { "date-parts" : [ [ "2013" ] ] }, "language" : "eng", "page" : "1196-1203", "publisher-place" : "Department of Psychology, City University, Northampton Square, London, UK. martinconway1@me.com", "title" : "True and intentionally fabricated memories", "type" : "article-journal", "volume" : "66" }, "uris" : [ "http://www.mendeley.com/documents/?uuid=f5e512eb-4347-40e4-8e1b-d8c85ea13eb2" ] } ], "mendeley" : { "formattedCitation" : "(Justice et al., 2013)", "manualFormatting" : "Justice et al. (2013)", "plainTextFormattedCitation" : "(Justice et al., 2013)", "previouslyFormattedCitation" : "(Justice et al., 2013)" }, "properties" : { "noteIndex" : 0 }, "schema" : "https://github.com/citation-style-language/schema/raw/master/csl-citation.json" }</w:instrText>
      </w:r>
      <w:r w:rsidR="005B41BE">
        <w:rPr>
          <w:rFonts w:asciiTheme="majorBidi" w:hAnsiTheme="majorBidi" w:cstheme="majorBidi"/>
        </w:rPr>
        <w:fldChar w:fldCharType="separate"/>
      </w:r>
      <w:r w:rsidR="005B41BE">
        <w:rPr>
          <w:rFonts w:asciiTheme="majorBidi" w:hAnsiTheme="majorBidi" w:cstheme="majorBidi"/>
          <w:noProof/>
        </w:rPr>
        <w:t>Justice et al.</w:t>
      </w:r>
      <w:r w:rsidR="005B41BE" w:rsidRPr="005B41BE">
        <w:rPr>
          <w:rFonts w:asciiTheme="majorBidi" w:hAnsiTheme="majorBidi" w:cstheme="majorBidi"/>
          <w:noProof/>
        </w:rPr>
        <w:t xml:space="preserve"> </w:t>
      </w:r>
      <w:r w:rsidR="005B41BE">
        <w:rPr>
          <w:rFonts w:asciiTheme="majorBidi" w:hAnsiTheme="majorBidi" w:cstheme="majorBidi"/>
          <w:noProof/>
        </w:rPr>
        <w:t>(</w:t>
      </w:r>
      <w:r w:rsidR="005B41BE" w:rsidRPr="005B41BE">
        <w:rPr>
          <w:rFonts w:asciiTheme="majorBidi" w:hAnsiTheme="majorBidi" w:cstheme="majorBidi"/>
          <w:noProof/>
        </w:rPr>
        <w:t>2013)</w:t>
      </w:r>
      <w:r w:rsidR="005B41BE">
        <w:rPr>
          <w:rFonts w:asciiTheme="majorBidi" w:hAnsiTheme="majorBidi" w:cstheme="majorBidi"/>
        </w:rPr>
        <w:fldChar w:fldCharType="end"/>
      </w:r>
      <w:r w:rsidR="005B41BE">
        <w:rPr>
          <w:rFonts w:asciiTheme="majorBidi" w:hAnsiTheme="majorBidi" w:cstheme="majorBidi"/>
        </w:rPr>
        <w:t xml:space="preserve"> </w:t>
      </w:r>
      <w:r w:rsidR="00FB4FFA" w:rsidRPr="00F801D5">
        <w:rPr>
          <w:rFonts w:asciiTheme="majorBidi" w:hAnsiTheme="majorBidi" w:cstheme="majorBidi"/>
        </w:rPr>
        <w:t>found</w:t>
      </w:r>
      <w:r w:rsidR="00050386" w:rsidRPr="00F801D5">
        <w:rPr>
          <w:rFonts w:asciiTheme="majorBidi" w:hAnsiTheme="majorBidi" w:cstheme="majorBidi"/>
        </w:rPr>
        <w:t xml:space="preserve"> that a common strategy in IFAM genera</w:t>
      </w:r>
      <w:r w:rsidR="00C63169" w:rsidRPr="00F801D5">
        <w:rPr>
          <w:rFonts w:asciiTheme="majorBidi" w:hAnsiTheme="majorBidi" w:cstheme="majorBidi"/>
        </w:rPr>
        <w:t xml:space="preserve">tion was to construct an AM </w:t>
      </w:r>
      <w:r w:rsidR="00C575DF" w:rsidRPr="00F801D5">
        <w:rPr>
          <w:rFonts w:asciiTheme="majorBidi" w:hAnsiTheme="majorBidi" w:cstheme="majorBidi"/>
        </w:rPr>
        <w:t xml:space="preserve">and then </w:t>
      </w:r>
      <w:r w:rsidR="00FB4FFA" w:rsidRPr="00F801D5">
        <w:rPr>
          <w:rFonts w:asciiTheme="majorBidi" w:hAnsiTheme="majorBidi" w:cstheme="majorBidi"/>
        </w:rPr>
        <w:t xml:space="preserve">delete </w:t>
      </w:r>
      <w:r w:rsidR="00050386" w:rsidRPr="00F801D5">
        <w:rPr>
          <w:rFonts w:asciiTheme="majorBidi" w:hAnsiTheme="majorBidi" w:cstheme="majorBidi"/>
        </w:rPr>
        <w:t>detail</w:t>
      </w:r>
      <w:r w:rsidR="00FB4FFA" w:rsidRPr="00F801D5">
        <w:rPr>
          <w:rFonts w:asciiTheme="majorBidi" w:hAnsiTheme="majorBidi" w:cstheme="majorBidi"/>
        </w:rPr>
        <w:t>s</w:t>
      </w:r>
      <w:r w:rsidR="00DB31DA" w:rsidRPr="00F801D5">
        <w:rPr>
          <w:rFonts w:asciiTheme="majorBidi" w:hAnsiTheme="majorBidi" w:cstheme="majorBidi"/>
        </w:rPr>
        <w:t xml:space="preserve"> </w:t>
      </w:r>
      <w:r w:rsidR="00FB4FFA" w:rsidRPr="00F801D5">
        <w:rPr>
          <w:rFonts w:asciiTheme="majorBidi" w:hAnsiTheme="majorBidi" w:cstheme="majorBidi"/>
        </w:rPr>
        <w:t xml:space="preserve">and/or add </w:t>
      </w:r>
      <w:r w:rsidR="00C63169" w:rsidRPr="00F801D5">
        <w:rPr>
          <w:rFonts w:asciiTheme="majorBidi" w:hAnsiTheme="majorBidi" w:cstheme="majorBidi"/>
        </w:rPr>
        <w:t>false detail</w:t>
      </w:r>
      <w:r w:rsidR="00FB4FFA" w:rsidRPr="00F801D5">
        <w:rPr>
          <w:rFonts w:asciiTheme="majorBidi" w:hAnsiTheme="majorBidi" w:cstheme="majorBidi"/>
        </w:rPr>
        <w:t>s.</w:t>
      </w:r>
      <w:r w:rsidR="00343F6B" w:rsidRPr="00F801D5">
        <w:rPr>
          <w:rFonts w:asciiTheme="majorBidi" w:hAnsiTheme="majorBidi" w:cstheme="majorBidi"/>
        </w:rPr>
        <w:t xml:space="preserve"> Such a strategy includes a</w:t>
      </w:r>
      <w:r w:rsidR="00E6447E" w:rsidRPr="00F801D5">
        <w:rPr>
          <w:rFonts w:asciiTheme="majorBidi" w:hAnsiTheme="majorBidi" w:cstheme="majorBidi"/>
        </w:rPr>
        <w:t>n additional</w:t>
      </w:r>
      <w:r w:rsidR="00343F6B" w:rsidRPr="00F801D5">
        <w:rPr>
          <w:rFonts w:asciiTheme="majorBidi" w:hAnsiTheme="majorBidi" w:cstheme="majorBidi"/>
        </w:rPr>
        <w:t xml:space="preserve"> </w:t>
      </w:r>
      <w:r w:rsidR="00D65998">
        <w:rPr>
          <w:rFonts w:asciiTheme="majorBidi" w:hAnsiTheme="majorBidi" w:cstheme="majorBidi"/>
        </w:rPr>
        <w:t>“</w:t>
      </w:r>
      <w:r w:rsidR="00343F6B" w:rsidRPr="00F801D5">
        <w:rPr>
          <w:rFonts w:asciiTheme="majorBidi" w:hAnsiTheme="majorBidi" w:cstheme="majorBidi"/>
        </w:rPr>
        <w:t>d</w:t>
      </w:r>
      <w:r w:rsidR="00C575DF" w:rsidRPr="00F801D5">
        <w:rPr>
          <w:rFonts w:asciiTheme="majorBidi" w:hAnsiTheme="majorBidi" w:cstheme="majorBidi"/>
        </w:rPr>
        <w:t>elete-substitute</w:t>
      </w:r>
      <w:r w:rsidR="00D65998">
        <w:rPr>
          <w:rFonts w:asciiTheme="majorBidi" w:hAnsiTheme="majorBidi" w:cstheme="majorBidi"/>
        </w:rPr>
        <w:t>”</w:t>
      </w:r>
      <w:r w:rsidR="00C575DF" w:rsidRPr="00F801D5">
        <w:rPr>
          <w:rFonts w:asciiTheme="majorBidi" w:hAnsiTheme="majorBidi" w:cstheme="majorBidi"/>
        </w:rPr>
        <w:t xml:space="preserve"> editing phase </w:t>
      </w:r>
      <w:r w:rsidR="00C63169" w:rsidRPr="00F801D5">
        <w:rPr>
          <w:rFonts w:asciiTheme="majorBidi" w:hAnsiTheme="majorBidi" w:cstheme="majorBidi"/>
        </w:rPr>
        <w:t>following</w:t>
      </w:r>
      <w:r w:rsidR="00343F6B" w:rsidRPr="00F801D5">
        <w:rPr>
          <w:rFonts w:asciiTheme="majorBidi" w:hAnsiTheme="majorBidi" w:cstheme="majorBidi"/>
        </w:rPr>
        <w:t xml:space="preserve"> AM construction</w:t>
      </w:r>
      <w:r w:rsidR="009C3184" w:rsidRPr="00F801D5">
        <w:rPr>
          <w:rFonts w:asciiTheme="majorBidi" w:hAnsiTheme="majorBidi" w:cstheme="majorBidi"/>
        </w:rPr>
        <w:t xml:space="preserve"> </w:t>
      </w:r>
      <w:r w:rsidR="00AB3670" w:rsidRPr="00F801D5">
        <w:rPr>
          <w:rFonts w:asciiTheme="majorBidi" w:hAnsiTheme="majorBidi" w:cstheme="majorBidi"/>
        </w:rPr>
        <w:t xml:space="preserve">and </w:t>
      </w:r>
      <w:r w:rsidR="00E6447E" w:rsidRPr="00F801D5">
        <w:rPr>
          <w:rFonts w:asciiTheme="majorBidi" w:hAnsiTheme="majorBidi" w:cstheme="majorBidi"/>
        </w:rPr>
        <w:t>therefore draws more heavily</w:t>
      </w:r>
      <w:r w:rsidR="009C3184" w:rsidRPr="00F801D5">
        <w:rPr>
          <w:rFonts w:asciiTheme="majorBidi" w:hAnsiTheme="majorBidi" w:cstheme="majorBidi"/>
        </w:rPr>
        <w:t xml:space="preserve"> on cognitive resources</w:t>
      </w:r>
      <w:r w:rsidR="00E6447E" w:rsidRPr="00F801D5">
        <w:rPr>
          <w:rFonts w:asciiTheme="majorBidi" w:hAnsiTheme="majorBidi" w:cstheme="majorBidi"/>
        </w:rPr>
        <w:t xml:space="preserve">, (see too, </w:t>
      </w:r>
      <w:r w:rsidR="005B41BE">
        <w:rPr>
          <w:rFonts w:asciiTheme="majorBidi" w:hAnsiTheme="majorBidi" w:cstheme="majorBidi"/>
        </w:rPr>
        <w:fldChar w:fldCharType="begin" w:fldLock="1"/>
      </w:r>
      <w:r w:rsidR="005B41BE">
        <w:rPr>
          <w:rFonts w:asciiTheme="majorBidi" w:hAnsiTheme="majorBidi" w:cstheme="majorBidi"/>
        </w:rPr>
        <w:instrText>ADDIN CSL_CITATION { "citationItems" : [ { "id" : "ITEM-1", "itemData" : { "DOI" : "10.1002/acp.995", "ISSN" : "1099-0720", "author" : [ { "dropping-particle" : "", "family" : "Polage", "given" : "Danielle C", "non-dropping-particle" : "", "parse-names" : false, "suffix" : "" } ], "container-title" : "Applied Cognitive Psychology", "id" : "ITEM-1", "issue" : "4", "issued" : { "date-parts" : [ [ "2004", "5", "1" ] ] }, "page" : "455-465", "publisher" : "John Wiley &amp; Sons, Ltd.", "title" : "Fabrication deflation? The mixed effects of lying on memory", "type" : "article-journal", "volume" : "18" }, "uris" : [ "http://www.mendeley.com/documents/?uuid=68067290-d5ae-4479-a230-79cb5870bb87" ] } ], "mendeley" : { "formattedCitation" : "(Polage, 2004)", "manualFormatting" : "Polage, 2004", "plainTextFormattedCitation" : "(Polage, 2004)", "previouslyFormattedCitation" : "(Polage, 2004)" }, "properties" : { "noteIndex" : 0 }, "schema" : "https://github.com/citation-style-language/schema/raw/master/csl-citation.json" }</w:instrText>
      </w:r>
      <w:r w:rsidR="005B41BE">
        <w:rPr>
          <w:rFonts w:asciiTheme="majorBidi" w:hAnsiTheme="majorBidi" w:cstheme="majorBidi"/>
        </w:rPr>
        <w:fldChar w:fldCharType="separate"/>
      </w:r>
      <w:r w:rsidR="005B41BE" w:rsidRPr="005B41BE">
        <w:rPr>
          <w:rFonts w:asciiTheme="majorBidi" w:hAnsiTheme="majorBidi" w:cstheme="majorBidi"/>
          <w:noProof/>
        </w:rPr>
        <w:t>Polage, 2004</w:t>
      </w:r>
      <w:r w:rsidR="005B41BE">
        <w:rPr>
          <w:rFonts w:asciiTheme="majorBidi" w:hAnsiTheme="majorBidi" w:cstheme="majorBidi"/>
        </w:rPr>
        <w:fldChar w:fldCharType="end"/>
      </w:r>
      <w:r w:rsidR="00E6447E" w:rsidRPr="00F801D5">
        <w:rPr>
          <w:rFonts w:asciiTheme="majorBidi" w:hAnsiTheme="majorBidi" w:cstheme="majorBidi"/>
        </w:rPr>
        <w:t>, for similar suggestions relating to lying).</w:t>
      </w:r>
      <w:r w:rsidR="001E73D5" w:rsidRPr="00F801D5">
        <w:rPr>
          <w:rFonts w:asciiTheme="majorBidi" w:hAnsiTheme="majorBidi" w:cstheme="majorBidi"/>
        </w:rPr>
        <w:t xml:space="preserve"> </w:t>
      </w:r>
    </w:p>
    <w:p w14:paraId="6B6B1738" w14:textId="77777777" w:rsidR="001E73D5" w:rsidRPr="00F801D5" w:rsidRDefault="001E73D5" w:rsidP="00097BC1">
      <w:pPr>
        <w:spacing w:line="480" w:lineRule="auto"/>
        <w:ind w:firstLine="567"/>
        <w:rPr>
          <w:rFonts w:asciiTheme="majorBidi" w:hAnsiTheme="majorBidi" w:cstheme="majorBidi"/>
        </w:rPr>
      </w:pPr>
    </w:p>
    <w:p w14:paraId="606981F6" w14:textId="112E3C83" w:rsidR="001925F7" w:rsidRPr="00F801D5" w:rsidRDefault="00A12AD7" w:rsidP="00394347">
      <w:pPr>
        <w:autoSpaceDE w:val="0"/>
        <w:autoSpaceDN w:val="0"/>
        <w:adjustRightInd w:val="0"/>
        <w:spacing w:line="480" w:lineRule="auto"/>
        <w:ind w:firstLine="567"/>
        <w:rPr>
          <w:rFonts w:asciiTheme="majorBidi" w:hAnsiTheme="majorBidi" w:cstheme="majorBidi"/>
        </w:rPr>
      </w:pPr>
      <w:r w:rsidRPr="00F801D5">
        <w:rPr>
          <w:rFonts w:asciiTheme="majorBidi" w:hAnsiTheme="majorBidi" w:cstheme="majorBidi"/>
        </w:rPr>
        <w:t xml:space="preserve">One model of autobiographical memory </w:t>
      </w:r>
      <w:r w:rsidR="00EA7D11" w:rsidRPr="00F801D5">
        <w:rPr>
          <w:rFonts w:asciiTheme="majorBidi" w:hAnsiTheme="majorBidi" w:cstheme="majorBidi"/>
        </w:rPr>
        <w:t>holds</w:t>
      </w:r>
      <w:r w:rsidRPr="00F801D5">
        <w:rPr>
          <w:rFonts w:asciiTheme="majorBidi" w:hAnsiTheme="majorBidi" w:cstheme="majorBidi"/>
        </w:rPr>
        <w:t xml:space="preserve"> that </w:t>
      </w:r>
      <w:r w:rsidR="00EA7D11" w:rsidRPr="00F801D5">
        <w:rPr>
          <w:rFonts w:asciiTheme="majorBidi" w:hAnsiTheme="majorBidi" w:cstheme="majorBidi"/>
        </w:rPr>
        <w:t>memory construction</w:t>
      </w:r>
      <w:r w:rsidRPr="00F801D5">
        <w:rPr>
          <w:rFonts w:asciiTheme="majorBidi" w:hAnsiTheme="majorBidi" w:cstheme="majorBidi"/>
        </w:rPr>
        <w:t xml:space="preserve"> takes place through a process of cyclic access and evaluat</w:t>
      </w:r>
      <w:r w:rsidR="00343FE5" w:rsidRPr="00F801D5">
        <w:rPr>
          <w:rFonts w:asciiTheme="majorBidi" w:hAnsiTheme="majorBidi" w:cstheme="majorBidi"/>
        </w:rPr>
        <w:t>ion, under executive control, of</w:t>
      </w:r>
      <w:r w:rsidRPr="00F801D5">
        <w:rPr>
          <w:rFonts w:asciiTheme="majorBidi" w:hAnsiTheme="majorBidi" w:cstheme="majorBidi"/>
        </w:rPr>
        <w:t xml:space="preserve"> long-term autobiographical knowledge and episodic memories </w:t>
      </w:r>
      <w:r w:rsidR="005B41BE">
        <w:rPr>
          <w:rFonts w:asciiTheme="majorBidi" w:hAnsiTheme="majorBidi" w:cstheme="majorBidi"/>
        </w:rPr>
        <w:fldChar w:fldCharType="begin" w:fldLock="1"/>
      </w:r>
      <w:r w:rsidR="00680B16">
        <w:rPr>
          <w:rFonts w:asciiTheme="majorBidi" w:hAnsiTheme="majorBidi" w:cstheme="majorBidi"/>
        </w:rPr>
        <w:instrText>ADDIN CSL_CITATION { "citationItems" : [ { "id" : "ITEM-1", "itemData" : { "DOI" : "10.1016/j.neuropsychologia.2009.02.003", "ISSN" : "1873-3514", "PMID" : "19524094", "abstract" : "An account of episodic memories is developed that focuses on the types of knowledge they represent, their properties, and the functions they might serve. It is proposed that episodic memories consist of episodic elements, summary records of experience often in the form of visual images, associated to a conceptual frame that provides a conceptual context. Episodic memories are embedded in a more complex conceptual system in which they can become the basis of autobiographical memories. However, the function of episodic memories is to keep a record of progress with short-term goals and access to most episodic memories is lost soon after their formation. Finally, it is suggested that developmentally episodic memories form the basis of the conceptual system and it is from sets of episodic memories that early non-verbal conceptual knowledge is abstracted.", "author" : [ { "dropping-particle" : "", "family" : "Conway", "given" : "Martin A", "non-dropping-particle" : "", "parse-names" : false, "suffix" : "" } ], "container-title" : "Neuropsychologia", "id" : "ITEM-1", "issue" : "11", "issued" : { "date-parts" : [ [ "2009", "9" ] ] }, "page" : "2305-13", "title" : "Episodic memories.", "type" : "article-journal", "volume" : "47" }, "uris" : [ "http://www.mendeley.com/documents/?uuid=5a534532-88c4-40fd-941e-04770ab87991" ] }, { "id" : "ITEM-2", "itemData" : { "DOI" : "10.1016/j.jml.2005.08.005", "ISSN" : "0749596X", "abstract" : "The Self-Memory System (SMS) is a conceptual framework that emphasizes the interconnectedness of self and memory. Within this framework memory is viewed as the data base of the self. The self is conceived as a complex set of active goals and associated self-images, collectively referred to as the working self. The relationship between the working self and long-term memory is a reciprocal one in which autobiographical knowledge constrains what the self is, has been, and can be, whereas the working self-modulates access to long-term knowledge. Specific proposals concerning the role of episodic memories and autobiographical knowledge in the SMS, their function in defining the self, the neuroanatomical basis of the system, its development, relation to consciousness, and possible evolutionary history are considered with reference to current and new findings as well as to findings from the study of impaired autobiographical remembering.", "author" : [ { "dropping-particle" : "", "family" : "Conway", "given" : "Martin A.", "non-dropping-particle" : "", "parse-names" : false, "suffix" : "" } ], "container-title" : "Journal of Memory and Language", "id" : "ITEM-2", "issue" : "4", "issued" : { "date-parts" : [ [ "2005", "10" ] ] }, "page" : "594-628", "title" : "Memory and the self", "type" : "article-journal", "volume" : "53" }, "uris" : [ "http://www.mendeley.com/documents/?uuid=565ce205-0053-4dec-b6c0-92c4bc667e94" ] }, { "id" : "ITEM-3", "itemData" : { "ISSN" : "0033-295X", "PMID" : "10789197", "abstract" : "The authors describe a model of autobiographical memory in which memories are transitory mental constructions within a self-memory system (SMS). The SMS contains an autobiographical knowledge base and current goals of the working self. Within the SMS, control processes modulate access to the knowledge base by successively shaping cues used to activate autobiographical memory knowledge structures and, in this way, form specific memories. The relation of the knowledge base to active goals is reciprocal, and the knowledge base \"grounds\" the goals of the working self. It is shown how this model can be used to draw together a wide range of diverse data from cognitive, social, developmental, personality, clinical, and neuropsychological autobiographical memory research.", "author" : [ { "dropping-particle" : "", "family" : "Conway", "given" : "M A", "non-dropping-particle" : "", "parse-names" : false, "suffix" : "" }, { "dropping-particle" : "", "family" : "Pleydell-Pearce", "given" : "C W", "non-dropping-particle" : "", "parse-names" : false, "suffix" : "" } ], "container-title" : "Psychological review", "id" : "ITEM-3", "issue" : "2", "issued" : { "date-parts" : [ [ "2000", "4" ] ] }, "page" : "261-88", "title" : "The construction of autobiographical memories in the self-memory system.", "type" : "article-journal", "volume" : "107" }, "uris" : [ "http://www.mendeley.com/documents/?uuid=c72efc61-b3c6-4b77-b347-977f595eb7df" ] } ], "mendeley" : { "formattedCitation" : "(M A Conway &amp; Pleydell-Pearce, 2000; Martin A. Conway, 2005; Martin A Conway, 2009)", "manualFormatting" : "(Conway &amp; Pleydell-Pearce, 2000; Conway, 2005; Conway, 2009)", "plainTextFormattedCitation" : "(M A Conway &amp; Pleydell-Pearce, 2000; Martin A. Conway, 2005; Martin A Conway, 2009)", "previouslyFormattedCitation" : "(M A Conway &amp; Pleydell-Pearce, 2000; Martin A. Conway, 2005; Martin A Conway, 2009)" }, "properties" : { "noteIndex" : 0 }, "schema" : "https://github.com/citation-style-language/schema/raw/master/csl-citation.json" }</w:instrText>
      </w:r>
      <w:r w:rsidR="005B41BE">
        <w:rPr>
          <w:rFonts w:asciiTheme="majorBidi" w:hAnsiTheme="majorBidi" w:cstheme="majorBidi"/>
        </w:rPr>
        <w:fldChar w:fldCharType="separate"/>
      </w:r>
      <w:r w:rsidR="00680B16">
        <w:rPr>
          <w:rFonts w:asciiTheme="majorBidi" w:hAnsiTheme="majorBidi" w:cstheme="majorBidi"/>
        </w:rPr>
        <w:t>(</w:t>
      </w:r>
      <w:r w:rsidR="005B41BE" w:rsidRPr="005B41BE">
        <w:rPr>
          <w:rFonts w:asciiTheme="majorBidi" w:hAnsiTheme="majorBidi" w:cstheme="majorBidi"/>
        </w:rPr>
        <w:t>Conway &amp; Pleydell-Pearce, 20</w:t>
      </w:r>
      <w:r w:rsidR="00680B16">
        <w:rPr>
          <w:rFonts w:asciiTheme="majorBidi" w:hAnsiTheme="majorBidi" w:cstheme="majorBidi"/>
        </w:rPr>
        <w:t xml:space="preserve">00; Conway, 2005; </w:t>
      </w:r>
      <w:r w:rsidR="005B41BE" w:rsidRPr="005B41BE">
        <w:rPr>
          <w:rFonts w:asciiTheme="majorBidi" w:hAnsiTheme="majorBidi" w:cstheme="majorBidi"/>
        </w:rPr>
        <w:t>Conway, 2009)</w:t>
      </w:r>
      <w:r w:rsidR="005B41BE">
        <w:rPr>
          <w:rFonts w:asciiTheme="majorBidi" w:hAnsiTheme="majorBidi" w:cstheme="majorBidi"/>
        </w:rPr>
        <w:fldChar w:fldCharType="end"/>
      </w:r>
      <w:r w:rsidR="00680B16">
        <w:rPr>
          <w:rFonts w:asciiTheme="majorBidi" w:hAnsiTheme="majorBidi" w:cstheme="majorBidi"/>
        </w:rPr>
        <w:t>.</w:t>
      </w:r>
      <w:r w:rsidRPr="00F801D5">
        <w:rPr>
          <w:rFonts w:asciiTheme="majorBidi" w:hAnsiTheme="majorBidi" w:cstheme="majorBidi"/>
        </w:rPr>
        <w:t xml:space="preserve"> This construction process iteratively establishes a pattern of activation across </w:t>
      </w:r>
      <w:r w:rsidR="001B3A1D" w:rsidRPr="00F801D5">
        <w:rPr>
          <w:rFonts w:asciiTheme="majorBidi" w:hAnsiTheme="majorBidi" w:cstheme="majorBidi"/>
        </w:rPr>
        <w:t xml:space="preserve">distributed and </w:t>
      </w:r>
      <w:r w:rsidR="00EA7D11" w:rsidRPr="00F801D5">
        <w:rPr>
          <w:rFonts w:asciiTheme="majorBidi" w:hAnsiTheme="majorBidi" w:cstheme="majorBidi"/>
        </w:rPr>
        <w:t xml:space="preserve">complex </w:t>
      </w:r>
      <w:r w:rsidR="001B3A1D" w:rsidRPr="00F801D5">
        <w:rPr>
          <w:rFonts w:asciiTheme="majorBidi" w:hAnsiTheme="majorBidi" w:cstheme="majorBidi"/>
        </w:rPr>
        <w:t xml:space="preserve">neural </w:t>
      </w:r>
      <w:r w:rsidRPr="00F801D5">
        <w:rPr>
          <w:rFonts w:asciiTheme="majorBidi" w:hAnsiTheme="majorBidi" w:cstheme="majorBidi"/>
        </w:rPr>
        <w:t>networks in which autobiographical memories are represented (</w:t>
      </w:r>
      <w:r w:rsidR="001B3A1D" w:rsidRPr="00F801D5">
        <w:rPr>
          <w:rFonts w:asciiTheme="majorBidi" w:hAnsiTheme="majorBidi" w:cstheme="majorBidi"/>
        </w:rPr>
        <w:t xml:space="preserve">see </w:t>
      </w:r>
      <w:r w:rsidR="00680B16">
        <w:rPr>
          <w:rFonts w:asciiTheme="majorBidi" w:hAnsiTheme="majorBidi" w:cstheme="majorBidi"/>
        </w:rPr>
        <w:fldChar w:fldCharType="begin" w:fldLock="1"/>
      </w:r>
      <w:r w:rsidR="00680B16">
        <w:rPr>
          <w:rFonts w:asciiTheme="majorBidi" w:hAnsiTheme="majorBidi" w:cstheme="majorBidi"/>
        </w:rPr>
        <w:instrText>ADDIN CSL_CITATION { "citationItems" : [ { "id" : "ITEM-1", "itemData" : { "DOI" : "10.1016/j.tics.2007.02.005", "ISSN" : "13646613", "author" : [ { "dropping-particle" : "", "family" : "Cabeza", "given" : "Roberto", "non-dropping-particle" : "", "parse-names" : false, "suffix" : "" }, { "dropping-particle" : "", "family" : "St Jacques", "given" : "Peggy", "non-dropping-particle" : "", "parse-names" : false, "suffix" : "" } ], "container-title" : "Trends in Cognitive Sciences", "id" : "ITEM-1", "issue" : "5", "issued" : { "date-parts" : [ [ "2007", "5" ] ] }, "language" : "English (US)", "page" : "219-227", "title" : "Functional neuroimaging of autobiographical memory", "type" : "article-journal", "volume" : "11" }, "uris" : [ "http://www.mendeley.com/documents/?uuid=70349271-d97a-4160-aaac-26d6d3763bb1" ] } ], "mendeley" : { "formattedCitation" : "(Cabeza &amp; St Jacques, 2007)", "manualFormatting" : "Cabeza &amp; St Jacques, 2007", "plainTextFormattedCitation" : "(Cabeza &amp; St Jacques, 2007)", "previouslyFormattedCitation" : "(Cabeza &amp; St Jacques, 2007)" }, "properties" : { "noteIndex" : 0 }, "schema" : "https://github.com/citation-style-language/schema/raw/master/csl-citation.json" }</w:instrText>
      </w:r>
      <w:r w:rsidR="00680B16">
        <w:rPr>
          <w:rFonts w:asciiTheme="majorBidi" w:hAnsiTheme="majorBidi" w:cstheme="majorBidi"/>
        </w:rPr>
        <w:fldChar w:fldCharType="separate"/>
      </w:r>
      <w:r w:rsidR="00680B16" w:rsidRPr="00680B16">
        <w:rPr>
          <w:rFonts w:asciiTheme="majorBidi" w:hAnsiTheme="majorBidi" w:cstheme="majorBidi"/>
        </w:rPr>
        <w:t>Cabeza &amp; St Jacques, 2007</w:t>
      </w:r>
      <w:r w:rsidR="00680B16">
        <w:rPr>
          <w:rFonts w:asciiTheme="majorBidi" w:hAnsiTheme="majorBidi" w:cstheme="majorBidi"/>
        </w:rPr>
        <w:fldChar w:fldCharType="end"/>
      </w:r>
      <w:r w:rsidR="001B3A1D" w:rsidRPr="00F801D5">
        <w:rPr>
          <w:rFonts w:asciiTheme="majorBidi" w:hAnsiTheme="majorBidi" w:cstheme="majorBidi"/>
        </w:rPr>
        <w:t xml:space="preserve">, for review). </w:t>
      </w:r>
      <w:r w:rsidR="00097BC1" w:rsidRPr="00097BC1">
        <w:rPr>
          <w:rFonts w:asciiTheme="majorBidi" w:hAnsiTheme="majorBidi" w:cstheme="majorBidi"/>
        </w:rPr>
        <w:t>Thus, whatever the form the additional editing processes take in IFAM</w:t>
      </w:r>
      <w:r w:rsidR="00097BC1">
        <w:rPr>
          <w:rFonts w:asciiTheme="majorBidi" w:hAnsiTheme="majorBidi" w:cstheme="majorBidi"/>
        </w:rPr>
        <w:t xml:space="preserve"> </w:t>
      </w:r>
      <w:r w:rsidR="00097BC1" w:rsidRPr="00097BC1">
        <w:rPr>
          <w:rFonts w:asciiTheme="majorBidi" w:hAnsiTheme="majorBidi" w:cstheme="majorBidi"/>
        </w:rPr>
        <w:t>construction, these will only add to what is already a complex and lengthy cognitive</w:t>
      </w:r>
      <w:r w:rsidR="00097BC1">
        <w:rPr>
          <w:rFonts w:asciiTheme="majorBidi" w:hAnsiTheme="majorBidi" w:cstheme="majorBidi"/>
        </w:rPr>
        <w:t xml:space="preserve"> </w:t>
      </w:r>
      <w:r w:rsidR="00097BC1" w:rsidRPr="00097BC1">
        <w:rPr>
          <w:rFonts w:asciiTheme="majorBidi" w:hAnsiTheme="majorBidi" w:cstheme="majorBidi"/>
        </w:rPr>
        <w:t>process</w:t>
      </w:r>
      <w:r w:rsidR="00EA7D11" w:rsidRPr="00F801D5">
        <w:rPr>
          <w:rFonts w:asciiTheme="majorBidi" w:hAnsiTheme="majorBidi" w:cstheme="majorBidi"/>
        </w:rPr>
        <w:t xml:space="preserve">. </w:t>
      </w:r>
      <w:r w:rsidR="001E73D5" w:rsidRPr="00F801D5">
        <w:rPr>
          <w:rFonts w:asciiTheme="majorBidi" w:hAnsiTheme="majorBidi" w:cstheme="majorBidi"/>
        </w:rPr>
        <w:t>Indeed, th</w:t>
      </w:r>
      <w:r w:rsidR="00180ABE" w:rsidRPr="00F801D5">
        <w:rPr>
          <w:rFonts w:asciiTheme="majorBidi" w:hAnsiTheme="majorBidi" w:cstheme="majorBidi"/>
        </w:rPr>
        <w:t>e notion that</w:t>
      </w:r>
      <w:r w:rsidR="001E73D5" w:rsidRPr="00F801D5">
        <w:rPr>
          <w:rFonts w:asciiTheme="majorBidi" w:hAnsiTheme="majorBidi" w:cstheme="majorBidi"/>
        </w:rPr>
        <w:t xml:space="preserve"> fabricated memories/</w:t>
      </w:r>
      <w:r w:rsidR="00180ABE" w:rsidRPr="00F801D5">
        <w:rPr>
          <w:rFonts w:asciiTheme="majorBidi" w:hAnsiTheme="majorBidi" w:cstheme="majorBidi"/>
        </w:rPr>
        <w:t>lies</w:t>
      </w:r>
      <w:r w:rsidR="001E73D5" w:rsidRPr="00F801D5">
        <w:rPr>
          <w:rFonts w:asciiTheme="majorBidi" w:hAnsiTheme="majorBidi" w:cstheme="majorBidi"/>
        </w:rPr>
        <w:t xml:space="preserve"> </w:t>
      </w:r>
      <w:r w:rsidR="00180ABE" w:rsidRPr="00F801D5">
        <w:rPr>
          <w:rFonts w:asciiTheme="majorBidi" w:hAnsiTheme="majorBidi" w:cstheme="majorBidi"/>
        </w:rPr>
        <w:t>are</w:t>
      </w:r>
      <w:r w:rsidR="001E73D5" w:rsidRPr="00F801D5">
        <w:rPr>
          <w:rFonts w:asciiTheme="majorBidi" w:hAnsiTheme="majorBidi" w:cstheme="majorBidi"/>
        </w:rPr>
        <w:t xml:space="preserve"> more cognitively demanding </w:t>
      </w:r>
      <w:r w:rsidR="00180ABE" w:rsidRPr="00F801D5">
        <w:rPr>
          <w:rFonts w:asciiTheme="majorBidi" w:hAnsiTheme="majorBidi" w:cstheme="majorBidi"/>
        </w:rPr>
        <w:t xml:space="preserve">than truthful recall/narrative </w:t>
      </w:r>
      <w:r w:rsidR="001E73D5" w:rsidRPr="00F801D5">
        <w:rPr>
          <w:rFonts w:asciiTheme="majorBidi" w:hAnsiTheme="majorBidi" w:cstheme="majorBidi"/>
        </w:rPr>
        <w:t>is not a new one, and</w:t>
      </w:r>
      <w:r w:rsidR="00097BC1">
        <w:rPr>
          <w:rFonts w:asciiTheme="majorBidi" w:hAnsiTheme="majorBidi" w:cstheme="majorBidi"/>
        </w:rPr>
        <w:t xml:space="preserve"> has been noted and discussed in</w:t>
      </w:r>
      <w:r w:rsidR="001E73D5" w:rsidRPr="00F801D5">
        <w:rPr>
          <w:rFonts w:asciiTheme="majorBidi" w:hAnsiTheme="majorBidi" w:cstheme="majorBidi"/>
        </w:rPr>
        <w:t xml:space="preserve"> a number of </w:t>
      </w:r>
      <w:r w:rsidR="00097BC1">
        <w:rPr>
          <w:rFonts w:asciiTheme="majorBidi" w:hAnsiTheme="majorBidi" w:cstheme="majorBidi"/>
        </w:rPr>
        <w:t xml:space="preserve">recent </w:t>
      </w:r>
      <w:r w:rsidR="001E73D5" w:rsidRPr="00F801D5">
        <w:rPr>
          <w:rFonts w:asciiTheme="majorBidi" w:hAnsiTheme="majorBidi" w:cstheme="majorBidi"/>
        </w:rPr>
        <w:t>studies</w:t>
      </w:r>
      <w:r w:rsidR="002618E0" w:rsidRPr="00F801D5">
        <w:rPr>
          <w:rFonts w:asciiTheme="majorBidi" w:hAnsiTheme="majorBidi" w:cstheme="majorBidi"/>
        </w:rPr>
        <w:t xml:space="preserve"> </w:t>
      </w:r>
      <w:r w:rsidR="002618E0" w:rsidRPr="00F801D5">
        <w:rPr>
          <w:rFonts w:asciiTheme="majorBidi" w:hAnsiTheme="majorBidi" w:cstheme="majorBidi"/>
        </w:rPr>
        <w:fldChar w:fldCharType="begin" w:fldLock="1"/>
      </w:r>
      <w:r w:rsidR="000348CE">
        <w:rPr>
          <w:rFonts w:asciiTheme="majorBidi" w:hAnsiTheme="majorBidi" w:cstheme="majorBidi"/>
        </w:rPr>
        <w:instrText>ADDIN CSL_CITATION { "citationItems" : [ { "id" : "ITEM-1", "itemData" : { "DOI" : "10.1016/j.tics.2014.05.004", "ISSN" : "1364-6613", "abstract" : "A current focus in deception research is on developing cognitive-load approaches (CLAs) to detect deception. The aim is to improve lie detection with evidence-based and ecologically valid procedures. Although these approaches show great potential, research on cognitive processes or mechanisms explaining how they operate is lacking. Potential mechanisms underlying the most popular techniques advocated for field application are highlighted. Cognitive scientists are encouraged to conduct basic research that qualifies the \u2018cognitive\u2019 in these new approaches. ", "author" : [ { "dropping-particle" : "", "family" : "Bland\u00f3n-Gitlin", "given" : "Iris", "non-dropping-particle" : "", "parse-names" : false, "suffix" : "" }, { "dropping-particle" : "", "family" : "Fenn", "given" : "Elise", "non-dropping-particle" : "", "parse-names" : false, "suffix" : "" }, { "dropping-particle" : "", "family" : "Masip", "given" : "Jaume", "non-dropping-particle" : "", "parse-names" : false, "suffix" : "" }, { "dropping-particle" : "", "family" : "Yoo", "given" : "Aspen H", "non-dropping-particle" : "", "parse-names" : false, "suffix" : "" } ], "container-title" : "Trends in cognitive sciences", "id" : "ITEM-1", "issue" : "9", "issued" : { "date-parts" : [ [ "2014", "9" ] ] }, "page" : "441-444", "title" : "Cognitive-load approaches to detect deception: searching for cognitive mechanisms", "type" : "article-journal", "volume" : "18" }, "uris" : [ "http://www.mendeley.com/documents/?uuid=f7ec2e31-c66c-45fe-b0f5-dd1f351af1c8" ] }, { "id" : "ITEM-2", "itemData" : { "DOI" : "10.1002/jip.82", "ISSN" : "1544-4767", "author" : [ { "dropping-particle" : "", "family" : "Vrij", "given" : "Aldert", "non-dropping-particle" : "", "parse-names" : false, "suffix" : "" }, { "dropping-particle" : "", "family" : "Fisher", "given" : "Ronald", "non-dropping-particle" : "", "parse-names" : false, "suffix" : "" }, { "dropping-particle" : "", "family" : "Mann", "given" : "Samantha", "non-dropping-particle" : "", "parse-names" : false, "suffix" : "" }, { "dropping-particle" : "", "family" : "Leal", "given" : "Sharon", "non-dropping-particle" : "", "parse-names" : false, "suffix" : "" } ], "container-title" : "Journal of Investigative Psychology and Offender Profiling", "id" : "ITEM-2", "issue" : "1-2", "issued" : { "date-parts" : [ [ "2008", "1", "1" ] ] }, "page" : "39-43", "publisher" : "John Wiley &amp; Sons, Ltd.", "title" : "A cognitive load approach to lie detection", "type" : "article-journal", "volume" : "5" }, "uris" : [ "http://www.mendeley.com/documents/?uuid=55bdebaa-1f9b-4904-ac56-4543399894f0" ] }, { "id" : "ITEM-3", "itemData" : { "DOI" : "10.1111/j.1744-6570.2005.00484.x", "ISBN" : "0031-5826", "ISSN" : "00315826", "abstract" : "Undetected lies of prospective or current employees cost business billions of dollars annually. The ability to detect these lies would be of immense benefit. Several recent reports have called for research on new, theoretically based methods of lie detection. In response, we tested the Activation-Decision-Construction Model of lying (Walczyk, Roper, Seeman, U Humphreys, 2003) according to which response time is a cue to deception. Participants were tested person-to-person. In Experiment 1, half lied to questions probing recent episodic memories. The other half answered honestly. Liar-truth teller response time differences were observed between subjects. Discriminant analyses demonstrated the value of response time for uncovering deceit. Those highest in social skills were the quickest liars. In Experiment 2, lying was shown to take longer than truth telling within subjects, and within-subject response time standard deviations were shown to be converging cues to deception. Based on these data and the ADCM, a Time-Restricted Integrity Confirmation (Tri-Con) framework for lie detection is proposed that might one day provide cost effective lie detection for business.", "author" : [ { "dropping-particle" : "", "family" : "Walczyk", "given" : "Jeffrey J.", "non-dropping-particle" : "", "parse-names" : false, "suffix" : "" }, { "dropping-particle" : "", "family" : "Schwartz", "given" : "Jonathan P.", "non-dropping-particle" : "", "parse-names" : false, "suffix" : "" }, { "dropping-particle" : "", "family" : "Clifton", "given" : "Rayna", "non-dropping-particle" : "", "parse-names" : false, "suffix" : "" }, { "dropping-particle" : "", "family" : "Adams", "given" : "Barett", "non-dropping-particle" : "", "parse-names" : false, "suffix" : "" }, { "dropping-particle" : "", "family" : "Wei", "given" : "Min", "non-dropping-particle" : "", "parse-names" : false, "suffix" : "" }, { "dropping-particle" : "", "family" : "Zha", "given" : "Peijia", "non-dropping-particle" : "", "parse-names" : false, "suffix" : "" } ], "container-title" : "Personnel Psychology", "id" : "ITEM-3", "issued" : { "date-parts" : [ [ "2005" ] ] }, "page" : "141-170", "title" : "Lying person-to-person about life events: A cognitive framework for lie detection", "type" : "article-journal", "volume" : "58" }, "uris" : [ "http://www.mendeley.com/documents/?uuid=51ab1ec8-45ce-43bf-9b49-4f98c48fd5da" ] }, { "id" : "ITEM-4", "itemData" : { "DOI" : "10.3389/fpsyg.2013.00014", "ISSN" : "1664-1078", "abstract" : "This article critically reviews techniques and theories relevant to the emerging field of \u201clie detection by inducing cognitive load selectively on liars.\u201d To help these techniques benefit from past mistakes, we start with a summary of the polygraph-based Controlled Question Technique (CQT) and the major criticisms of it made by the National Research Council (), including that it not based on a validated theory and administration procedures have not been standardized. Lessons from the more successful Guilty Knowledge Test are also considered. The critical review that follows starts with the presentation of models and theories offering insights for cognitive lie detection that can undergird theoretically load-inducing approaches. This is followed by evaluation of specific research-based, load-inducing proposals, especially for their susceptibility to rehearsal and other countermeasures. To help organize these proposals and suggest new direction for innovation and refinement, a theoretical taxonomy is presented based on the type of cognitive load induced in examinees (intrinsic or extraneous) and how open-ended the responses to test items are. Finally, four recommendations are proffered that can help researchers and practitioners to avert the corresponding mistakes with the CQT and yield new, valid cognitive lie detection technologies. ", "author" : [ { "dropping-particle" : "", "family" : "Walczyk", "given" : "Jeffrey J", "non-dropping-particle" : "", "parse-names" : false, "suffix" : "" }, { "dropping-particle" : "", "family" : "Igou", "given" : "Frank P", "non-dropping-particle" : "", "parse-names" : false, "suffix" : "" }, { "dropping-particle" : "", "family" : "Dixon", "given" : "Alexa P", "non-dropping-particle" : "", "parse-names" : false, "suffix" : "" }, { "dropping-particle" : "", "family" : "Tcholakian", "given" : "Talar", "non-dropping-particle" : "", "parse-names" : false, "suffix" : "" } ], "container-title" : "Frontiers in Psychology", "id" : "ITEM-4", "issued" : { "date-parts" : [ [ "2013", "2", "1" ] ] }, "page" : "14", "publisher" : "Frontiers Media S.A.", "title" : "Advancing Lie Detection by Inducing Cognitive Load on Liars: A Review of Relevant Theories and Techniques Guided by Lessons from Polygraph-Based Approaches", "type" : "article-journal", "volume" : "4" }, "uris" : [ "http://www.mendeley.com/documents/?uuid=d28adc93-405c-47ed-9725-948b85765577" ] }, { "id" : "ITEM-5", "itemData" : { "author" : [ { "dropping-particle" : "", "family" : "Vrij", "given" : "Aldert", "non-dropping-particle" : "", "parse-names" : false, "suffix" : "" } ], "container-title" : "The SAGE handbook of applied memory", "editor" : [ { "dropping-particle" : "", "family" : "Perfect", "given" : "T", "non-dropping-particle" : "", "parse-names" : false, "suffix" : "" }, { "dropping-particle" : "", "family" : "Lindsay", "given" : "D", "non-dropping-particle" : "", "parse-names" : false, "suffix" : "" } ], "id" : "ITEM-5", "issued" : { "date-parts" : [ [ "2014" ] ] }, "page" : "675-695", "publisher" : "SAGE Publications Ltd", "publisher-place" : "London", "title" : "Eliciting verbal and nonverbal cues to deceit by outsmarting the liars", "type" : "chapter" }, "uris" : [ "http://www.mendeley.com/documents/?uuid=d5101a8e-44b5-49aa-8dbb-fdd854ff63b6" ] } ], "mendeley" : { "formattedCitation" : "(Bland\u00f3n-Gitlin, Fenn, Masip, &amp; Yoo, 2014; Vrij et al., 2008; Vrij, 2014; Walczyk et al., 2005; Walczyk, Igou, Dixon, &amp; Tcholakian, 2013)", "plainTextFormattedCitation" : "(Bland\u00f3n-Gitlin, Fenn, Masip, &amp; Yoo, 2014; Vrij et al., 2008; Vrij, 2014; Walczyk et al., 2005; Walczyk, Igou, Dixon, &amp; Tcholakian, 2013)", "previouslyFormattedCitation" : "(Bland\u00f3n-Gitlin, Fenn, Masip, &amp; Yoo, 2014; Vrij et al., 2008; Vrij, 2014; Walczyk et al., 2005; Walczyk, Igou, Dixon, &amp; Tcholakian, 2013)" }, "properties" : { "noteIndex" : 0 }, "schema" : "https://github.com/citation-style-language/schema/raw/master/csl-citation.json" }</w:instrText>
      </w:r>
      <w:r w:rsidR="002618E0" w:rsidRPr="00F801D5">
        <w:rPr>
          <w:rFonts w:asciiTheme="majorBidi" w:hAnsiTheme="majorBidi" w:cstheme="majorBidi"/>
        </w:rPr>
        <w:fldChar w:fldCharType="separate"/>
      </w:r>
      <w:r w:rsidR="000348CE" w:rsidRPr="000348CE">
        <w:rPr>
          <w:rFonts w:asciiTheme="majorBidi" w:hAnsiTheme="majorBidi" w:cstheme="majorBidi"/>
        </w:rPr>
        <w:t xml:space="preserve">(Blandón-Gitlin, Fenn, Masip, &amp; Yoo, 2014; Vrij et al., 2008; Vrij, 2014; Walczyk et al., 2005; Walczyk, Igou, Dixon, &amp; Tcholakian, </w:t>
      </w:r>
      <w:r w:rsidR="000348CE" w:rsidRPr="000348CE">
        <w:rPr>
          <w:rFonts w:asciiTheme="majorBidi" w:hAnsiTheme="majorBidi" w:cstheme="majorBidi"/>
        </w:rPr>
        <w:lastRenderedPageBreak/>
        <w:t>2013)</w:t>
      </w:r>
      <w:r w:rsidR="002618E0" w:rsidRPr="00F801D5">
        <w:rPr>
          <w:rFonts w:asciiTheme="majorBidi" w:hAnsiTheme="majorBidi" w:cstheme="majorBidi"/>
        </w:rPr>
        <w:fldChar w:fldCharType="end"/>
      </w:r>
      <w:r w:rsidR="002618E0" w:rsidRPr="00F801D5">
        <w:rPr>
          <w:rFonts w:asciiTheme="majorBidi" w:hAnsiTheme="majorBidi" w:cstheme="majorBidi"/>
        </w:rPr>
        <w:t xml:space="preserve">. </w:t>
      </w:r>
      <w:r w:rsidR="00097BC1" w:rsidRPr="00097BC1">
        <w:rPr>
          <w:rFonts w:asciiTheme="majorBidi" w:hAnsiTheme="majorBidi" w:cstheme="majorBidi"/>
        </w:rPr>
        <w:t xml:space="preserve">There is, however, very little in the way of empirical evidence supporting the conjecture that fabricated memories and lies </w:t>
      </w:r>
      <w:r w:rsidR="00097BC1">
        <w:rPr>
          <w:rFonts w:asciiTheme="majorBidi" w:hAnsiTheme="majorBidi" w:cstheme="majorBidi"/>
        </w:rPr>
        <w:t xml:space="preserve">are more cognitively demanding. </w:t>
      </w:r>
      <w:r w:rsidR="00097BC1" w:rsidRPr="00097BC1">
        <w:rPr>
          <w:rFonts w:asciiTheme="majorBidi" w:hAnsiTheme="majorBidi" w:cstheme="majorBidi"/>
        </w:rPr>
        <w:t>The</w:t>
      </w:r>
      <w:r w:rsidR="00097BC1">
        <w:rPr>
          <w:rFonts w:asciiTheme="majorBidi" w:hAnsiTheme="majorBidi" w:cstheme="majorBidi"/>
        </w:rPr>
        <w:t xml:space="preserve"> </w:t>
      </w:r>
      <w:r w:rsidR="00097BC1" w:rsidRPr="00097BC1">
        <w:rPr>
          <w:rFonts w:asciiTheme="majorBidi" w:hAnsiTheme="majorBidi" w:cstheme="majorBidi"/>
        </w:rPr>
        <w:t>present work aimed, then, to provide a quantitative understanding of the cognitive</w:t>
      </w:r>
      <w:r w:rsidR="00097BC1">
        <w:rPr>
          <w:rFonts w:asciiTheme="majorBidi" w:hAnsiTheme="majorBidi" w:cstheme="majorBidi"/>
        </w:rPr>
        <w:t xml:space="preserve"> </w:t>
      </w:r>
      <w:r w:rsidR="00097BC1" w:rsidRPr="00097BC1">
        <w:rPr>
          <w:rFonts w:asciiTheme="majorBidi" w:hAnsiTheme="majorBidi" w:cstheme="majorBidi"/>
        </w:rPr>
        <w:t>demands associated with generating IFAMs</w:t>
      </w:r>
      <w:r w:rsidR="00097BC1">
        <w:rPr>
          <w:rFonts w:asciiTheme="majorBidi" w:hAnsiTheme="majorBidi" w:cstheme="majorBidi"/>
        </w:rPr>
        <w:t xml:space="preserve">. </w:t>
      </w:r>
      <w:r w:rsidR="00097BC1" w:rsidRPr="00097BC1">
        <w:rPr>
          <w:rFonts w:asciiTheme="majorBidi" w:hAnsiTheme="majorBidi" w:cstheme="majorBidi"/>
        </w:rPr>
        <w:t>One prediction is that if the requirements of</w:t>
      </w:r>
      <w:r w:rsidR="00097BC1">
        <w:rPr>
          <w:rFonts w:asciiTheme="majorBidi" w:hAnsiTheme="majorBidi" w:cstheme="majorBidi"/>
        </w:rPr>
        <w:t xml:space="preserve"> </w:t>
      </w:r>
      <w:r w:rsidR="00097BC1" w:rsidRPr="00097BC1">
        <w:rPr>
          <w:rFonts w:asciiTheme="majorBidi" w:hAnsiTheme="majorBidi" w:cstheme="majorBidi"/>
        </w:rPr>
        <w:t>control processing capacity are increased this should impact more on the construction of</w:t>
      </w:r>
      <w:r w:rsidR="00097BC1">
        <w:rPr>
          <w:rFonts w:asciiTheme="majorBidi" w:hAnsiTheme="majorBidi" w:cstheme="majorBidi"/>
        </w:rPr>
        <w:t xml:space="preserve"> </w:t>
      </w:r>
      <w:r w:rsidR="00097BC1" w:rsidRPr="00097BC1">
        <w:rPr>
          <w:rFonts w:asciiTheme="majorBidi" w:hAnsiTheme="majorBidi" w:cstheme="majorBidi"/>
        </w:rPr>
        <w:t>IFAMs than AMs. In order to test this it was decided to investigate AM and IFAM</w:t>
      </w:r>
      <w:r w:rsidR="00097BC1">
        <w:rPr>
          <w:rFonts w:asciiTheme="majorBidi" w:hAnsiTheme="majorBidi" w:cstheme="majorBidi"/>
        </w:rPr>
        <w:t xml:space="preserve"> </w:t>
      </w:r>
      <w:r w:rsidR="00097BC1" w:rsidRPr="00097BC1">
        <w:rPr>
          <w:rFonts w:asciiTheme="majorBidi" w:hAnsiTheme="majorBidi" w:cstheme="majorBidi"/>
        </w:rPr>
        <w:t xml:space="preserve">construction with and without a concurrent memory load. If there </w:t>
      </w:r>
      <w:r w:rsidR="00D65998">
        <w:rPr>
          <w:rFonts w:asciiTheme="majorBidi" w:hAnsiTheme="majorBidi" w:cstheme="majorBidi"/>
        </w:rPr>
        <w:t>is an additional “</w:t>
      </w:r>
      <w:r w:rsidR="00097BC1" w:rsidRPr="00097BC1">
        <w:rPr>
          <w:rFonts w:asciiTheme="majorBidi" w:hAnsiTheme="majorBidi" w:cstheme="majorBidi"/>
        </w:rPr>
        <w:t>edit</w:t>
      </w:r>
      <w:r w:rsidR="00D65998">
        <w:rPr>
          <w:rFonts w:asciiTheme="majorBidi" w:hAnsiTheme="majorBidi" w:cstheme="majorBidi"/>
        </w:rPr>
        <w:t>”</w:t>
      </w:r>
      <w:r w:rsidR="00097BC1">
        <w:rPr>
          <w:rFonts w:asciiTheme="majorBidi" w:hAnsiTheme="majorBidi" w:cstheme="majorBidi"/>
        </w:rPr>
        <w:t xml:space="preserve"> </w:t>
      </w:r>
      <w:r w:rsidR="00097BC1" w:rsidRPr="00097BC1">
        <w:rPr>
          <w:rFonts w:asciiTheme="majorBidi" w:hAnsiTheme="majorBidi" w:cstheme="majorBidi"/>
        </w:rPr>
        <w:t>phase in IFAM construction then concurrent memory load should impact more on IFAM</w:t>
      </w:r>
      <w:r w:rsidR="00097BC1">
        <w:rPr>
          <w:rFonts w:asciiTheme="majorBidi" w:hAnsiTheme="majorBidi" w:cstheme="majorBidi"/>
        </w:rPr>
        <w:t xml:space="preserve"> </w:t>
      </w:r>
      <w:r w:rsidR="00097BC1" w:rsidRPr="00097BC1">
        <w:rPr>
          <w:rFonts w:asciiTheme="majorBidi" w:hAnsiTheme="majorBidi" w:cstheme="majorBidi"/>
        </w:rPr>
        <w:t>construction than and AM construction. This impact should be detected in poorer</w:t>
      </w:r>
      <w:r w:rsidR="00097BC1">
        <w:rPr>
          <w:rFonts w:asciiTheme="majorBidi" w:hAnsiTheme="majorBidi" w:cstheme="majorBidi"/>
        </w:rPr>
        <w:t xml:space="preserve"> </w:t>
      </w:r>
      <w:r w:rsidR="00097BC1" w:rsidRPr="00097BC1">
        <w:rPr>
          <w:rFonts w:asciiTheme="majorBidi" w:hAnsiTheme="majorBidi" w:cstheme="majorBidi"/>
        </w:rPr>
        <w:t>secondary task performance and in generation times during IFAM generation. In</w:t>
      </w:r>
      <w:r w:rsidR="00097BC1">
        <w:rPr>
          <w:rFonts w:asciiTheme="majorBidi" w:hAnsiTheme="majorBidi" w:cstheme="majorBidi"/>
        </w:rPr>
        <w:t xml:space="preserve"> </w:t>
      </w:r>
      <w:r w:rsidR="00097BC1" w:rsidRPr="00097BC1">
        <w:rPr>
          <w:rFonts w:asciiTheme="majorBidi" w:hAnsiTheme="majorBidi" w:cstheme="majorBidi"/>
        </w:rPr>
        <w:t>contrast, post construction factors should show</w:t>
      </w:r>
      <w:r w:rsidR="00097BC1">
        <w:rPr>
          <w:rFonts w:asciiTheme="majorBidi" w:hAnsiTheme="majorBidi" w:cstheme="majorBidi"/>
        </w:rPr>
        <w:t xml:space="preserve"> </w:t>
      </w:r>
      <w:r w:rsidR="00097BC1" w:rsidRPr="00097BC1">
        <w:rPr>
          <w:rFonts w:asciiTheme="majorBidi" w:hAnsiTheme="majorBidi" w:cstheme="majorBidi"/>
        </w:rPr>
        <w:t>broadly the same pattern of differences as those reported in Justice, et al., (201</w:t>
      </w:r>
      <w:r w:rsidR="005A588C">
        <w:rPr>
          <w:rFonts w:asciiTheme="majorBidi" w:hAnsiTheme="majorBidi" w:cstheme="majorBidi"/>
        </w:rPr>
        <w:t>3</w:t>
      </w:r>
      <w:r w:rsidR="00097BC1" w:rsidRPr="00097BC1">
        <w:rPr>
          <w:rFonts w:asciiTheme="majorBidi" w:hAnsiTheme="majorBidi" w:cstheme="majorBidi"/>
        </w:rPr>
        <w:t>).</w:t>
      </w:r>
      <w:r w:rsidR="00F45994">
        <w:rPr>
          <w:rFonts w:asciiTheme="majorBidi" w:hAnsiTheme="majorBidi" w:cstheme="majorBidi"/>
        </w:rPr>
        <w:t xml:space="preserve"> Specifically, </w:t>
      </w:r>
      <w:r w:rsidR="005A588C">
        <w:rPr>
          <w:rFonts w:asciiTheme="majorBidi" w:hAnsiTheme="majorBidi" w:cstheme="majorBidi"/>
        </w:rPr>
        <w:t xml:space="preserve">we expect IFAMs to be reported as less vivid, to have a longer retention interval i.e. be placed further in the past, to contain more ‘motion words’, such as “walk”, “go”, “run” and to take on an observer perspective more often than field perspective, as compared to AMs. These patterns of findings, we concluded in Justice, et al., (2013) indicated a process of IFAM generation that was more effortful than AM generation and that this increased effort was due to an increased cognitive load </w:t>
      </w:r>
      <w:r w:rsidR="00011E98">
        <w:rPr>
          <w:rFonts w:asciiTheme="majorBidi" w:hAnsiTheme="majorBidi" w:cstheme="majorBidi"/>
        </w:rPr>
        <w:t>due to the</w:t>
      </w:r>
      <w:r w:rsidR="005A588C">
        <w:rPr>
          <w:rFonts w:asciiTheme="majorBidi" w:hAnsiTheme="majorBidi" w:cstheme="majorBidi"/>
        </w:rPr>
        <w:t xml:space="preserve"> additional phase of “editing”. </w:t>
      </w:r>
      <w:r w:rsidR="00011E98">
        <w:rPr>
          <w:rFonts w:asciiTheme="majorBidi" w:hAnsiTheme="majorBidi" w:cstheme="majorBidi"/>
        </w:rPr>
        <w:t xml:space="preserve">In the current study </w:t>
      </w:r>
      <w:r w:rsidR="00394347">
        <w:rPr>
          <w:rFonts w:asciiTheme="majorBidi" w:hAnsiTheme="majorBidi" w:cstheme="majorBidi"/>
        </w:rPr>
        <w:t xml:space="preserve">therefore, </w:t>
      </w:r>
      <w:r w:rsidR="00011E98">
        <w:rPr>
          <w:rFonts w:asciiTheme="majorBidi" w:hAnsiTheme="majorBidi" w:cstheme="majorBidi"/>
        </w:rPr>
        <w:t>we</w:t>
      </w:r>
      <w:r w:rsidR="005A588C">
        <w:rPr>
          <w:rFonts w:asciiTheme="majorBidi" w:hAnsiTheme="majorBidi" w:cstheme="majorBidi"/>
        </w:rPr>
        <w:t xml:space="preserve"> </w:t>
      </w:r>
      <w:r w:rsidR="00011E98">
        <w:rPr>
          <w:rFonts w:asciiTheme="majorBidi" w:hAnsiTheme="majorBidi" w:cstheme="majorBidi"/>
        </w:rPr>
        <w:t>aim to empirically investigate the existence of th</w:t>
      </w:r>
      <w:r w:rsidR="00394347">
        <w:rPr>
          <w:rFonts w:asciiTheme="majorBidi" w:hAnsiTheme="majorBidi" w:cstheme="majorBidi"/>
        </w:rPr>
        <w:t>e</w:t>
      </w:r>
      <w:r w:rsidR="00011E98">
        <w:rPr>
          <w:rFonts w:asciiTheme="majorBidi" w:hAnsiTheme="majorBidi" w:cstheme="majorBidi"/>
        </w:rPr>
        <w:t xml:space="preserve"> editing phase and ask whether a demanding secondary task can be a useful tool for distinguishing IFAMs from AMs.</w:t>
      </w:r>
    </w:p>
    <w:p w14:paraId="36472590" w14:textId="77777777" w:rsidR="001925F7" w:rsidRPr="00F801D5" w:rsidRDefault="001925F7" w:rsidP="001925F7">
      <w:pPr>
        <w:spacing w:line="480" w:lineRule="auto"/>
        <w:ind w:firstLine="567"/>
        <w:rPr>
          <w:rFonts w:asciiTheme="majorBidi" w:hAnsiTheme="majorBidi" w:cstheme="majorBidi"/>
        </w:rPr>
      </w:pPr>
    </w:p>
    <w:p w14:paraId="143D40F5" w14:textId="08DBAED6" w:rsidR="00B13B30" w:rsidRPr="00F801D5" w:rsidRDefault="00B13B30" w:rsidP="005716CE">
      <w:pPr>
        <w:spacing w:after="200" w:line="480" w:lineRule="auto"/>
        <w:jc w:val="center"/>
        <w:rPr>
          <w:rFonts w:asciiTheme="majorBidi" w:eastAsia="MS Mincho" w:hAnsiTheme="majorBidi" w:cstheme="majorBidi"/>
          <w:u w:val="single"/>
          <w:lang w:val="en-US" w:eastAsia="en-US"/>
        </w:rPr>
      </w:pPr>
      <w:r w:rsidRPr="00F801D5">
        <w:rPr>
          <w:rFonts w:asciiTheme="majorBidi" w:eastAsia="MS Mincho" w:hAnsiTheme="majorBidi" w:cstheme="majorBidi"/>
          <w:u w:val="single"/>
          <w:lang w:val="en-US" w:eastAsia="en-US"/>
        </w:rPr>
        <w:t>Method</w:t>
      </w:r>
      <w:r w:rsidR="00FF4DE5">
        <w:rPr>
          <w:rFonts w:asciiTheme="majorBidi" w:eastAsia="MS Mincho" w:hAnsiTheme="majorBidi" w:cstheme="majorBidi"/>
          <w:u w:val="single"/>
          <w:lang w:val="en-US" w:eastAsia="en-US"/>
        </w:rPr>
        <w:t>s</w:t>
      </w:r>
    </w:p>
    <w:p w14:paraId="0CF1B965" w14:textId="6CD23412" w:rsidR="00B13B30" w:rsidRPr="00F801D5" w:rsidRDefault="00B13B30" w:rsidP="009A43FB">
      <w:pPr>
        <w:spacing w:line="480" w:lineRule="auto"/>
        <w:ind w:firstLine="567"/>
        <w:rPr>
          <w:rFonts w:asciiTheme="majorBidi" w:hAnsiTheme="majorBidi" w:cstheme="majorBidi"/>
        </w:rPr>
      </w:pPr>
      <w:r w:rsidRPr="00F801D5">
        <w:rPr>
          <w:rFonts w:asciiTheme="majorBidi" w:eastAsia="MS Mincho" w:hAnsiTheme="majorBidi" w:cstheme="majorBidi"/>
          <w:u w:val="single"/>
          <w:lang w:val="en-US" w:eastAsia="en-US"/>
        </w:rPr>
        <w:t>Participants</w:t>
      </w:r>
      <w:r w:rsidRPr="00F801D5">
        <w:rPr>
          <w:rFonts w:asciiTheme="majorBidi" w:eastAsia="MS Mincho" w:hAnsiTheme="majorBidi" w:cstheme="majorBidi"/>
          <w:lang w:val="en-US" w:eastAsia="en-US"/>
        </w:rPr>
        <w:t xml:space="preserve">. </w:t>
      </w:r>
      <w:r w:rsidRPr="00F801D5">
        <w:rPr>
          <w:rFonts w:asciiTheme="majorBidi" w:hAnsiTheme="majorBidi" w:cstheme="majorBidi"/>
        </w:rPr>
        <w:t xml:space="preserve">Thirty-one </w:t>
      </w:r>
      <w:r w:rsidR="005716CE" w:rsidRPr="00F801D5">
        <w:rPr>
          <w:rFonts w:asciiTheme="majorBidi" w:hAnsiTheme="majorBidi" w:cstheme="majorBidi"/>
        </w:rPr>
        <w:t>volunteers took part,</w:t>
      </w:r>
      <w:r w:rsidR="008F4171" w:rsidRPr="00F801D5">
        <w:rPr>
          <w:rFonts w:asciiTheme="majorBidi" w:hAnsiTheme="majorBidi" w:cstheme="majorBidi"/>
        </w:rPr>
        <w:t xml:space="preserve"> </w:t>
      </w:r>
      <w:r w:rsidR="005716CE" w:rsidRPr="00F801D5">
        <w:rPr>
          <w:rFonts w:asciiTheme="majorBidi" w:hAnsiTheme="majorBidi" w:cstheme="majorBidi"/>
        </w:rPr>
        <w:t>19 females and 12 males</w:t>
      </w:r>
      <w:r w:rsidR="0076359E" w:rsidRPr="00F801D5">
        <w:rPr>
          <w:rFonts w:asciiTheme="majorBidi" w:hAnsiTheme="majorBidi" w:cstheme="majorBidi"/>
        </w:rPr>
        <w:t>.  A</w:t>
      </w:r>
      <w:r w:rsidR="00CF6050" w:rsidRPr="00F801D5">
        <w:rPr>
          <w:rFonts w:asciiTheme="majorBidi" w:hAnsiTheme="majorBidi" w:cstheme="majorBidi"/>
        </w:rPr>
        <w:t>ges ranged from 19 to</w:t>
      </w:r>
      <w:r w:rsidRPr="00F801D5">
        <w:rPr>
          <w:rFonts w:asciiTheme="majorBidi" w:hAnsiTheme="majorBidi" w:cstheme="majorBidi"/>
        </w:rPr>
        <w:t xml:space="preserve"> 37 years, with a mean </w:t>
      </w:r>
      <w:r w:rsidR="0076359E" w:rsidRPr="00F801D5">
        <w:rPr>
          <w:rFonts w:asciiTheme="majorBidi" w:hAnsiTheme="majorBidi" w:cstheme="majorBidi"/>
        </w:rPr>
        <w:t>of 25.  P</w:t>
      </w:r>
      <w:r w:rsidRPr="00F801D5">
        <w:rPr>
          <w:rFonts w:asciiTheme="majorBidi" w:hAnsiTheme="majorBidi" w:cstheme="majorBidi"/>
        </w:rPr>
        <w:t>artici</w:t>
      </w:r>
      <w:r w:rsidR="00AE56D8" w:rsidRPr="00F801D5">
        <w:rPr>
          <w:rFonts w:asciiTheme="majorBidi" w:hAnsiTheme="majorBidi" w:cstheme="majorBidi"/>
        </w:rPr>
        <w:t>pants received a small payment</w:t>
      </w:r>
      <w:r w:rsidRPr="00F801D5">
        <w:rPr>
          <w:rFonts w:asciiTheme="majorBidi" w:hAnsiTheme="majorBidi" w:cstheme="majorBidi"/>
        </w:rPr>
        <w:t xml:space="preserve">. </w:t>
      </w:r>
    </w:p>
    <w:p w14:paraId="57249624" w14:textId="77777777" w:rsidR="0076359E" w:rsidRPr="00F801D5" w:rsidRDefault="0076359E" w:rsidP="009A43FB">
      <w:pPr>
        <w:spacing w:line="480" w:lineRule="auto"/>
        <w:ind w:firstLine="567"/>
        <w:rPr>
          <w:rFonts w:asciiTheme="majorBidi" w:hAnsiTheme="majorBidi" w:cstheme="majorBidi"/>
        </w:rPr>
      </w:pPr>
    </w:p>
    <w:p w14:paraId="3062089F" w14:textId="60D199E4" w:rsidR="00921313" w:rsidRPr="00F801D5" w:rsidRDefault="00921313" w:rsidP="00912A9D">
      <w:pPr>
        <w:rPr>
          <w:rFonts w:asciiTheme="majorBidi" w:hAnsiTheme="majorBidi" w:cstheme="majorBidi"/>
        </w:rPr>
      </w:pPr>
    </w:p>
    <w:p w14:paraId="3BC9005B" w14:textId="5B777EA8" w:rsidR="00B13B30" w:rsidRPr="00F801D5" w:rsidRDefault="00B13B30" w:rsidP="005716CE">
      <w:pPr>
        <w:spacing w:line="480" w:lineRule="auto"/>
        <w:ind w:hanging="993"/>
        <w:jc w:val="center"/>
        <w:rPr>
          <w:rFonts w:asciiTheme="majorBidi" w:hAnsiTheme="majorBidi" w:cstheme="majorBidi"/>
        </w:rPr>
      </w:pPr>
      <w:bookmarkStart w:id="1" w:name="_Toc335213345"/>
      <w:bookmarkStart w:id="2" w:name="_Toc335213532"/>
      <w:r w:rsidRPr="00F801D5">
        <w:rPr>
          <w:rFonts w:asciiTheme="majorBidi" w:hAnsiTheme="majorBidi" w:cstheme="majorBidi"/>
        </w:rPr>
        <w:t>Figure</w:t>
      </w:r>
      <w:r w:rsidR="005716CE" w:rsidRPr="00F801D5">
        <w:rPr>
          <w:rFonts w:asciiTheme="majorBidi" w:hAnsiTheme="majorBidi" w:cstheme="majorBidi"/>
        </w:rPr>
        <w:t>s</w:t>
      </w:r>
      <w:r w:rsidRPr="00F801D5">
        <w:rPr>
          <w:rFonts w:asciiTheme="majorBidi" w:hAnsiTheme="majorBidi" w:cstheme="majorBidi"/>
        </w:rPr>
        <w:t xml:space="preserve"> </w:t>
      </w:r>
      <w:r w:rsidR="004C0FE3" w:rsidRPr="00F801D5">
        <w:rPr>
          <w:rFonts w:asciiTheme="majorBidi" w:hAnsiTheme="majorBidi" w:cstheme="majorBidi"/>
        </w:rPr>
        <w:fldChar w:fldCharType="begin"/>
      </w:r>
      <w:r w:rsidR="004C0FE3" w:rsidRPr="00F801D5">
        <w:rPr>
          <w:rFonts w:asciiTheme="majorBidi" w:hAnsiTheme="majorBidi" w:cstheme="majorBidi"/>
        </w:rPr>
        <w:instrText xml:space="preserve"> SEQ Figure \* ARABIC </w:instrText>
      </w:r>
      <w:r w:rsidR="004C0FE3" w:rsidRPr="00F801D5">
        <w:rPr>
          <w:rFonts w:asciiTheme="majorBidi" w:hAnsiTheme="majorBidi" w:cstheme="majorBidi"/>
        </w:rPr>
        <w:fldChar w:fldCharType="separate"/>
      </w:r>
      <w:r w:rsidR="008E57ED">
        <w:rPr>
          <w:rFonts w:asciiTheme="majorBidi" w:hAnsiTheme="majorBidi" w:cstheme="majorBidi"/>
          <w:noProof/>
        </w:rPr>
        <w:t>1</w:t>
      </w:r>
      <w:r w:rsidR="004C0FE3" w:rsidRPr="00F801D5">
        <w:rPr>
          <w:rFonts w:asciiTheme="majorBidi" w:hAnsiTheme="majorBidi" w:cstheme="majorBidi"/>
          <w:noProof/>
        </w:rPr>
        <w:fldChar w:fldCharType="end"/>
      </w:r>
      <w:bookmarkEnd w:id="1"/>
      <w:bookmarkEnd w:id="2"/>
      <w:r w:rsidR="005716CE" w:rsidRPr="00F801D5">
        <w:rPr>
          <w:rFonts w:asciiTheme="majorBidi" w:hAnsiTheme="majorBidi" w:cstheme="majorBidi"/>
        </w:rPr>
        <w:t xml:space="preserve"> &amp; 2 about here</w:t>
      </w:r>
    </w:p>
    <w:p w14:paraId="31A0C9CE" w14:textId="77777777" w:rsidR="0076359E" w:rsidRPr="00F801D5" w:rsidRDefault="0076359E" w:rsidP="005716CE">
      <w:pPr>
        <w:spacing w:line="480" w:lineRule="auto"/>
        <w:ind w:hanging="993"/>
        <w:jc w:val="center"/>
        <w:rPr>
          <w:rFonts w:asciiTheme="majorBidi" w:hAnsiTheme="majorBidi" w:cstheme="majorBidi"/>
        </w:rPr>
      </w:pPr>
    </w:p>
    <w:p w14:paraId="43ABD351" w14:textId="77777777" w:rsidR="009A43FB" w:rsidRPr="00F801D5" w:rsidRDefault="009A43FB" w:rsidP="005716CE">
      <w:pPr>
        <w:spacing w:line="480" w:lineRule="auto"/>
        <w:ind w:hanging="993"/>
        <w:jc w:val="center"/>
        <w:rPr>
          <w:rFonts w:asciiTheme="majorBidi" w:hAnsiTheme="majorBidi" w:cstheme="majorBidi"/>
        </w:rPr>
      </w:pPr>
    </w:p>
    <w:p w14:paraId="444B54F7" w14:textId="111900AF" w:rsidR="00BC7CAA" w:rsidRPr="00F801D5" w:rsidRDefault="00613414" w:rsidP="004D3BE2">
      <w:pPr>
        <w:spacing w:line="480" w:lineRule="auto"/>
        <w:ind w:firstLine="567"/>
        <w:rPr>
          <w:rFonts w:asciiTheme="majorBidi" w:hAnsiTheme="majorBidi" w:cstheme="majorBidi"/>
        </w:rPr>
      </w:pPr>
      <w:bookmarkStart w:id="3" w:name="_Toc335217259"/>
      <w:r w:rsidRPr="00F801D5">
        <w:rPr>
          <w:rFonts w:asciiTheme="majorBidi" w:hAnsiTheme="majorBidi" w:cstheme="majorBidi"/>
          <w:u w:val="single"/>
        </w:rPr>
        <w:t>Materials and Procedure</w:t>
      </w:r>
      <w:bookmarkEnd w:id="3"/>
      <w:r w:rsidRPr="00F801D5">
        <w:rPr>
          <w:rFonts w:asciiTheme="majorBidi" w:hAnsiTheme="majorBidi" w:cstheme="majorBidi"/>
        </w:rPr>
        <w:t xml:space="preserve">.  </w:t>
      </w:r>
      <w:r w:rsidR="00BC7CAA" w:rsidRPr="00F801D5">
        <w:rPr>
          <w:rFonts w:asciiTheme="majorBidi" w:hAnsiTheme="majorBidi" w:cstheme="majorBidi"/>
        </w:rPr>
        <w:t xml:space="preserve">A cued recall procedure was used and </w:t>
      </w:r>
      <w:r w:rsidR="00E13A31" w:rsidRPr="00F801D5">
        <w:rPr>
          <w:rFonts w:asciiTheme="majorBidi" w:hAnsiTheme="majorBidi" w:cstheme="majorBidi"/>
          <w:bCs/>
        </w:rPr>
        <w:t>Figure</w:t>
      </w:r>
      <w:r w:rsidR="00BC50B6" w:rsidRPr="00F801D5">
        <w:rPr>
          <w:rFonts w:asciiTheme="majorBidi" w:hAnsiTheme="majorBidi" w:cstheme="majorBidi"/>
          <w:bCs/>
        </w:rPr>
        <w:t>s</w:t>
      </w:r>
      <w:r w:rsidR="00E13A31" w:rsidRPr="00F801D5">
        <w:rPr>
          <w:rFonts w:asciiTheme="majorBidi" w:hAnsiTheme="majorBidi" w:cstheme="majorBidi"/>
          <w:bCs/>
        </w:rPr>
        <w:t xml:space="preserve"> 1 </w:t>
      </w:r>
      <w:r w:rsidRPr="00F801D5">
        <w:rPr>
          <w:rFonts w:asciiTheme="majorBidi" w:hAnsiTheme="majorBidi" w:cstheme="majorBidi"/>
          <w:bCs/>
        </w:rPr>
        <w:t xml:space="preserve">and </w:t>
      </w:r>
      <w:r w:rsidR="00E13A31" w:rsidRPr="00F801D5">
        <w:rPr>
          <w:rFonts w:asciiTheme="majorBidi" w:hAnsiTheme="majorBidi" w:cstheme="majorBidi"/>
          <w:bCs/>
        </w:rPr>
        <w:t>2</w:t>
      </w:r>
      <w:r w:rsidR="00AE56D8" w:rsidRPr="00F801D5">
        <w:rPr>
          <w:rFonts w:asciiTheme="majorBidi" w:hAnsiTheme="majorBidi" w:cstheme="majorBidi"/>
          <w:bCs/>
        </w:rPr>
        <w:t xml:space="preserve"> </w:t>
      </w:r>
      <w:r w:rsidRPr="00F801D5">
        <w:rPr>
          <w:rFonts w:asciiTheme="majorBidi" w:hAnsiTheme="majorBidi" w:cstheme="majorBidi"/>
          <w:bCs/>
        </w:rPr>
        <w:t xml:space="preserve">show the presentation order of cues and ratings for each trial </w:t>
      </w:r>
      <w:r w:rsidR="00CF6050" w:rsidRPr="00F801D5">
        <w:rPr>
          <w:rFonts w:asciiTheme="majorBidi" w:hAnsiTheme="majorBidi" w:cstheme="majorBidi"/>
          <w:bCs/>
        </w:rPr>
        <w:t xml:space="preserve">for </w:t>
      </w:r>
      <w:r w:rsidR="00AE56D8" w:rsidRPr="00F801D5">
        <w:rPr>
          <w:rFonts w:asciiTheme="majorBidi" w:hAnsiTheme="majorBidi" w:cstheme="majorBidi"/>
          <w:bCs/>
        </w:rPr>
        <w:t xml:space="preserve">both conditions, </w:t>
      </w:r>
      <w:r w:rsidR="00D65998">
        <w:rPr>
          <w:rFonts w:asciiTheme="majorBidi" w:hAnsiTheme="majorBidi" w:cstheme="majorBidi"/>
          <w:bCs/>
        </w:rPr>
        <w:t>“</w:t>
      </w:r>
      <w:r w:rsidR="00AE56D8" w:rsidRPr="00F801D5">
        <w:rPr>
          <w:rFonts w:asciiTheme="majorBidi" w:hAnsiTheme="majorBidi" w:cstheme="majorBidi"/>
          <w:bCs/>
        </w:rPr>
        <w:t xml:space="preserve">no concurrent memory </w:t>
      </w:r>
      <w:r w:rsidR="00CF6050" w:rsidRPr="00F801D5">
        <w:rPr>
          <w:rFonts w:asciiTheme="majorBidi" w:hAnsiTheme="majorBidi" w:cstheme="majorBidi"/>
          <w:bCs/>
        </w:rPr>
        <w:t>load</w:t>
      </w:r>
      <w:r w:rsidR="00D65998">
        <w:rPr>
          <w:rFonts w:asciiTheme="majorBidi" w:hAnsiTheme="majorBidi" w:cstheme="majorBidi"/>
          <w:bCs/>
        </w:rPr>
        <w:t>”</w:t>
      </w:r>
      <w:r w:rsidR="00CF6050" w:rsidRPr="00F801D5">
        <w:rPr>
          <w:rFonts w:asciiTheme="majorBidi" w:hAnsiTheme="majorBidi" w:cstheme="majorBidi"/>
          <w:bCs/>
        </w:rPr>
        <w:t xml:space="preserve"> </w:t>
      </w:r>
      <w:r w:rsidR="00AE56D8" w:rsidRPr="00F801D5">
        <w:rPr>
          <w:rFonts w:asciiTheme="majorBidi" w:hAnsiTheme="majorBidi" w:cstheme="majorBidi"/>
          <w:bCs/>
        </w:rPr>
        <w:t xml:space="preserve">and </w:t>
      </w:r>
      <w:r w:rsidR="00D65998">
        <w:rPr>
          <w:rFonts w:asciiTheme="majorBidi" w:hAnsiTheme="majorBidi" w:cstheme="majorBidi"/>
          <w:bCs/>
        </w:rPr>
        <w:t>“</w:t>
      </w:r>
      <w:r w:rsidR="00AE56D8" w:rsidRPr="00F801D5">
        <w:rPr>
          <w:rFonts w:asciiTheme="majorBidi" w:hAnsiTheme="majorBidi" w:cstheme="majorBidi"/>
          <w:bCs/>
        </w:rPr>
        <w:t>concurrent memory load</w:t>
      </w:r>
      <w:r w:rsidR="00D65998">
        <w:rPr>
          <w:rFonts w:asciiTheme="majorBidi" w:hAnsiTheme="majorBidi" w:cstheme="majorBidi"/>
          <w:bCs/>
        </w:rPr>
        <w:t>”</w:t>
      </w:r>
      <w:r w:rsidRPr="00F801D5">
        <w:rPr>
          <w:rFonts w:asciiTheme="majorBidi" w:hAnsiTheme="majorBidi" w:cstheme="majorBidi"/>
          <w:bCs/>
        </w:rPr>
        <w:t>.  Participants were tested individually</w:t>
      </w:r>
      <w:r w:rsidR="00AE56D8" w:rsidRPr="00F801D5">
        <w:rPr>
          <w:rFonts w:asciiTheme="majorBidi" w:hAnsiTheme="majorBidi" w:cstheme="majorBidi"/>
          <w:bCs/>
        </w:rPr>
        <w:t>.</w:t>
      </w:r>
      <w:r w:rsidRPr="00F801D5">
        <w:rPr>
          <w:rFonts w:asciiTheme="majorBidi" w:hAnsiTheme="majorBidi" w:cstheme="majorBidi"/>
          <w:bCs/>
        </w:rPr>
        <w:t xml:space="preserve"> </w:t>
      </w:r>
      <w:r w:rsidR="00DD0AC0" w:rsidRPr="00F801D5">
        <w:rPr>
          <w:rFonts w:asciiTheme="majorBidi" w:hAnsiTheme="majorBidi" w:cstheme="majorBidi"/>
          <w:bCs/>
        </w:rPr>
        <w:t>Instructions and materials were presented on a computer.</w:t>
      </w:r>
      <w:r w:rsidR="00DD0AC0" w:rsidRPr="00F801D5">
        <w:rPr>
          <w:rFonts w:asciiTheme="majorBidi" w:hAnsiTheme="majorBidi" w:cstheme="majorBidi"/>
          <w:b/>
          <w:bCs/>
        </w:rPr>
        <w:t xml:space="preserve"> </w:t>
      </w:r>
      <w:r w:rsidR="00DD0AC0" w:rsidRPr="00F801D5">
        <w:rPr>
          <w:rFonts w:asciiTheme="majorBidi" w:hAnsiTheme="majorBidi" w:cstheme="majorBidi"/>
        </w:rPr>
        <w:t xml:space="preserve">There were 16 cues naming common everyday activities, (taken from </w:t>
      </w:r>
      <w:r w:rsidR="0076359E" w:rsidRPr="00F801D5">
        <w:rPr>
          <w:rFonts w:asciiTheme="majorBidi" w:hAnsiTheme="majorBidi" w:cstheme="majorBidi"/>
        </w:rPr>
        <w:t>Justice, et al., 2012),</w:t>
      </w:r>
      <w:r w:rsidR="00BC7CAA" w:rsidRPr="00F801D5">
        <w:rPr>
          <w:rFonts w:asciiTheme="majorBidi" w:hAnsiTheme="majorBidi" w:cstheme="majorBidi"/>
        </w:rPr>
        <w:t xml:space="preserve"> e.g</w:t>
      </w:r>
      <w:r w:rsidR="00CF6050" w:rsidRPr="00F801D5">
        <w:rPr>
          <w:rFonts w:asciiTheme="majorBidi" w:hAnsiTheme="majorBidi" w:cstheme="majorBidi"/>
        </w:rPr>
        <w:t>.</w:t>
      </w:r>
      <w:r w:rsidR="00BC7CAA" w:rsidRPr="00F801D5">
        <w:rPr>
          <w:rFonts w:asciiTheme="majorBidi" w:hAnsiTheme="majorBidi" w:cstheme="majorBidi"/>
        </w:rPr>
        <w:t xml:space="preserve"> “going to a restaurant”</w:t>
      </w:r>
      <w:r w:rsidR="00D37DED">
        <w:rPr>
          <w:rFonts w:asciiTheme="majorBidi" w:hAnsiTheme="majorBidi" w:cstheme="majorBidi"/>
        </w:rPr>
        <w:t xml:space="preserve">, see appendix </w:t>
      </w:r>
      <w:r w:rsidR="004D3BE2">
        <w:rPr>
          <w:rFonts w:asciiTheme="majorBidi" w:hAnsiTheme="majorBidi" w:cstheme="majorBidi"/>
        </w:rPr>
        <w:t>A</w:t>
      </w:r>
      <w:r w:rsidR="00D37DED">
        <w:rPr>
          <w:rFonts w:asciiTheme="majorBidi" w:hAnsiTheme="majorBidi" w:cstheme="majorBidi"/>
        </w:rPr>
        <w:t xml:space="preserve"> for full list</w:t>
      </w:r>
      <w:r w:rsidR="00BC7CAA" w:rsidRPr="00F801D5">
        <w:rPr>
          <w:rFonts w:asciiTheme="majorBidi" w:hAnsiTheme="majorBidi" w:cstheme="majorBidi"/>
        </w:rPr>
        <w:t xml:space="preserve">. </w:t>
      </w:r>
      <w:r w:rsidR="00DD0AC0" w:rsidRPr="00F801D5">
        <w:rPr>
          <w:rFonts w:asciiTheme="majorBidi" w:hAnsiTheme="majorBidi" w:cstheme="majorBidi"/>
        </w:rPr>
        <w:t>Cues were rando</w:t>
      </w:r>
      <w:r w:rsidR="00BF1E14" w:rsidRPr="00F801D5">
        <w:rPr>
          <w:rFonts w:asciiTheme="majorBidi" w:hAnsiTheme="majorBidi" w:cstheme="majorBidi"/>
        </w:rPr>
        <w:t>mly assigned to four blocks each with four trials. Presentation order was</w:t>
      </w:r>
      <w:r w:rsidR="00DD0AC0" w:rsidRPr="00F801D5">
        <w:rPr>
          <w:rFonts w:asciiTheme="majorBidi" w:hAnsiTheme="majorBidi" w:cstheme="majorBidi"/>
        </w:rPr>
        <w:t xml:space="preserve"> counterbalanced across participants and conditions, ensuring that all cues were used to generate both IFAMs and AMs and under both load and no </w:t>
      </w:r>
      <w:r w:rsidR="00BF1E14" w:rsidRPr="00F801D5">
        <w:rPr>
          <w:rFonts w:asciiTheme="majorBidi" w:hAnsiTheme="majorBidi" w:cstheme="majorBidi"/>
        </w:rPr>
        <w:t>load conditions.  In one block of four</w:t>
      </w:r>
      <w:r w:rsidR="00DD0AC0" w:rsidRPr="00F801D5">
        <w:rPr>
          <w:rFonts w:asciiTheme="majorBidi" w:hAnsiTheme="majorBidi" w:cstheme="majorBidi"/>
        </w:rPr>
        <w:t xml:space="preserve"> cues </w:t>
      </w:r>
      <w:r w:rsidR="00BF1E14" w:rsidRPr="00F801D5">
        <w:rPr>
          <w:rFonts w:asciiTheme="majorBidi" w:hAnsiTheme="majorBidi" w:cstheme="majorBidi"/>
        </w:rPr>
        <w:t xml:space="preserve">participants were </w:t>
      </w:r>
      <w:r w:rsidR="00DD0AC0" w:rsidRPr="00F801D5">
        <w:rPr>
          <w:rFonts w:asciiTheme="majorBidi" w:hAnsiTheme="majorBidi" w:cstheme="majorBidi"/>
        </w:rPr>
        <w:t xml:space="preserve">instructed to recall whilst holding a number in mind, </w:t>
      </w:r>
      <w:r w:rsidR="00BF1E14" w:rsidRPr="00F801D5">
        <w:rPr>
          <w:rFonts w:asciiTheme="majorBidi" w:hAnsiTheme="majorBidi" w:cstheme="majorBidi"/>
        </w:rPr>
        <w:t xml:space="preserve">a second </w:t>
      </w:r>
      <w:r w:rsidR="00D87FBB" w:rsidRPr="00F801D5">
        <w:rPr>
          <w:rFonts w:asciiTheme="majorBidi" w:hAnsiTheme="majorBidi" w:cstheme="majorBidi"/>
        </w:rPr>
        <w:t>required</w:t>
      </w:r>
      <w:r w:rsidR="00DD0AC0" w:rsidRPr="00F801D5">
        <w:rPr>
          <w:rFonts w:asciiTheme="majorBidi" w:hAnsiTheme="majorBidi" w:cstheme="majorBidi"/>
        </w:rPr>
        <w:t xml:space="preserve"> </w:t>
      </w:r>
      <w:r w:rsidR="00CF6050" w:rsidRPr="00F801D5">
        <w:rPr>
          <w:rFonts w:asciiTheme="majorBidi" w:hAnsiTheme="majorBidi" w:cstheme="majorBidi"/>
        </w:rPr>
        <w:t xml:space="preserve">them </w:t>
      </w:r>
      <w:r w:rsidR="00DD0AC0" w:rsidRPr="00F801D5">
        <w:rPr>
          <w:rFonts w:asciiTheme="majorBidi" w:hAnsiTheme="majorBidi" w:cstheme="majorBidi"/>
        </w:rPr>
        <w:t xml:space="preserve">to recall without holding a number in mind, </w:t>
      </w:r>
      <w:r w:rsidR="00BF1E14" w:rsidRPr="00F801D5">
        <w:rPr>
          <w:rFonts w:asciiTheme="majorBidi" w:hAnsiTheme="majorBidi" w:cstheme="majorBidi"/>
        </w:rPr>
        <w:t>a</w:t>
      </w:r>
      <w:r w:rsidR="00D87FBB" w:rsidRPr="00F801D5">
        <w:rPr>
          <w:rFonts w:asciiTheme="majorBidi" w:hAnsiTheme="majorBidi" w:cstheme="majorBidi"/>
        </w:rPr>
        <w:t xml:space="preserve"> third required</w:t>
      </w:r>
      <w:r w:rsidR="00BF1E14" w:rsidRPr="00F801D5">
        <w:rPr>
          <w:rFonts w:asciiTheme="majorBidi" w:hAnsiTheme="majorBidi" w:cstheme="majorBidi"/>
        </w:rPr>
        <w:t xml:space="preserve"> them</w:t>
      </w:r>
      <w:r w:rsidR="00DD0AC0" w:rsidRPr="00F801D5">
        <w:rPr>
          <w:rFonts w:asciiTheme="majorBidi" w:hAnsiTheme="majorBidi" w:cstheme="majorBidi"/>
        </w:rPr>
        <w:t xml:space="preserve"> to imagine</w:t>
      </w:r>
      <w:r w:rsidR="00CF6050" w:rsidRPr="00F801D5">
        <w:rPr>
          <w:rFonts w:asciiTheme="majorBidi" w:hAnsiTheme="majorBidi" w:cstheme="majorBidi"/>
        </w:rPr>
        <w:t xml:space="preserve"> (an IFAM)</w:t>
      </w:r>
      <w:r w:rsidR="00DD0AC0" w:rsidRPr="00F801D5">
        <w:rPr>
          <w:rFonts w:asciiTheme="majorBidi" w:hAnsiTheme="majorBidi" w:cstheme="majorBidi"/>
        </w:rPr>
        <w:t xml:space="preserve"> whilst holding a number in mind, </w:t>
      </w:r>
      <w:r w:rsidR="00BF1E14" w:rsidRPr="00F801D5">
        <w:rPr>
          <w:rFonts w:asciiTheme="majorBidi" w:hAnsiTheme="majorBidi" w:cstheme="majorBidi"/>
        </w:rPr>
        <w:t>and in the fourth</w:t>
      </w:r>
      <w:r w:rsidR="00DD0AC0" w:rsidRPr="00F801D5">
        <w:rPr>
          <w:rFonts w:asciiTheme="majorBidi" w:hAnsiTheme="majorBidi" w:cstheme="majorBidi"/>
        </w:rPr>
        <w:t xml:space="preserve"> </w:t>
      </w:r>
      <w:r w:rsidR="00D87FBB" w:rsidRPr="00F801D5">
        <w:rPr>
          <w:rFonts w:asciiTheme="majorBidi" w:hAnsiTheme="majorBidi" w:cstheme="majorBidi"/>
        </w:rPr>
        <w:t xml:space="preserve">participants </w:t>
      </w:r>
      <w:r w:rsidR="00DD0AC0" w:rsidRPr="00F801D5">
        <w:rPr>
          <w:rFonts w:asciiTheme="majorBidi" w:hAnsiTheme="majorBidi" w:cstheme="majorBidi"/>
        </w:rPr>
        <w:t>imagine</w:t>
      </w:r>
      <w:r w:rsidR="00BF1E14" w:rsidRPr="00F801D5">
        <w:rPr>
          <w:rFonts w:asciiTheme="majorBidi" w:hAnsiTheme="majorBidi" w:cstheme="majorBidi"/>
        </w:rPr>
        <w:t>d</w:t>
      </w:r>
      <w:r w:rsidR="00DD0AC0" w:rsidRPr="00F801D5">
        <w:rPr>
          <w:rFonts w:asciiTheme="majorBidi" w:hAnsiTheme="majorBidi" w:cstheme="majorBidi"/>
        </w:rPr>
        <w:t xml:space="preserve"> </w:t>
      </w:r>
      <w:r w:rsidR="00CF6050" w:rsidRPr="00F801D5">
        <w:rPr>
          <w:rFonts w:asciiTheme="majorBidi" w:hAnsiTheme="majorBidi" w:cstheme="majorBidi"/>
        </w:rPr>
        <w:t xml:space="preserve">(an IFAM) </w:t>
      </w:r>
      <w:r w:rsidR="00DD0AC0" w:rsidRPr="00F801D5">
        <w:rPr>
          <w:rFonts w:asciiTheme="majorBidi" w:hAnsiTheme="majorBidi" w:cstheme="majorBidi"/>
        </w:rPr>
        <w:t>without holding a number in mind.  There was a short 2-mimute pause between blocks while t</w:t>
      </w:r>
      <w:r w:rsidR="00CF6050" w:rsidRPr="00F801D5">
        <w:rPr>
          <w:rFonts w:asciiTheme="majorBidi" w:hAnsiTheme="majorBidi" w:cstheme="majorBidi"/>
        </w:rPr>
        <w:t xml:space="preserve">he instructions defining the next block of trials </w:t>
      </w:r>
      <w:r w:rsidR="00DD0AC0" w:rsidRPr="00F801D5">
        <w:rPr>
          <w:rFonts w:asciiTheme="majorBidi" w:hAnsiTheme="majorBidi" w:cstheme="majorBidi"/>
        </w:rPr>
        <w:t xml:space="preserve">were reviewed.  </w:t>
      </w:r>
    </w:p>
    <w:p w14:paraId="4AD2543D" w14:textId="77777777" w:rsidR="00BC7CAA" w:rsidRPr="00F801D5" w:rsidRDefault="00BC7CAA" w:rsidP="00BC7CAA">
      <w:pPr>
        <w:spacing w:line="480" w:lineRule="auto"/>
        <w:ind w:firstLine="567"/>
        <w:rPr>
          <w:rFonts w:asciiTheme="majorBidi" w:hAnsiTheme="majorBidi" w:cstheme="majorBidi"/>
        </w:rPr>
      </w:pPr>
    </w:p>
    <w:p w14:paraId="291F648C" w14:textId="0AD7638F" w:rsidR="00613414" w:rsidRPr="00F801D5" w:rsidRDefault="00613414" w:rsidP="00680B16">
      <w:pPr>
        <w:spacing w:line="480" w:lineRule="auto"/>
        <w:ind w:firstLine="567"/>
        <w:rPr>
          <w:rFonts w:asciiTheme="majorBidi" w:hAnsiTheme="majorBidi" w:cstheme="majorBidi"/>
          <w:bCs/>
        </w:rPr>
      </w:pPr>
      <w:r w:rsidRPr="00F801D5">
        <w:rPr>
          <w:rFonts w:asciiTheme="majorBidi" w:hAnsiTheme="majorBidi" w:cstheme="majorBidi"/>
          <w:bCs/>
        </w:rPr>
        <w:t>Participants were presented with a screen displaying</w:t>
      </w:r>
      <w:r w:rsidR="003F210F" w:rsidRPr="00F801D5">
        <w:rPr>
          <w:rFonts w:asciiTheme="majorBidi" w:hAnsiTheme="majorBidi" w:cstheme="majorBidi"/>
          <w:bCs/>
        </w:rPr>
        <w:t xml:space="preserve"> one of the following instructions depending on that block of trials: </w:t>
      </w:r>
      <w:r w:rsidRPr="00F801D5">
        <w:rPr>
          <w:rFonts w:asciiTheme="majorBidi" w:hAnsiTheme="majorBidi" w:cstheme="majorBidi"/>
          <w:bCs/>
        </w:rPr>
        <w:t xml:space="preserve"> “RECALL WITH NUMBER”, “RECALL NO NUMBER”, “IMAGINE WITH</w:t>
      </w:r>
      <w:r w:rsidR="00EF2A1A" w:rsidRPr="00F801D5">
        <w:rPr>
          <w:rFonts w:asciiTheme="majorBidi" w:hAnsiTheme="majorBidi" w:cstheme="majorBidi"/>
          <w:bCs/>
        </w:rPr>
        <w:t xml:space="preserve"> NUMBER” or “I</w:t>
      </w:r>
      <w:r w:rsidR="00DD2D87" w:rsidRPr="00F801D5">
        <w:rPr>
          <w:rFonts w:asciiTheme="majorBidi" w:hAnsiTheme="majorBidi" w:cstheme="majorBidi"/>
          <w:bCs/>
        </w:rPr>
        <w:t>MAGINE NO NUMBER”. The space bar</w:t>
      </w:r>
      <w:r w:rsidR="00EF2A1A" w:rsidRPr="00F801D5">
        <w:rPr>
          <w:rFonts w:asciiTheme="majorBidi" w:hAnsiTheme="majorBidi" w:cstheme="majorBidi"/>
          <w:bCs/>
        </w:rPr>
        <w:t xml:space="preserve"> was pressed to initiate a trial. </w:t>
      </w:r>
      <w:r w:rsidR="00DD2D87" w:rsidRPr="00F801D5">
        <w:rPr>
          <w:rFonts w:asciiTheme="majorBidi" w:hAnsiTheme="majorBidi" w:cstheme="majorBidi"/>
          <w:bCs/>
        </w:rPr>
        <w:t>For recall and imagine without</w:t>
      </w:r>
      <w:r w:rsidRPr="00F801D5">
        <w:rPr>
          <w:rFonts w:asciiTheme="majorBidi" w:hAnsiTheme="majorBidi" w:cstheme="majorBidi"/>
          <w:bCs/>
        </w:rPr>
        <w:t xml:space="preserve"> </w:t>
      </w:r>
      <w:r w:rsidR="00DE7218" w:rsidRPr="00F801D5">
        <w:rPr>
          <w:rFonts w:asciiTheme="majorBidi" w:hAnsiTheme="majorBidi" w:cstheme="majorBidi"/>
          <w:bCs/>
        </w:rPr>
        <w:t>concurrent memory load</w:t>
      </w:r>
      <w:r w:rsidRPr="00F801D5">
        <w:rPr>
          <w:rFonts w:asciiTheme="majorBidi" w:hAnsiTheme="majorBidi" w:cstheme="majorBidi"/>
          <w:bCs/>
        </w:rPr>
        <w:t xml:space="preserve"> conditions a cue was displayed</w:t>
      </w:r>
      <w:r w:rsidR="00BC7CAA" w:rsidRPr="00F801D5">
        <w:rPr>
          <w:rFonts w:asciiTheme="majorBidi" w:hAnsiTheme="majorBidi" w:cstheme="majorBidi"/>
          <w:bCs/>
        </w:rPr>
        <w:t xml:space="preserve"> that</w:t>
      </w:r>
      <w:r w:rsidRPr="00F801D5">
        <w:rPr>
          <w:rFonts w:asciiTheme="majorBidi" w:hAnsiTheme="majorBidi" w:cstheme="majorBidi"/>
          <w:bCs/>
        </w:rPr>
        <w:t xml:space="preserve"> remained on the screen until the participant indicated, by pressing the space bar, that they had retrieved a </w:t>
      </w:r>
      <w:r w:rsidRPr="00F801D5">
        <w:rPr>
          <w:rFonts w:asciiTheme="majorBidi" w:hAnsiTheme="majorBidi" w:cstheme="majorBidi"/>
          <w:bCs/>
        </w:rPr>
        <w:lastRenderedPageBreak/>
        <w:t>me</w:t>
      </w:r>
      <w:r w:rsidR="00B54894" w:rsidRPr="00F801D5">
        <w:rPr>
          <w:rFonts w:asciiTheme="majorBidi" w:hAnsiTheme="majorBidi" w:cstheme="majorBidi"/>
          <w:bCs/>
        </w:rPr>
        <w:t>mory, or fabricated a memory to</w:t>
      </w:r>
      <w:r w:rsidRPr="00F801D5">
        <w:rPr>
          <w:rFonts w:asciiTheme="majorBidi" w:hAnsiTheme="majorBidi" w:cstheme="majorBidi"/>
          <w:bCs/>
        </w:rPr>
        <w:t xml:space="preserve"> the cue.</w:t>
      </w:r>
      <w:r w:rsidR="00DE7218" w:rsidRPr="00F801D5">
        <w:rPr>
          <w:rFonts w:asciiTheme="majorBidi" w:hAnsiTheme="majorBidi" w:cstheme="majorBidi"/>
          <w:bCs/>
        </w:rPr>
        <w:t xml:space="preserve">  For recall and imagine with</w:t>
      </w:r>
      <w:r w:rsidRPr="00F801D5">
        <w:rPr>
          <w:rFonts w:asciiTheme="majorBidi" w:hAnsiTheme="majorBidi" w:cstheme="majorBidi"/>
          <w:bCs/>
        </w:rPr>
        <w:t xml:space="preserve"> </w:t>
      </w:r>
      <w:r w:rsidR="00DE7218" w:rsidRPr="00F801D5">
        <w:rPr>
          <w:rFonts w:asciiTheme="majorBidi" w:hAnsiTheme="majorBidi" w:cstheme="majorBidi"/>
          <w:bCs/>
        </w:rPr>
        <w:t>concurrent memory load</w:t>
      </w:r>
      <w:r w:rsidRPr="00F801D5">
        <w:rPr>
          <w:rFonts w:asciiTheme="majorBidi" w:hAnsiTheme="majorBidi" w:cstheme="majorBidi"/>
          <w:bCs/>
        </w:rPr>
        <w:t xml:space="preserve"> participants were presented</w:t>
      </w:r>
      <w:r w:rsidR="00746CAF" w:rsidRPr="00F801D5">
        <w:rPr>
          <w:rFonts w:asciiTheme="majorBidi" w:hAnsiTheme="majorBidi" w:cstheme="majorBidi"/>
          <w:bCs/>
        </w:rPr>
        <w:t>, on each trial,</w:t>
      </w:r>
      <w:r w:rsidRPr="00F801D5">
        <w:rPr>
          <w:rFonts w:asciiTheme="majorBidi" w:hAnsiTheme="majorBidi" w:cstheme="majorBidi"/>
          <w:bCs/>
        </w:rPr>
        <w:t xml:space="preserve"> with </w:t>
      </w:r>
      <w:r w:rsidR="00BC50B6" w:rsidRPr="00F801D5">
        <w:rPr>
          <w:rFonts w:asciiTheme="majorBidi" w:hAnsiTheme="majorBidi" w:cstheme="majorBidi"/>
          <w:bCs/>
        </w:rPr>
        <w:t xml:space="preserve">a </w:t>
      </w:r>
      <w:r w:rsidRPr="00F801D5">
        <w:rPr>
          <w:rFonts w:asciiTheme="majorBidi" w:hAnsiTheme="majorBidi" w:cstheme="majorBidi"/>
          <w:bCs/>
        </w:rPr>
        <w:t xml:space="preserve">randomly generated </w:t>
      </w:r>
      <w:r w:rsidR="00B54894" w:rsidRPr="00F801D5">
        <w:rPr>
          <w:rFonts w:asciiTheme="majorBidi" w:hAnsiTheme="majorBidi" w:cstheme="majorBidi"/>
          <w:bCs/>
        </w:rPr>
        <w:t xml:space="preserve">sequence of </w:t>
      </w:r>
      <w:r w:rsidRPr="00F801D5">
        <w:rPr>
          <w:rFonts w:asciiTheme="majorBidi" w:hAnsiTheme="majorBidi" w:cstheme="majorBidi"/>
          <w:bCs/>
        </w:rPr>
        <w:t>8-digit</w:t>
      </w:r>
      <w:r w:rsidR="00B54894" w:rsidRPr="00F801D5">
        <w:rPr>
          <w:rFonts w:asciiTheme="majorBidi" w:hAnsiTheme="majorBidi" w:cstheme="majorBidi"/>
          <w:bCs/>
        </w:rPr>
        <w:t>s</w:t>
      </w:r>
      <w:r w:rsidRPr="00F801D5">
        <w:rPr>
          <w:rFonts w:asciiTheme="majorBidi" w:hAnsiTheme="majorBidi" w:cstheme="majorBidi"/>
          <w:bCs/>
        </w:rPr>
        <w:t xml:space="preserve"> for 2000ms </w:t>
      </w:r>
      <w:r w:rsidR="00680B16">
        <w:rPr>
          <w:rFonts w:asciiTheme="majorBidi" w:hAnsiTheme="majorBidi" w:cstheme="majorBidi"/>
          <w:bCs/>
        </w:rPr>
        <w:fldChar w:fldCharType="begin" w:fldLock="1"/>
      </w:r>
      <w:r w:rsidR="00680B16">
        <w:rPr>
          <w:rFonts w:asciiTheme="majorBidi" w:hAnsiTheme="majorBidi" w:cstheme="majorBidi"/>
          <w:bCs/>
        </w:rPr>
        <w:instrText>ADDIN CSL_CITATION { "citationItems" : [ { "id" : "ITEM-1", "itemData" : { "DOI" : "10.1080/09658211.2011.575788", "ISSN" : "1464-0686", "PMID" : "21678156", "abstract" : "During recognition memory tests participants' pupils dilate more when they view old items compared to novel items. We sought to replicate this \"pupil old/new effect\" and to determine its relationship to participants' responses. We compared changes in pupil size during recognition when participants were given standard recognition memory instructions, instructions to feign amnesia, and instructions to report all items as new. Participants' pupils dilated more to old items compared to new items under all three instruction conditions. This finding suggests that the increase in pupil size that occurs when participants encounter previously studied items is not under conscious control. Given that pupil size can be reliably and simply measured, the pupil old/new effect may have potential in clinical settings as a means for determining whether patients are feigning memory loss.", "author" : [ { "dropping-particle" : "", "family" : "Heaver", "given" : "Becky", "non-dropping-particle" : "", "parse-names" : false, "suffix" : "" }, { "dropping-particle" : "", "family" : "Hutton", "given" : "Sam B", "non-dropping-particle" : "", "parse-names" : false, "suffix" : "" } ], "container-title" : "Memory (Hove, England)", "id" : "ITEM-1", "issue" : "4", "issued" : { "date-parts" : [ [ "2011", "5" ] ] }, "page" : "398-405", "title" : "Keeping an eye on the truth? Pupil size changes associated with recognition memory.", "type" : "article-journal", "volume" : "19" }, "uris" : [ "http://www.mendeley.com/documents/?uuid=0f864e20-aa23-4c2b-b93c-e33614dca108" ] }, { "id" : "ITEM-2", "itemData" : { "ISSN" : "ISSN-0211-2159", "author" : [ { "dropping-particle" : "", "family" : "Gil-Gomez de Liano", "given" : "Beatriz", "non-dropping-particle" : "", "parse-names" : false, "suffix" : "" }, { "dropping-particle" : "", "family" : "Botella", "given" : "Juan", "non-dropping-particle" : "", "parse-names" : false, "suffix" : "" } ], "container-title" : "Psicologica: International Journal of Methodology and Experimental Psychology", "id" : "ITEM-2", "issue" : "1", "issued" : { "date-parts" : [ [ "2010", "11", "30" ] ] }, "language" : "en", "page" : "13-30", "publisher" : "University of Valencia. Dept. Metodologia, Facultad de Psicologia, Avda. Blasco Ibanez 21, 46010 Valencia, Spain. Tel: +34-96-386-4100; Web site: http://www.uv.es/revispsi/", "title" : "Concurrent Memory Load Can Make RSVP Search More Efficient.", "type" : "article-journal", "volume" : "32" }, "uris" : [ "http://www.mendeley.com/documents/?uuid=c562b085-f68e-4a45-b74b-0f4c105d856f" ] } ], "mendeley" : { "formattedCitation" : "(Gil-Gomez de Liano &amp; Botella, 2010; Heaver &amp; Hutton, 2011)", "plainTextFormattedCitation" : "(Gil-Gomez de Liano &amp; Botella, 2010; Heaver &amp; Hutton, 2011)", "previouslyFormattedCitation" : "(Gil-Gomez de Liano &amp; Botella, 2010; Heaver &amp; Hutton, 2011)" }, "properties" : { "noteIndex" : 0 }, "schema" : "https://github.com/citation-style-language/schema/raw/master/csl-citation.json" }</w:instrText>
      </w:r>
      <w:r w:rsidR="00680B16">
        <w:rPr>
          <w:rFonts w:asciiTheme="majorBidi" w:hAnsiTheme="majorBidi" w:cstheme="majorBidi"/>
          <w:bCs/>
        </w:rPr>
        <w:fldChar w:fldCharType="separate"/>
      </w:r>
      <w:r w:rsidR="00680B16" w:rsidRPr="00680B16">
        <w:rPr>
          <w:rFonts w:asciiTheme="majorBidi" w:hAnsiTheme="majorBidi" w:cstheme="majorBidi"/>
          <w:bCs/>
          <w:noProof/>
        </w:rPr>
        <w:t>(Gil-Gomez de Liano &amp; Botella, 2010; Heaver &amp; Hutton, 2011)</w:t>
      </w:r>
      <w:r w:rsidR="00680B16">
        <w:rPr>
          <w:rFonts w:asciiTheme="majorBidi" w:hAnsiTheme="majorBidi" w:cstheme="majorBidi"/>
          <w:bCs/>
        </w:rPr>
        <w:fldChar w:fldCharType="end"/>
      </w:r>
      <w:r w:rsidRPr="00F801D5">
        <w:rPr>
          <w:rFonts w:asciiTheme="majorBidi" w:hAnsiTheme="majorBidi" w:cstheme="majorBidi"/>
          <w:bCs/>
        </w:rPr>
        <w:t xml:space="preserve"> </w:t>
      </w:r>
      <w:r w:rsidR="00DE7218" w:rsidRPr="00F801D5">
        <w:rPr>
          <w:rFonts w:asciiTheme="majorBidi" w:hAnsiTheme="majorBidi" w:cstheme="majorBidi"/>
          <w:bCs/>
        </w:rPr>
        <w:t xml:space="preserve">immediately </w:t>
      </w:r>
      <w:r w:rsidRPr="00F801D5">
        <w:rPr>
          <w:rFonts w:asciiTheme="majorBidi" w:hAnsiTheme="majorBidi" w:cstheme="majorBidi"/>
          <w:bCs/>
        </w:rPr>
        <w:t xml:space="preserve">prior to presentation of the cue. Participants were </w:t>
      </w:r>
      <w:r w:rsidR="00873D02" w:rsidRPr="00F801D5">
        <w:rPr>
          <w:rFonts w:asciiTheme="majorBidi" w:hAnsiTheme="majorBidi" w:cstheme="majorBidi"/>
          <w:bCs/>
        </w:rPr>
        <w:t>instructed</w:t>
      </w:r>
      <w:r w:rsidRPr="00F801D5">
        <w:rPr>
          <w:rFonts w:asciiTheme="majorBidi" w:hAnsiTheme="majorBidi" w:cstheme="majorBidi"/>
          <w:bCs/>
        </w:rPr>
        <w:t xml:space="preserve"> to hold this number in mind whilst generating a memory</w:t>
      </w:r>
      <w:r w:rsidR="00873D02" w:rsidRPr="00F801D5">
        <w:rPr>
          <w:rFonts w:asciiTheme="majorBidi" w:hAnsiTheme="majorBidi" w:cstheme="majorBidi"/>
          <w:bCs/>
        </w:rPr>
        <w:t>/</w:t>
      </w:r>
      <w:r w:rsidR="00DD2D87" w:rsidRPr="00F801D5">
        <w:rPr>
          <w:rFonts w:asciiTheme="majorBidi" w:hAnsiTheme="majorBidi" w:cstheme="majorBidi"/>
          <w:bCs/>
        </w:rPr>
        <w:t>imagining</w:t>
      </w:r>
      <w:r w:rsidRPr="00F801D5">
        <w:rPr>
          <w:rFonts w:asciiTheme="majorBidi" w:hAnsiTheme="majorBidi" w:cstheme="majorBidi"/>
          <w:bCs/>
        </w:rPr>
        <w:t xml:space="preserve"> and to then enter t</w:t>
      </w:r>
      <w:r w:rsidR="00873D02" w:rsidRPr="00F801D5">
        <w:rPr>
          <w:rFonts w:asciiTheme="majorBidi" w:hAnsiTheme="majorBidi" w:cstheme="majorBidi"/>
          <w:bCs/>
        </w:rPr>
        <w:t>he number, on a separate screen that was displayed</w:t>
      </w:r>
      <w:r w:rsidRPr="00F801D5">
        <w:rPr>
          <w:rFonts w:asciiTheme="majorBidi" w:hAnsiTheme="majorBidi" w:cstheme="majorBidi"/>
          <w:bCs/>
        </w:rPr>
        <w:t xml:space="preserve"> following memory generation.  Participants were instructed to be as accurate as pos</w:t>
      </w:r>
      <w:r w:rsidR="00873D02" w:rsidRPr="00F801D5">
        <w:rPr>
          <w:rFonts w:asciiTheme="majorBidi" w:hAnsiTheme="majorBidi" w:cstheme="majorBidi"/>
          <w:bCs/>
        </w:rPr>
        <w:t>sible when entering the number and in particular to remember the correct sequence or at least enter the numbers they recall</w:t>
      </w:r>
      <w:r w:rsidR="00DE3121" w:rsidRPr="00F801D5">
        <w:rPr>
          <w:rFonts w:asciiTheme="majorBidi" w:hAnsiTheme="majorBidi" w:cstheme="majorBidi"/>
          <w:bCs/>
        </w:rPr>
        <w:t>ed</w:t>
      </w:r>
      <w:r w:rsidR="00873D02" w:rsidRPr="00F801D5">
        <w:rPr>
          <w:rFonts w:asciiTheme="majorBidi" w:hAnsiTheme="majorBidi" w:cstheme="majorBidi"/>
          <w:bCs/>
        </w:rPr>
        <w:t xml:space="preserve"> in the boxes on the screen in roughly the place they felt they had originally been presented.</w:t>
      </w:r>
    </w:p>
    <w:p w14:paraId="34611F42" w14:textId="77777777" w:rsidR="00342DEF" w:rsidRPr="00F801D5" w:rsidRDefault="00342DEF" w:rsidP="00912A9D">
      <w:pPr>
        <w:rPr>
          <w:rFonts w:asciiTheme="majorBidi" w:hAnsiTheme="majorBidi" w:cstheme="majorBidi"/>
        </w:rPr>
      </w:pPr>
    </w:p>
    <w:p w14:paraId="470E8A31" w14:textId="77777777" w:rsidR="00613414" w:rsidRPr="00F801D5" w:rsidRDefault="00613414" w:rsidP="00912A9D">
      <w:pPr>
        <w:spacing w:line="480" w:lineRule="auto"/>
        <w:rPr>
          <w:rFonts w:asciiTheme="majorBidi" w:hAnsiTheme="majorBidi" w:cstheme="majorBidi"/>
        </w:rPr>
      </w:pPr>
    </w:p>
    <w:p w14:paraId="72CFB1CE" w14:textId="4D0806D3" w:rsidR="00565665" w:rsidRPr="00F801D5" w:rsidRDefault="00873D02" w:rsidP="00DD2D87">
      <w:pPr>
        <w:spacing w:line="480" w:lineRule="auto"/>
        <w:ind w:firstLine="567"/>
        <w:rPr>
          <w:rFonts w:asciiTheme="majorBidi" w:hAnsiTheme="majorBidi" w:cstheme="majorBidi"/>
        </w:rPr>
      </w:pPr>
      <w:r w:rsidRPr="00F801D5">
        <w:rPr>
          <w:rFonts w:asciiTheme="majorBidi" w:hAnsiTheme="majorBidi" w:cstheme="majorBidi"/>
        </w:rPr>
        <w:t>For AMs and IFAMs p</w:t>
      </w:r>
      <w:r w:rsidR="00B913AF" w:rsidRPr="00F801D5">
        <w:rPr>
          <w:rFonts w:asciiTheme="majorBidi" w:hAnsiTheme="majorBidi" w:cstheme="majorBidi"/>
        </w:rPr>
        <w:t xml:space="preserve">articipants were instructed, according to the </w:t>
      </w:r>
      <w:r w:rsidR="00DD2D87" w:rsidRPr="00F801D5">
        <w:rPr>
          <w:rFonts w:asciiTheme="majorBidi" w:hAnsiTheme="majorBidi" w:cstheme="majorBidi"/>
        </w:rPr>
        <w:t>requirement</w:t>
      </w:r>
      <w:r w:rsidR="00B913AF" w:rsidRPr="00F801D5">
        <w:rPr>
          <w:rFonts w:asciiTheme="majorBidi" w:hAnsiTheme="majorBidi" w:cstheme="majorBidi"/>
        </w:rPr>
        <w:t xml:space="preserve"> for that block of trials, </w:t>
      </w:r>
      <w:r w:rsidRPr="00F801D5">
        <w:rPr>
          <w:rFonts w:asciiTheme="majorBidi" w:hAnsiTheme="majorBidi" w:cstheme="majorBidi"/>
        </w:rPr>
        <w:t>th</w:t>
      </w:r>
      <w:r w:rsidR="00B913AF" w:rsidRPr="00F801D5">
        <w:rPr>
          <w:rFonts w:asciiTheme="majorBidi" w:hAnsiTheme="majorBidi" w:cstheme="majorBidi"/>
        </w:rPr>
        <w:t>at in response to the cue they</w:t>
      </w:r>
      <w:r w:rsidRPr="00F801D5">
        <w:rPr>
          <w:rFonts w:asciiTheme="majorBidi" w:hAnsiTheme="majorBidi" w:cstheme="majorBidi"/>
        </w:rPr>
        <w:t xml:space="preserve"> should recall a memory they believed to be true or imagine an event they knew to be false. They were to do </w:t>
      </w:r>
      <w:r w:rsidR="00B913AF" w:rsidRPr="00F801D5">
        <w:rPr>
          <w:rFonts w:asciiTheme="majorBidi" w:hAnsiTheme="majorBidi" w:cstheme="majorBidi"/>
        </w:rPr>
        <w:t xml:space="preserve">so </w:t>
      </w:r>
      <w:r w:rsidRPr="00F801D5">
        <w:rPr>
          <w:rFonts w:asciiTheme="majorBidi" w:hAnsiTheme="majorBidi" w:cstheme="majorBidi"/>
        </w:rPr>
        <w:t>as quickly as possible but ensure they had a specific AM or IFAM in mind.</w:t>
      </w:r>
      <w:r w:rsidR="00DE3121" w:rsidRPr="00F801D5">
        <w:rPr>
          <w:rFonts w:asciiTheme="majorBidi" w:hAnsiTheme="majorBidi" w:cstheme="majorBidi"/>
        </w:rPr>
        <w:t xml:space="preserve"> </w:t>
      </w:r>
      <w:r w:rsidR="00565665" w:rsidRPr="00F801D5">
        <w:rPr>
          <w:rFonts w:asciiTheme="majorBidi" w:hAnsiTheme="majorBidi" w:cstheme="majorBidi"/>
        </w:rPr>
        <w:t xml:space="preserve">As soon as they </w:t>
      </w:r>
      <w:r w:rsidR="00613414" w:rsidRPr="00F801D5">
        <w:rPr>
          <w:rFonts w:asciiTheme="majorBidi" w:hAnsiTheme="majorBidi" w:cstheme="majorBidi"/>
        </w:rPr>
        <w:t xml:space="preserve">had </w:t>
      </w:r>
      <w:r w:rsidR="00B913AF" w:rsidRPr="00F801D5">
        <w:rPr>
          <w:rFonts w:asciiTheme="majorBidi" w:hAnsiTheme="majorBidi" w:cstheme="majorBidi"/>
        </w:rPr>
        <w:t xml:space="preserve">generated a detailed </w:t>
      </w:r>
      <w:r w:rsidR="00613414" w:rsidRPr="00F801D5">
        <w:rPr>
          <w:rFonts w:asciiTheme="majorBidi" w:hAnsiTheme="majorBidi" w:cstheme="majorBidi"/>
        </w:rPr>
        <w:t>memory or imagined a fabricated</w:t>
      </w:r>
      <w:r w:rsidR="00565665" w:rsidRPr="00F801D5">
        <w:rPr>
          <w:rFonts w:asciiTheme="majorBidi" w:hAnsiTheme="majorBidi" w:cstheme="majorBidi"/>
        </w:rPr>
        <w:t xml:space="preserve"> past event they pressed the space bar.</w:t>
      </w:r>
      <w:r w:rsidR="00613414" w:rsidRPr="00F801D5">
        <w:rPr>
          <w:rFonts w:asciiTheme="majorBidi" w:hAnsiTheme="majorBidi" w:cstheme="majorBidi"/>
        </w:rPr>
        <w:t xml:space="preserve"> Participants were instructed to ensure all fabricated events occurred in the past and to describe them as if they were trying to convince another person that the event had actually been experienced.  For AMs they were instructed to bring to mind a memory of an event which they had directly experienced that had lasted for minutes or hours but no longer than one day.  Both types of memory could be recalled or located at any point in their own personal past. </w:t>
      </w:r>
    </w:p>
    <w:p w14:paraId="5840467C" w14:textId="77777777" w:rsidR="00DE3121" w:rsidRPr="00F801D5" w:rsidRDefault="00DE3121" w:rsidP="00DE3121">
      <w:pPr>
        <w:spacing w:line="480" w:lineRule="auto"/>
        <w:ind w:firstLine="567"/>
        <w:rPr>
          <w:rFonts w:asciiTheme="majorBidi" w:hAnsiTheme="majorBidi" w:cstheme="majorBidi"/>
        </w:rPr>
      </w:pPr>
    </w:p>
    <w:p w14:paraId="43300DCD" w14:textId="2DC52519" w:rsidR="00213874" w:rsidRPr="00F801D5" w:rsidRDefault="00213874" w:rsidP="00D65998">
      <w:pPr>
        <w:spacing w:line="480" w:lineRule="auto"/>
        <w:ind w:firstLine="567"/>
        <w:rPr>
          <w:rFonts w:asciiTheme="majorBidi" w:hAnsiTheme="majorBidi" w:cstheme="majorBidi"/>
        </w:rPr>
      </w:pPr>
      <w:r w:rsidRPr="00F801D5">
        <w:rPr>
          <w:rFonts w:asciiTheme="majorBidi" w:hAnsiTheme="majorBidi" w:cstheme="majorBidi"/>
        </w:rPr>
        <w:t>AM</w:t>
      </w:r>
      <w:r w:rsidR="00565665" w:rsidRPr="00F801D5">
        <w:rPr>
          <w:rFonts w:asciiTheme="majorBidi" w:hAnsiTheme="majorBidi" w:cstheme="majorBidi"/>
        </w:rPr>
        <w:t xml:space="preserve"> and IFAM generation times</w:t>
      </w:r>
      <w:r w:rsidR="00613414" w:rsidRPr="00F801D5">
        <w:rPr>
          <w:rFonts w:asciiTheme="majorBidi" w:hAnsiTheme="majorBidi" w:cstheme="majorBidi"/>
        </w:rPr>
        <w:t xml:space="preserve"> were recorded in milliseconds from cue on-screen to space bar press.  After a memory had been provided, participants rated the vividness </w:t>
      </w:r>
      <w:r w:rsidR="00613414" w:rsidRPr="00F801D5">
        <w:rPr>
          <w:rFonts w:asciiTheme="majorBidi" w:hAnsiTheme="majorBidi" w:cstheme="majorBidi"/>
        </w:rPr>
        <w:lastRenderedPageBreak/>
        <w:t xml:space="preserve">of AMs and IFAMs using </w:t>
      </w:r>
      <w:r w:rsidR="003F210F" w:rsidRPr="00F801D5">
        <w:rPr>
          <w:rFonts w:asciiTheme="majorBidi" w:hAnsiTheme="majorBidi" w:cstheme="majorBidi"/>
        </w:rPr>
        <w:t>a 7-point scale</w:t>
      </w:r>
      <w:r w:rsidR="00613414" w:rsidRPr="00F801D5">
        <w:rPr>
          <w:rFonts w:asciiTheme="majorBidi" w:hAnsiTheme="majorBidi" w:cstheme="majorBidi"/>
        </w:rPr>
        <w:t xml:space="preserve"> (1=low, 7=high</w:t>
      </w:r>
      <w:r w:rsidR="00EF2A1A" w:rsidRPr="00F801D5">
        <w:rPr>
          <w:rFonts w:asciiTheme="majorBidi" w:hAnsiTheme="majorBidi" w:cstheme="majorBidi"/>
        </w:rPr>
        <w:t>), and</w:t>
      </w:r>
      <w:r w:rsidR="00613414" w:rsidRPr="00F801D5">
        <w:rPr>
          <w:rFonts w:asciiTheme="majorBidi" w:hAnsiTheme="majorBidi" w:cstheme="majorBidi"/>
        </w:rPr>
        <w:t xml:space="preserve"> indicated the perspective or point-of-view in their memory: they were instructed </w:t>
      </w:r>
      <w:r w:rsidR="00D65998">
        <w:rPr>
          <w:rFonts w:asciiTheme="majorBidi" w:hAnsiTheme="majorBidi" w:cstheme="majorBidi"/>
        </w:rPr>
        <w:t>to judge a memory as having an “</w:t>
      </w:r>
      <w:r w:rsidR="00613414" w:rsidRPr="00F801D5">
        <w:rPr>
          <w:rFonts w:asciiTheme="majorBidi" w:hAnsiTheme="majorBidi" w:cstheme="majorBidi"/>
        </w:rPr>
        <w:t>observer</w:t>
      </w:r>
      <w:r w:rsidR="00D65998">
        <w:rPr>
          <w:rFonts w:asciiTheme="majorBidi" w:hAnsiTheme="majorBidi" w:cstheme="majorBidi"/>
        </w:rPr>
        <w:t>”</w:t>
      </w:r>
      <w:r w:rsidR="00613414" w:rsidRPr="00F801D5">
        <w:rPr>
          <w:rFonts w:asciiTheme="majorBidi" w:hAnsiTheme="majorBidi" w:cstheme="majorBidi"/>
        </w:rPr>
        <w:t xml:space="preserve"> perspective if they saw themselve</w:t>
      </w:r>
      <w:r w:rsidR="00D65998">
        <w:rPr>
          <w:rFonts w:asciiTheme="majorBidi" w:hAnsiTheme="majorBidi" w:cstheme="majorBidi"/>
        </w:rPr>
        <w:t>s in the memory and to judge a “field”</w:t>
      </w:r>
      <w:r w:rsidR="00613414" w:rsidRPr="00F801D5">
        <w:rPr>
          <w:rFonts w:asciiTheme="majorBidi" w:hAnsiTheme="majorBidi" w:cstheme="majorBidi"/>
        </w:rPr>
        <w:t xml:space="preserve"> perspective if they had something approximating to their original perspective or what would have been their original perspective for an IFAM.  </w:t>
      </w:r>
      <w:r w:rsidR="00EF2A1A" w:rsidRPr="00F801D5">
        <w:rPr>
          <w:rFonts w:asciiTheme="majorBidi" w:hAnsiTheme="majorBidi" w:cstheme="majorBidi"/>
        </w:rPr>
        <w:t>They</w:t>
      </w:r>
      <w:r w:rsidR="00613414" w:rsidRPr="00F801D5">
        <w:rPr>
          <w:rFonts w:asciiTheme="majorBidi" w:hAnsiTheme="majorBidi" w:cstheme="majorBidi"/>
        </w:rPr>
        <w:t xml:space="preserve"> were asked to judge the approximate age at w</w:t>
      </w:r>
      <w:r w:rsidR="00EF2A1A" w:rsidRPr="00F801D5">
        <w:rPr>
          <w:rFonts w:asciiTheme="majorBidi" w:hAnsiTheme="majorBidi" w:cstheme="majorBidi"/>
        </w:rPr>
        <w:t>hich the memory had occurred.  For IFAMs t</w:t>
      </w:r>
      <w:r w:rsidR="00613414" w:rsidRPr="00F801D5">
        <w:rPr>
          <w:rFonts w:asciiTheme="majorBidi" w:hAnsiTheme="majorBidi" w:cstheme="majorBidi"/>
        </w:rPr>
        <w:t>hey were instructed to plausibly</w:t>
      </w:r>
      <w:r w:rsidR="00EF2A1A" w:rsidRPr="00F801D5">
        <w:rPr>
          <w:rFonts w:asciiTheme="majorBidi" w:hAnsiTheme="majorBidi" w:cstheme="majorBidi"/>
        </w:rPr>
        <w:t xml:space="preserve"> fabricate a date</w:t>
      </w:r>
      <w:r w:rsidR="00613414" w:rsidRPr="00F801D5">
        <w:rPr>
          <w:rFonts w:asciiTheme="majorBidi" w:hAnsiTheme="majorBidi" w:cstheme="majorBidi"/>
        </w:rPr>
        <w:t>.</w:t>
      </w:r>
      <w:r w:rsidRPr="00F801D5">
        <w:rPr>
          <w:rFonts w:asciiTheme="majorBidi" w:hAnsiTheme="majorBidi" w:cstheme="majorBidi"/>
        </w:rPr>
        <w:t xml:space="preserve"> Finally they typed the details of their AM/IFAM.</w:t>
      </w:r>
    </w:p>
    <w:p w14:paraId="3116D348" w14:textId="77777777" w:rsidR="00A64BED" w:rsidRPr="00F801D5" w:rsidRDefault="00A64BED" w:rsidP="00213874">
      <w:pPr>
        <w:spacing w:line="480" w:lineRule="auto"/>
        <w:ind w:firstLine="567"/>
        <w:rPr>
          <w:rFonts w:asciiTheme="majorBidi" w:hAnsiTheme="majorBidi" w:cstheme="majorBidi"/>
        </w:rPr>
      </w:pPr>
    </w:p>
    <w:p w14:paraId="6C43142F" w14:textId="77777777" w:rsidR="00C70B57" w:rsidRDefault="00C70B57">
      <w:pPr>
        <w:rPr>
          <w:rFonts w:asciiTheme="majorBidi" w:eastAsiaTheme="majorEastAsia" w:hAnsiTheme="majorBidi" w:cstheme="majorBidi"/>
          <w:bCs/>
          <w:u w:val="single"/>
        </w:rPr>
      </w:pPr>
      <w:bookmarkStart w:id="4" w:name="_Toc335217260"/>
      <w:r>
        <w:rPr>
          <w:rFonts w:asciiTheme="majorBidi" w:hAnsiTheme="majorBidi"/>
          <w:b/>
          <w:u w:val="single"/>
        </w:rPr>
        <w:br w:type="page"/>
      </w:r>
    </w:p>
    <w:p w14:paraId="6F29DE43" w14:textId="56FABD75" w:rsidR="00C13E0B" w:rsidRPr="00F801D5" w:rsidRDefault="00C13E0B" w:rsidP="00DE3121">
      <w:pPr>
        <w:pStyle w:val="Heading2"/>
        <w:numPr>
          <w:ilvl w:val="0"/>
          <w:numId w:val="0"/>
        </w:numPr>
        <w:jc w:val="center"/>
        <w:rPr>
          <w:rFonts w:asciiTheme="majorBidi" w:hAnsiTheme="majorBidi"/>
          <w:b w:val="0"/>
          <w:sz w:val="24"/>
          <w:szCs w:val="24"/>
          <w:u w:val="single"/>
        </w:rPr>
      </w:pPr>
      <w:r w:rsidRPr="00F801D5">
        <w:rPr>
          <w:rFonts w:asciiTheme="majorBidi" w:hAnsiTheme="majorBidi"/>
          <w:b w:val="0"/>
          <w:sz w:val="24"/>
          <w:szCs w:val="24"/>
          <w:u w:val="single"/>
        </w:rPr>
        <w:lastRenderedPageBreak/>
        <w:t>Results</w:t>
      </w:r>
      <w:bookmarkEnd w:id="4"/>
    </w:p>
    <w:p w14:paraId="3440A4C8" w14:textId="77777777" w:rsidR="00C13E0B" w:rsidRPr="00F801D5" w:rsidRDefault="00C13E0B" w:rsidP="00912A9D">
      <w:pPr>
        <w:rPr>
          <w:rFonts w:asciiTheme="majorBidi" w:hAnsiTheme="majorBidi" w:cstheme="majorBidi"/>
        </w:rPr>
      </w:pPr>
    </w:p>
    <w:p w14:paraId="2500E8BA" w14:textId="77777777" w:rsidR="00DA64A6" w:rsidRPr="00F801D5" w:rsidRDefault="00DA64A6" w:rsidP="00A64BED">
      <w:pPr>
        <w:ind w:firstLine="567"/>
        <w:rPr>
          <w:rFonts w:asciiTheme="majorBidi" w:hAnsiTheme="majorBidi" w:cstheme="majorBidi"/>
        </w:rPr>
      </w:pPr>
      <w:bookmarkStart w:id="5" w:name="_Ref324754055"/>
      <w:bookmarkStart w:id="6" w:name="_Toc335213373"/>
    </w:p>
    <w:p w14:paraId="53B432A5" w14:textId="51C9164B" w:rsidR="00A64BED" w:rsidRPr="00F801D5" w:rsidRDefault="00A64BED" w:rsidP="00A64BED">
      <w:pPr>
        <w:spacing w:line="480" w:lineRule="auto"/>
        <w:ind w:firstLine="567"/>
        <w:rPr>
          <w:rFonts w:asciiTheme="majorBidi" w:hAnsiTheme="majorBidi" w:cstheme="majorBidi"/>
        </w:rPr>
      </w:pPr>
      <w:r w:rsidRPr="00F801D5">
        <w:rPr>
          <w:rFonts w:asciiTheme="majorBidi" w:hAnsiTheme="majorBidi" w:cstheme="majorBidi"/>
        </w:rPr>
        <w:t xml:space="preserve">The results are reported in two sections. The first </w:t>
      </w:r>
      <w:r w:rsidR="00077F80" w:rsidRPr="00F801D5">
        <w:rPr>
          <w:rFonts w:asciiTheme="majorBidi" w:hAnsiTheme="majorBidi" w:cstheme="majorBidi"/>
        </w:rPr>
        <w:t>examines</w:t>
      </w:r>
      <w:r w:rsidRPr="00F801D5">
        <w:rPr>
          <w:rFonts w:asciiTheme="majorBidi" w:hAnsiTheme="majorBidi" w:cstheme="majorBidi"/>
        </w:rPr>
        <w:t xml:space="preserve"> performance on the secondary task, amount and accuracy of recall of the concurrent 8-digit load. The second reports </w:t>
      </w:r>
      <w:r w:rsidR="00DD2D87" w:rsidRPr="00F801D5">
        <w:rPr>
          <w:rFonts w:asciiTheme="majorBidi" w:hAnsiTheme="majorBidi" w:cstheme="majorBidi"/>
        </w:rPr>
        <w:t xml:space="preserve">the </w:t>
      </w:r>
      <w:r w:rsidRPr="00F801D5">
        <w:rPr>
          <w:rFonts w:asciiTheme="majorBidi" w:hAnsiTheme="majorBidi" w:cstheme="majorBidi"/>
        </w:rPr>
        <w:t xml:space="preserve">analysis of </w:t>
      </w:r>
      <w:r w:rsidR="00EF2A1A" w:rsidRPr="00F801D5">
        <w:rPr>
          <w:rFonts w:asciiTheme="majorBidi" w:hAnsiTheme="majorBidi" w:cstheme="majorBidi"/>
        </w:rPr>
        <w:t>the memory</w:t>
      </w:r>
      <w:r w:rsidRPr="00F801D5">
        <w:rPr>
          <w:rFonts w:asciiTheme="majorBidi" w:hAnsiTheme="majorBidi" w:cstheme="majorBidi"/>
        </w:rPr>
        <w:t xml:space="preserve"> variables.</w:t>
      </w:r>
    </w:p>
    <w:p w14:paraId="4307B457" w14:textId="77777777" w:rsidR="00A64BED" w:rsidRPr="00F801D5" w:rsidRDefault="00A64BED" w:rsidP="00A64BED">
      <w:pPr>
        <w:ind w:firstLine="567"/>
        <w:rPr>
          <w:rFonts w:asciiTheme="majorBidi" w:hAnsiTheme="majorBidi" w:cstheme="majorBidi"/>
        </w:rPr>
      </w:pPr>
    </w:p>
    <w:p w14:paraId="1F908C7A" w14:textId="77777777" w:rsidR="00A64BED" w:rsidRPr="00F801D5" w:rsidRDefault="00A64BED" w:rsidP="00A64BED">
      <w:pPr>
        <w:jc w:val="center"/>
        <w:rPr>
          <w:rFonts w:asciiTheme="majorBidi" w:hAnsiTheme="majorBidi" w:cstheme="majorBidi"/>
        </w:rPr>
      </w:pPr>
    </w:p>
    <w:p w14:paraId="2EECFFFD" w14:textId="77777777" w:rsidR="00DA64A6" w:rsidRPr="00F801D5" w:rsidRDefault="00DA64A6" w:rsidP="00DA64A6">
      <w:pPr>
        <w:rPr>
          <w:rFonts w:asciiTheme="majorBidi" w:hAnsiTheme="majorBidi" w:cstheme="majorBidi"/>
        </w:rPr>
      </w:pPr>
    </w:p>
    <w:p w14:paraId="55254D46" w14:textId="0EDF1761" w:rsidR="00DA64A6" w:rsidRPr="00F801D5" w:rsidRDefault="00A64BED" w:rsidP="00A64BED">
      <w:pPr>
        <w:jc w:val="center"/>
        <w:rPr>
          <w:rFonts w:asciiTheme="majorBidi" w:hAnsiTheme="majorBidi" w:cstheme="majorBidi"/>
          <w:u w:val="single"/>
        </w:rPr>
      </w:pPr>
      <w:r w:rsidRPr="00F801D5">
        <w:rPr>
          <w:rFonts w:asciiTheme="majorBidi" w:hAnsiTheme="majorBidi" w:cstheme="majorBidi"/>
          <w:u w:val="single"/>
        </w:rPr>
        <w:t>Concurrent Memory Load</w:t>
      </w:r>
    </w:p>
    <w:p w14:paraId="5F0A38C6" w14:textId="77777777" w:rsidR="00EF2A1A" w:rsidRPr="00F801D5" w:rsidRDefault="00EF2A1A" w:rsidP="00A64BED">
      <w:pPr>
        <w:jc w:val="center"/>
        <w:rPr>
          <w:rFonts w:asciiTheme="majorBidi" w:hAnsiTheme="majorBidi" w:cstheme="majorBidi"/>
          <w:u w:val="single"/>
        </w:rPr>
      </w:pPr>
    </w:p>
    <w:p w14:paraId="35549CA8" w14:textId="77777777" w:rsidR="00A64BED" w:rsidRPr="00F801D5" w:rsidRDefault="00A64BED" w:rsidP="00DA64A6">
      <w:pPr>
        <w:rPr>
          <w:rFonts w:asciiTheme="majorBidi" w:hAnsiTheme="majorBidi" w:cstheme="majorBidi"/>
        </w:rPr>
      </w:pPr>
    </w:p>
    <w:bookmarkEnd w:id="5"/>
    <w:bookmarkEnd w:id="6"/>
    <w:p w14:paraId="452A4085" w14:textId="1CE43061" w:rsidR="00D242F3" w:rsidRDefault="00A00CD7" w:rsidP="00612BF1">
      <w:pPr>
        <w:spacing w:line="480" w:lineRule="auto"/>
        <w:ind w:firstLine="567"/>
        <w:rPr>
          <w:rFonts w:asciiTheme="majorBidi" w:hAnsiTheme="majorBidi" w:cstheme="majorBidi"/>
        </w:rPr>
      </w:pPr>
      <w:r>
        <w:rPr>
          <w:rFonts w:asciiTheme="majorBidi" w:hAnsiTheme="majorBidi" w:cstheme="majorBidi"/>
          <w:u w:val="single"/>
        </w:rPr>
        <w:t>Manipulation Check</w:t>
      </w:r>
      <w:r w:rsidR="00DE3121" w:rsidRPr="00F801D5">
        <w:rPr>
          <w:rFonts w:asciiTheme="majorBidi" w:hAnsiTheme="majorBidi" w:cstheme="majorBidi"/>
          <w:u w:val="single"/>
        </w:rPr>
        <w:t>.</w:t>
      </w:r>
      <w:r w:rsidR="00A64BED" w:rsidRPr="00F801D5">
        <w:rPr>
          <w:rFonts w:asciiTheme="majorBidi" w:hAnsiTheme="majorBidi" w:cstheme="majorBidi"/>
          <w:u w:val="single"/>
        </w:rPr>
        <w:t xml:space="preserve"> </w:t>
      </w:r>
      <w:r w:rsidR="00E26CB4" w:rsidRPr="00F801D5">
        <w:rPr>
          <w:rFonts w:asciiTheme="majorBidi" w:hAnsiTheme="majorBidi" w:cstheme="majorBidi"/>
        </w:rPr>
        <w:t>Performance on the</w:t>
      </w:r>
      <w:r w:rsidR="00C13E0B" w:rsidRPr="00F801D5">
        <w:rPr>
          <w:rFonts w:asciiTheme="majorBidi" w:hAnsiTheme="majorBidi" w:cstheme="majorBidi"/>
        </w:rPr>
        <w:t xml:space="preserve"> concurrent task </w:t>
      </w:r>
      <w:r w:rsidR="00E26CB4" w:rsidRPr="00F801D5">
        <w:rPr>
          <w:rFonts w:asciiTheme="majorBidi" w:hAnsiTheme="majorBidi" w:cstheme="majorBidi"/>
        </w:rPr>
        <w:t>was asse</w:t>
      </w:r>
      <w:r w:rsidR="00077F80" w:rsidRPr="00F801D5">
        <w:rPr>
          <w:rFonts w:asciiTheme="majorBidi" w:hAnsiTheme="majorBidi" w:cstheme="majorBidi"/>
        </w:rPr>
        <w:t>sse</w:t>
      </w:r>
      <w:r w:rsidR="00E26CB4" w:rsidRPr="00F801D5">
        <w:rPr>
          <w:rFonts w:asciiTheme="majorBidi" w:hAnsiTheme="majorBidi" w:cstheme="majorBidi"/>
        </w:rPr>
        <w:t xml:space="preserve">d by examining </w:t>
      </w:r>
      <w:r w:rsidR="00C13E0B" w:rsidRPr="00F801D5">
        <w:rPr>
          <w:rFonts w:asciiTheme="majorBidi" w:hAnsiTheme="majorBidi" w:cstheme="majorBidi"/>
        </w:rPr>
        <w:t xml:space="preserve">the number of </w:t>
      </w:r>
      <w:r w:rsidR="00612BF1">
        <w:rPr>
          <w:rFonts w:asciiTheme="majorBidi" w:hAnsiTheme="majorBidi" w:cstheme="majorBidi"/>
        </w:rPr>
        <w:t>trials on which digits were</w:t>
      </w:r>
      <w:r w:rsidR="00DD2D87" w:rsidRPr="00F801D5">
        <w:rPr>
          <w:rFonts w:asciiTheme="majorBidi" w:hAnsiTheme="majorBidi" w:cstheme="majorBidi"/>
        </w:rPr>
        <w:t xml:space="preserve"> entered correctly</w:t>
      </w:r>
      <w:r w:rsidR="00C13E0B" w:rsidRPr="00F801D5">
        <w:rPr>
          <w:rFonts w:asciiTheme="majorBidi" w:hAnsiTheme="majorBidi" w:cstheme="majorBidi"/>
        </w:rPr>
        <w:t>, regardless of order</w:t>
      </w:r>
      <w:r w:rsidR="00AC5B74" w:rsidRPr="00F801D5">
        <w:rPr>
          <w:rFonts w:asciiTheme="majorBidi" w:hAnsiTheme="majorBidi" w:cstheme="majorBidi"/>
        </w:rPr>
        <w:t xml:space="preserve"> </w:t>
      </w:r>
      <w:r w:rsidR="00957942" w:rsidRPr="00F801D5">
        <w:rPr>
          <w:rFonts w:asciiTheme="majorBidi" w:hAnsiTheme="majorBidi" w:cstheme="majorBidi"/>
        </w:rPr>
        <w:t>accuracy</w:t>
      </w:r>
      <w:r w:rsidR="00C13E0B" w:rsidRPr="00F801D5">
        <w:rPr>
          <w:rFonts w:asciiTheme="majorBidi" w:hAnsiTheme="majorBidi" w:cstheme="majorBidi"/>
        </w:rPr>
        <w:t xml:space="preserve">.  It was found that 97% of </w:t>
      </w:r>
      <w:r w:rsidR="00612BF1">
        <w:rPr>
          <w:rFonts w:asciiTheme="majorBidi" w:hAnsiTheme="majorBidi" w:cstheme="majorBidi"/>
        </w:rPr>
        <w:t xml:space="preserve">trials resulted in participants </w:t>
      </w:r>
      <w:r w:rsidR="00C13E0B" w:rsidRPr="00F801D5">
        <w:rPr>
          <w:rFonts w:asciiTheme="majorBidi" w:hAnsiTheme="majorBidi" w:cstheme="majorBidi"/>
        </w:rPr>
        <w:t xml:space="preserve">correctly </w:t>
      </w:r>
      <w:r w:rsidR="00E26CB4" w:rsidRPr="00F801D5">
        <w:rPr>
          <w:rFonts w:asciiTheme="majorBidi" w:hAnsiTheme="majorBidi" w:cstheme="majorBidi"/>
        </w:rPr>
        <w:t>recall</w:t>
      </w:r>
      <w:r w:rsidR="00612BF1">
        <w:rPr>
          <w:rFonts w:asciiTheme="majorBidi" w:hAnsiTheme="majorBidi" w:cstheme="majorBidi"/>
        </w:rPr>
        <w:t>ing</w:t>
      </w:r>
      <w:r w:rsidR="00E26CB4" w:rsidRPr="00F801D5">
        <w:rPr>
          <w:rFonts w:asciiTheme="majorBidi" w:hAnsiTheme="majorBidi" w:cstheme="majorBidi"/>
        </w:rPr>
        <w:t xml:space="preserve"> six digits or more while</w:t>
      </w:r>
      <w:r w:rsidR="00C13E0B" w:rsidRPr="00F801D5">
        <w:rPr>
          <w:rFonts w:asciiTheme="majorBidi" w:hAnsiTheme="majorBidi" w:cstheme="majorBidi"/>
        </w:rPr>
        <w:t xml:space="preserve"> concurrently generating </w:t>
      </w:r>
      <w:r w:rsidR="00E26CB4" w:rsidRPr="00F801D5">
        <w:rPr>
          <w:rFonts w:asciiTheme="majorBidi" w:hAnsiTheme="majorBidi" w:cstheme="majorBidi"/>
        </w:rPr>
        <w:t>an AM, whereas only</w:t>
      </w:r>
      <w:r w:rsidR="00C13E0B" w:rsidRPr="00F801D5">
        <w:rPr>
          <w:rFonts w:asciiTheme="majorBidi" w:hAnsiTheme="majorBidi" w:cstheme="majorBidi"/>
        </w:rPr>
        <w:t xml:space="preserve"> 90% </w:t>
      </w:r>
      <w:r w:rsidR="00612BF1">
        <w:rPr>
          <w:rFonts w:asciiTheme="majorBidi" w:hAnsiTheme="majorBidi" w:cstheme="majorBidi"/>
        </w:rPr>
        <w:t xml:space="preserve">of trials resulted in participants </w:t>
      </w:r>
      <w:r w:rsidR="00450667" w:rsidRPr="00F801D5">
        <w:rPr>
          <w:rFonts w:asciiTheme="majorBidi" w:hAnsiTheme="majorBidi" w:cstheme="majorBidi"/>
        </w:rPr>
        <w:t>recalli</w:t>
      </w:r>
      <w:r w:rsidR="00450667">
        <w:rPr>
          <w:rFonts w:asciiTheme="majorBidi" w:hAnsiTheme="majorBidi" w:cstheme="majorBidi"/>
        </w:rPr>
        <w:t>ng</w:t>
      </w:r>
      <w:r w:rsidR="00C13E0B" w:rsidRPr="00F801D5">
        <w:rPr>
          <w:rFonts w:asciiTheme="majorBidi" w:hAnsiTheme="majorBidi" w:cstheme="majorBidi"/>
        </w:rPr>
        <w:t xml:space="preserve"> six or more </w:t>
      </w:r>
      <w:r w:rsidR="00612BF1">
        <w:rPr>
          <w:rFonts w:asciiTheme="majorBidi" w:hAnsiTheme="majorBidi" w:cstheme="majorBidi"/>
        </w:rPr>
        <w:t xml:space="preserve">digits </w:t>
      </w:r>
      <w:r w:rsidR="00E26CB4" w:rsidRPr="00F801D5">
        <w:rPr>
          <w:rFonts w:asciiTheme="majorBidi" w:hAnsiTheme="majorBidi" w:cstheme="majorBidi"/>
        </w:rPr>
        <w:t>while generating an IFAM</w:t>
      </w:r>
      <w:r w:rsidR="00C13E0B" w:rsidRPr="00F801D5">
        <w:rPr>
          <w:rFonts w:asciiTheme="majorBidi" w:hAnsiTheme="majorBidi" w:cstheme="majorBidi"/>
        </w:rPr>
        <w:t>.</w:t>
      </w:r>
      <w:r w:rsidR="00E26CB4" w:rsidRPr="00F801D5">
        <w:rPr>
          <w:rFonts w:asciiTheme="majorBidi" w:hAnsiTheme="majorBidi" w:cstheme="majorBidi"/>
        </w:rPr>
        <w:t xml:space="preserve"> This difference was not significant.</w:t>
      </w:r>
      <w:r w:rsidR="00C13E0B" w:rsidRPr="00F801D5">
        <w:rPr>
          <w:rFonts w:asciiTheme="majorBidi" w:hAnsiTheme="majorBidi" w:cstheme="majorBidi"/>
        </w:rPr>
        <w:t xml:space="preserve"> </w:t>
      </w:r>
      <w:r w:rsidR="00E26CB4" w:rsidRPr="00F801D5">
        <w:rPr>
          <w:rFonts w:asciiTheme="majorBidi" w:hAnsiTheme="majorBidi" w:cstheme="majorBidi"/>
        </w:rPr>
        <w:t xml:space="preserve">In contrast, </w:t>
      </w:r>
      <w:r w:rsidR="00C13E0B" w:rsidRPr="00F801D5">
        <w:rPr>
          <w:rFonts w:asciiTheme="majorBidi" w:hAnsiTheme="majorBidi" w:cstheme="majorBidi"/>
        </w:rPr>
        <w:t xml:space="preserve">however, </w:t>
      </w:r>
      <w:r w:rsidR="00DD2D87" w:rsidRPr="00F801D5">
        <w:rPr>
          <w:rFonts w:asciiTheme="majorBidi" w:hAnsiTheme="majorBidi" w:cstheme="majorBidi"/>
        </w:rPr>
        <w:t xml:space="preserve">it was found that </w:t>
      </w:r>
      <w:r w:rsidR="00612BF1">
        <w:rPr>
          <w:rFonts w:asciiTheme="majorBidi" w:hAnsiTheme="majorBidi" w:cstheme="majorBidi"/>
        </w:rPr>
        <w:t xml:space="preserve">in </w:t>
      </w:r>
      <w:r w:rsidR="00DD2D87" w:rsidRPr="00F801D5">
        <w:rPr>
          <w:rFonts w:asciiTheme="majorBidi" w:hAnsiTheme="majorBidi" w:cstheme="majorBidi"/>
        </w:rPr>
        <w:t xml:space="preserve">76% of </w:t>
      </w:r>
      <w:r w:rsidR="00612BF1">
        <w:rPr>
          <w:rFonts w:asciiTheme="majorBidi" w:hAnsiTheme="majorBidi" w:cstheme="majorBidi"/>
        </w:rPr>
        <w:t>trials participants</w:t>
      </w:r>
      <w:r w:rsidR="00612BF1" w:rsidRPr="00F801D5">
        <w:rPr>
          <w:rFonts w:asciiTheme="majorBidi" w:hAnsiTheme="majorBidi" w:cstheme="majorBidi"/>
        </w:rPr>
        <w:t xml:space="preserve"> </w:t>
      </w:r>
      <w:r w:rsidR="00DD2D87" w:rsidRPr="00F801D5">
        <w:rPr>
          <w:rFonts w:asciiTheme="majorBidi" w:hAnsiTheme="majorBidi" w:cstheme="majorBidi"/>
        </w:rPr>
        <w:t xml:space="preserve">correctly recalled eight digits, in any order, whilst concurrently recalling an AM as compared to 55% </w:t>
      </w:r>
      <w:r w:rsidR="00612BF1">
        <w:rPr>
          <w:rFonts w:asciiTheme="majorBidi" w:hAnsiTheme="majorBidi" w:cstheme="majorBidi"/>
        </w:rPr>
        <w:t>of trials in which participants r</w:t>
      </w:r>
      <w:r w:rsidR="00DD2D87" w:rsidRPr="00F801D5">
        <w:rPr>
          <w:rFonts w:asciiTheme="majorBidi" w:hAnsiTheme="majorBidi" w:cstheme="majorBidi"/>
        </w:rPr>
        <w:t>ecalled eight digits when generating an IFAM</w:t>
      </w:r>
      <w:r w:rsidR="00C13E0B" w:rsidRPr="00F801D5">
        <w:rPr>
          <w:rFonts w:asciiTheme="majorBidi" w:hAnsiTheme="majorBidi" w:cstheme="majorBidi"/>
        </w:rPr>
        <w:t xml:space="preserve">, </w:t>
      </w:r>
      <w:r w:rsidR="00DD2D87" w:rsidRPr="00F801D5">
        <w:rPr>
          <w:rFonts w:asciiTheme="majorBidi" w:hAnsiTheme="majorBidi" w:cstheme="majorBidi"/>
        </w:rPr>
        <w:t>χ</w:t>
      </w:r>
      <w:r w:rsidR="00DD2D87" w:rsidRPr="00F801D5">
        <w:rPr>
          <w:rFonts w:asciiTheme="majorBidi" w:hAnsiTheme="majorBidi" w:cstheme="majorBidi"/>
          <w:vertAlign w:val="superscript"/>
        </w:rPr>
        <w:t>2</w:t>
      </w:r>
      <w:r w:rsidR="00A752A3" w:rsidRPr="00F801D5">
        <w:rPr>
          <w:rFonts w:asciiTheme="majorBidi" w:hAnsiTheme="majorBidi" w:cstheme="majorBidi"/>
          <w:vertAlign w:val="superscript"/>
        </w:rPr>
        <w:t xml:space="preserve"> </w:t>
      </w:r>
      <w:r w:rsidR="00C13E0B" w:rsidRPr="00F801D5">
        <w:rPr>
          <w:rFonts w:asciiTheme="majorBidi" w:hAnsiTheme="majorBidi" w:cstheme="majorBidi"/>
        </w:rPr>
        <w:t xml:space="preserve">(1, </w:t>
      </w:r>
      <w:r w:rsidR="00DD2D87" w:rsidRPr="00F801D5">
        <w:rPr>
          <w:rFonts w:asciiTheme="majorBidi" w:hAnsiTheme="majorBidi" w:cstheme="majorBidi"/>
          <w:i/>
          <w:iCs/>
        </w:rPr>
        <w:t>N</w:t>
      </w:r>
      <w:r w:rsidR="00DD2D87" w:rsidRPr="00F801D5">
        <w:rPr>
          <w:rFonts w:asciiTheme="majorBidi" w:hAnsiTheme="majorBidi" w:cstheme="majorBidi"/>
        </w:rPr>
        <w:t>=</w:t>
      </w:r>
      <w:r w:rsidR="00C13E0B" w:rsidRPr="00F801D5">
        <w:rPr>
          <w:rFonts w:asciiTheme="majorBidi" w:hAnsiTheme="majorBidi" w:cstheme="majorBidi"/>
        </w:rPr>
        <w:t>3</w:t>
      </w:r>
      <w:r w:rsidR="00DD2D87" w:rsidRPr="00F801D5">
        <w:rPr>
          <w:rFonts w:asciiTheme="majorBidi" w:hAnsiTheme="majorBidi" w:cstheme="majorBidi"/>
        </w:rPr>
        <w:t>1</w:t>
      </w:r>
      <w:r w:rsidR="00C13E0B" w:rsidRPr="00F801D5">
        <w:rPr>
          <w:rFonts w:asciiTheme="majorBidi" w:hAnsiTheme="majorBidi" w:cstheme="majorBidi"/>
        </w:rPr>
        <w:t xml:space="preserve">) = </w:t>
      </w:r>
      <w:r w:rsidR="00A752A3" w:rsidRPr="00F801D5">
        <w:rPr>
          <w:rFonts w:asciiTheme="majorBidi" w:hAnsiTheme="majorBidi" w:cstheme="majorBidi"/>
        </w:rPr>
        <w:t>4.1</w:t>
      </w:r>
      <w:r w:rsidR="00C13E0B" w:rsidRPr="00F801D5">
        <w:rPr>
          <w:rFonts w:asciiTheme="majorBidi" w:hAnsiTheme="majorBidi" w:cstheme="majorBidi"/>
        </w:rPr>
        <w:t>, p &lt; 0.0</w:t>
      </w:r>
      <w:r w:rsidR="00A752A3" w:rsidRPr="00F801D5">
        <w:rPr>
          <w:rFonts w:asciiTheme="majorBidi" w:hAnsiTheme="majorBidi" w:cstheme="majorBidi"/>
        </w:rPr>
        <w:t>5.</w:t>
      </w:r>
      <w:r>
        <w:rPr>
          <w:rFonts w:asciiTheme="majorBidi" w:hAnsiTheme="majorBidi" w:cstheme="majorBidi"/>
        </w:rPr>
        <w:t xml:space="preserve"> These results</w:t>
      </w:r>
      <w:r w:rsidR="00632DF1">
        <w:rPr>
          <w:rFonts w:asciiTheme="majorBidi" w:hAnsiTheme="majorBidi" w:cstheme="majorBidi"/>
        </w:rPr>
        <w:t xml:space="preserve"> show that cognitive load impacts the generation of IFAMs more tha</w:t>
      </w:r>
      <w:r w:rsidR="00073C36">
        <w:rPr>
          <w:rFonts w:asciiTheme="majorBidi" w:hAnsiTheme="majorBidi" w:cstheme="majorBidi"/>
        </w:rPr>
        <w:t>n the generation of AMs and f</w:t>
      </w:r>
      <w:r w:rsidR="00632DF1">
        <w:rPr>
          <w:rFonts w:asciiTheme="majorBidi" w:hAnsiTheme="majorBidi" w:cstheme="majorBidi"/>
        </w:rPr>
        <w:t>urt</w:t>
      </w:r>
      <w:r w:rsidR="00073C36">
        <w:rPr>
          <w:rFonts w:asciiTheme="majorBidi" w:hAnsiTheme="majorBidi" w:cstheme="majorBidi"/>
        </w:rPr>
        <w:t xml:space="preserve">her confirms </w:t>
      </w:r>
      <w:r w:rsidR="00632DF1">
        <w:rPr>
          <w:rFonts w:asciiTheme="majorBidi" w:hAnsiTheme="majorBidi" w:cstheme="majorBidi"/>
        </w:rPr>
        <w:t>that participants were following instructions, completing the secondary task as required.</w:t>
      </w:r>
    </w:p>
    <w:p w14:paraId="51D994C1" w14:textId="00FA12B9" w:rsidR="008E57ED" w:rsidRPr="00F801D5" w:rsidRDefault="00C13E0B" w:rsidP="00612BF1">
      <w:pPr>
        <w:spacing w:line="480" w:lineRule="auto"/>
        <w:ind w:firstLine="567"/>
        <w:rPr>
          <w:rFonts w:asciiTheme="majorBidi" w:hAnsiTheme="majorBidi" w:cstheme="majorBidi"/>
        </w:rPr>
      </w:pPr>
      <w:r w:rsidRPr="00F801D5">
        <w:rPr>
          <w:rFonts w:asciiTheme="majorBidi" w:hAnsiTheme="majorBidi" w:cstheme="majorBidi"/>
        </w:rPr>
        <w:fldChar w:fldCharType="begin"/>
      </w:r>
      <w:r w:rsidRPr="00F801D5">
        <w:rPr>
          <w:rFonts w:asciiTheme="majorBidi" w:hAnsiTheme="majorBidi" w:cstheme="majorBidi"/>
        </w:rPr>
        <w:instrText xml:space="preserve"> REF _Ref324754055 \h  \* MERGEFORMAT </w:instrText>
      </w:r>
      <w:r w:rsidRPr="00F801D5">
        <w:rPr>
          <w:rFonts w:asciiTheme="majorBidi" w:hAnsiTheme="majorBidi" w:cstheme="majorBidi"/>
        </w:rPr>
      </w:r>
      <w:r w:rsidRPr="00F801D5">
        <w:rPr>
          <w:rFonts w:asciiTheme="majorBidi" w:hAnsiTheme="majorBidi" w:cstheme="majorBidi"/>
        </w:rPr>
        <w:fldChar w:fldCharType="separate"/>
      </w:r>
    </w:p>
    <w:p w14:paraId="47210FFF" w14:textId="75103FD7" w:rsidR="008E57ED" w:rsidRPr="00F801D5" w:rsidRDefault="00D242F3" w:rsidP="007A50CE">
      <w:pPr>
        <w:jc w:val="center"/>
        <w:rPr>
          <w:rFonts w:asciiTheme="majorBidi" w:hAnsiTheme="majorBidi" w:cstheme="majorBidi"/>
          <w:u w:val="single"/>
        </w:rPr>
      </w:pPr>
      <w:r>
        <w:rPr>
          <w:rFonts w:asciiTheme="majorBidi" w:hAnsiTheme="majorBidi" w:cstheme="majorBidi"/>
          <w:u w:val="single"/>
        </w:rPr>
        <w:t xml:space="preserve">Figures </w:t>
      </w:r>
      <w:r w:rsidR="007A50CE">
        <w:rPr>
          <w:rFonts w:asciiTheme="majorBidi" w:hAnsiTheme="majorBidi" w:cstheme="majorBidi"/>
          <w:u w:val="single"/>
        </w:rPr>
        <w:t>3</w:t>
      </w:r>
      <w:r>
        <w:rPr>
          <w:rFonts w:asciiTheme="majorBidi" w:hAnsiTheme="majorBidi" w:cstheme="majorBidi"/>
          <w:u w:val="single"/>
        </w:rPr>
        <w:t xml:space="preserve"> &amp; </w:t>
      </w:r>
      <w:r w:rsidR="007A50CE">
        <w:rPr>
          <w:rFonts w:asciiTheme="majorBidi" w:hAnsiTheme="majorBidi" w:cstheme="majorBidi"/>
          <w:u w:val="single"/>
        </w:rPr>
        <w:t>4</w:t>
      </w:r>
      <w:r>
        <w:rPr>
          <w:rFonts w:asciiTheme="majorBidi" w:hAnsiTheme="majorBidi" w:cstheme="majorBidi"/>
          <w:u w:val="single"/>
        </w:rPr>
        <w:t xml:space="preserve"> about here</w:t>
      </w:r>
    </w:p>
    <w:p w14:paraId="5A6F72D7" w14:textId="77777777" w:rsidR="008E57ED" w:rsidRPr="00F801D5" w:rsidRDefault="008E57ED" w:rsidP="00DA64A6">
      <w:pPr>
        <w:rPr>
          <w:rFonts w:asciiTheme="majorBidi" w:hAnsiTheme="majorBidi" w:cstheme="majorBidi"/>
        </w:rPr>
      </w:pPr>
    </w:p>
    <w:p w14:paraId="14AD05F9" w14:textId="77777777" w:rsidR="00D242F3" w:rsidRDefault="00C13E0B" w:rsidP="00A414BF">
      <w:pPr>
        <w:spacing w:line="480" w:lineRule="auto"/>
        <w:ind w:firstLine="567"/>
        <w:rPr>
          <w:rFonts w:asciiTheme="majorBidi" w:hAnsiTheme="majorBidi" w:cstheme="majorBidi"/>
        </w:rPr>
      </w:pPr>
      <w:r w:rsidRPr="00F801D5">
        <w:rPr>
          <w:rFonts w:asciiTheme="majorBidi" w:hAnsiTheme="majorBidi" w:cstheme="majorBidi"/>
        </w:rPr>
        <w:fldChar w:fldCharType="end"/>
      </w:r>
    </w:p>
    <w:p w14:paraId="300793D0" w14:textId="0A62FDF5" w:rsidR="0018131E" w:rsidRPr="00F801D5" w:rsidRDefault="00C13E0B" w:rsidP="00A414BF">
      <w:pPr>
        <w:spacing w:line="480" w:lineRule="auto"/>
        <w:ind w:firstLine="567"/>
        <w:rPr>
          <w:rFonts w:asciiTheme="majorBidi" w:hAnsiTheme="majorBidi"/>
          <w:b/>
          <w:i/>
        </w:rPr>
      </w:pPr>
      <w:r w:rsidRPr="00F801D5">
        <w:rPr>
          <w:rFonts w:asciiTheme="majorBidi" w:hAnsiTheme="majorBidi"/>
          <w:u w:val="single"/>
        </w:rPr>
        <w:t>Accuracy</w:t>
      </w:r>
      <w:r w:rsidR="00E26CB4" w:rsidRPr="00F801D5">
        <w:rPr>
          <w:rFonts w:asciiTheme="majorBidi" w:hAnsiTheme="majorBidi"/>
          <w:u w:val="single"/>
        </w:rPr>
        <w:t xml:space="preserve"> of Recall</w:t>
      </w:r>
      <w:r w:rsidR="00A42A8C" w:rsidRPr="00F801D5">
        <w:rPr>
          <w:rFonts w:asciiTheme="majorBidi" w:hAnsiTheme="majorBidi"/>
          <w:u w:val="single"/>
        </w:rPr>
        <w:t>.</w:t>
      </w:r>
      <w:bookmarkStart w:id="7" w:name="_Toc335217262"/>
      <w:bookmarkStart w:id="8" w:name="_Ref329783143"/>
      <w:bookmarkStart w:id="9" w:name="_Ref321916901"/>
      <w:r w:rsidR="00A42A8C" w:rsidRPr="00F801D5">
        <w:rPr>
          <w:rFonts w:asciiTheme="majorBidi" w:hAnsiTheme="majorBidi"/>
        </w:rPr>
        <w:t xml:space="preserve"> </w:t>
      </w:r>
      <w:r w:rsidR="00AC5B74" w:rsidRPr="00F801D5">
        <w:rPr>
          <w:rFonts w:asciiTheme="majorBidi" w:hAnsiTheme="majorBidi"/>
        </w:rPr>
        <w:t>For this analysis</w:t>
      </w:r>
      <w:r w:rsidR="00C70B57">
        <w:rPr>
          <w:rFonts w:asciiTheme="majorBidi" w:hAnsiTheme="majorBidi"/>
        </w:rPr>
        <w:t>,</w:t>
      </w:r>
      <w:r w:rsidR="00AC5B74" w:rsidRPr="00F801D5">
        <w:rPr>
          <w:rFonts w:asciiTheme="majorBidi" w:hAnsiTheme="majorBidi"/>
        </w:rPr>
        <w:t xml:space="preserve"> recall of </w:t>
      </w:r>
      <w:r w:rsidR="00B1260A" w:rsidRPr="00F801D5">
        <w:rPr>
          <w:rFonts w:asciiTheme="majorBidi" w:hAnsiTheme="majorBidi"/>
        </w:rPr>
        <w:t xml:space="preserve">the full sequence of 8 digits was scored as correct only if they were </w:t>
      </w:r>
      <w:r w:rsidR="0094177B">
        <w:rPr>
          <w:rFonts w:asciiTheme="majorBidi" w:hAnsiTheme="majorBidi"/>
        </w:rPr>
        <w:t xml:space="preserve">recalled </w:t>
      </w:r>
      <w:r w:rsidR="00B1260A" w:rsidRPr="00F801D5">
        <w:rPr>
          <w:rFonts w:asciiTheme="majorBidi" w:hAnsiTheme="majorBidi"/>
        </w:rPr>
        <w:t xml:space="preserve">in </w:t>
      </w:r>
      <w:r w:rsidR="00A752A3" w:rsidRPr="00F801D5">
        <w:rPr>
          <w:rFonts w:asciiTheme="majorBidi" w:hAnsiTheme="majorBidi"/>
        </w:rPr>
        <w:t>the originally presented</w:t>
      </w:r>
      <w:r w:rsidR="00B1260A" w:rsidRPr="00F801D5">
        <w:rPr>
          <w:rFonts w:asciiTheme="majorBidi" w:hAnsiTheme="majorBidi"/>
        </w:rPr>
        <w:t xml:space="preserve"> serial order. Thus, in any given block of trials a maximum of 4 correct recalls was possible (no participant attained this level of </w:t>
      </w:r>
      <w:r w:rsidR="00376E06" w:rsidRPr="00F801D5">
        <w:rPr>
          <w:rFonts w:asciiTheme="majorBidi" w:hAnsiTheme="majorBidi"/>
        </w:rPr>
        <w:t>accuracy</w:t>
      </w:r>
      <w:r w:rsidR="00B1260A" w:rsidRPr="00F801D5">
        <w:rPr>
          <w:rFonts w:asciiTheme="majorBidi" w:hAnsiTheme="majorBidi"/>
        </w:rPr>
        <w:t>). It was found that</w:t>
      </w:r>
      <w:r w:rsidR="0018131E" w:rsidRPr="00F801D5">
        <w:rPr>
          <w:rFonts w:asciiTheme="majorBidi" w:hAnsiTheme="majorBidi"/>
        </w:rPr>
        <w:t xml:space="preserve"> reliably fewer </w:t>
      </w:r>
      <w:r w:rsidR="00B1260A" w:rsidRPr="00F801D5">
        <w:rPr>
          <w:rFonts w:asciiTheme="majorBidi" w:hAnsiTheme="majorBidi"/>
        </w:rPr>
        <w:t>sequences were</w:t>
      </w:r>
      <w:r w:rsidR="0018131E" w:rsidRPr="00F801D5">
        <w:rPr>
          <w:rFonts w:asciiTheme="majorBidi" w:hAnsiTheme="majorBidi"/>
        </w:rPr>
        <w:t xml:space="preserve"> in </w:t>
      </w:r>
      <w:r w:rsidR="0018131E" w:rsidRPr="00F801D5">
        <w:rPr>
          <w:rFonts w:asciiTheme="majorBidi" w:hAnsiTheme="majorBidi"/>
        </w:rPr>
        <w:lastRenderedPageBreak/>
        <w:t xml:space="preserve">correct serial order following IFAM generation (m = 0.65, S.D. 1.2) than after recalling </w:t>
      </w:r>
      <w:r w:rsidR="00B1260A" w:rsidRPr="00F801D5">
        <w:rPr>
          <w:rFonts w:asciiTheme="majorBidi" w:hAnsiTheme="majorBidi"/>
        </w:rPr>
        <w:t>an AM,</w:t>
      </w:r>
      <w:r w:rsidR="0018131E" w:rsidRPr="00F801D5">
        <w:rPr>
          <w:rFonts w:asciiTheme="majorBidi" w:hAnsiTheme="majorBidi"/>
        </w:rPr>
        <w:t xml:space="preserve"> (m = 1.6, S.D. 0.8), t(1, 30) = 5</w:t>
      </w:r>
      <w:r w:rsidR="00B1260A" w:rsidRPr="00F801D5">
        <w:rPr>
          <w:rFonts w:asciiTheme="majorBidi" w:hAnsiTheme="majorBidi"/>
        </w:rPr>
        <w:t>.0, p &lt; 0.001, d = 0.9. A</w:t>
      </w:r>
      <w:r w:rsidR="0018131E" w:rsidRPr="00F801D5">
        <w:rPr>
          <w:rFonts w:asciiTheme="majorBidi" w:hAnsiTheme="majorBidi"/>
        </w:rPr>
        <w:t>fter generating an IFAM,</w:t>
      </w:r>
      <w:r w:rsidR="00B1260A" w:rsidRPr="00F801D5">
        <w:rPr>
          <w:rFonts w:asciiTheme="majorBidi" w:hAnsiTheme="majorBidi"/>
        </w:rPr>
        <w:t xml:space="preserve"> then,</w:t>
      </w:r>
      <w:r w:rsidR="0018131E" w:rsidRPr="00F801D5">
        <w:rPr>
          <w:rFonts w:asciiTheme="majorBidi" w:hAnsiTheme="majorBidi"/>
        </w:rPr>
        <w:t xml:space="preserve"> participants </w:t>
      </w:r>
      <w:r w:rsidR="00B1260A" w:rsidRPr="00F801D5">
        <w:rPr>
          <w:rFonts w:asciiTheme="majorBidi" w:hAnsiTheme="majorBidi"/>
        </w:rPr>
        <w:t xml:space="preserve">recalled </w:t>
      </w:r>
      <w:r w:rsidR="0018131E" w:rsidRPr="00F801D5">
        <w:rPr>
          <w:rFonts w:asciiTheme="majorBidi" w:hAnsiTheme="majorBidi"/>
        </w:rPr>
        <w:t xml:space="preserve">the entire original number in correct serial order </w:t>
      </w:r>
      <w:r w:rsidR="00A414BF">
        <w:rPr>
          <w:rFonts w:asciiTheme="majorBidi" w:hAnsiTheme="majorBidi"/>
        </w:rPr>
        <w:t xml:space="preserve">in </w:t>
      </w:r>
      <w:r w:rsidR="0018131E" w:rsidRPr="00F801D5">
        <w:rPr>
          <w:rFonts w:asciiTheme="majorBidi" w:hAnsiTheme="majorBidi"/>
        </w:rPr>
        <w:t xml:space="preserve">only 16% of </w:t>
      </w:r>
      <w:r w:rsidR="00A414BF">
        <w:rPr>
          <w:rFonts w:asciiTheme="majorBidi" w:hAnsiTheme="majorBidi"/>
        </w:rPr>
        <w:t>their trials</w:t>
      </w:r>
      <w:r w:rsidR="0018131E" w:rsidRPr="00F801D5">
        <w:rPr>
          <w:rFonts w:asciiTheme="majorBidi" w:hAnsiTheme="majorBidi"/>
        </w:rPr>
        <w:t xml:space="preserve">, whereas after remembering </w:t>
      </w:r>
      <w:r w:rsidR="00B1260A" w:rsidRPr="00F801D5">
        <w:rPr>
          <w:rFonts w:asciiTheme="majorBidi" w:hAnsiTheme="majorBidi"/>
        </w:rPr>
        <w:t>AMs</w:t>
      </w:r>
      <w:r w:rsidR="0018131E" w:rsidRPr="00F801D5">
        <w:rPr>
          <w:rFonts w:asciiTheme="majorBidi" w:hAnsiTheme="majorBidi"/>
        </w:rPr>
        <w:t xml:space="preserve">, participants entered the entire original number in correct serial order </w:t>
      </w:r>
      <w:r w:rsidR="00A414BF">
        <w:rPr>
          <w:rFonts w:asciiTheme="majorBidi" w:hAnsiTheme="majorBidi"/>
        </w:rPr>
        <w:t xml:space="preserve">in </w:t>
      </w:r>
      <w:r w:rsidR="0018131E" w:rsidRPr="00F801D5">
        <w:rPr>
          <w:rFonts w:asciiTheme="majorBidi" w:hAnsiTheme="majorBidi"/>
        </w:rPr>
        <w:t>40% of the</w:t>
      </w:r>
      <w:r w:rsidR="00A414BF">
        <w:rPr>
          <w:rFonts w:asciiTheme="majorBidi" w:hAnsiTheme="majorBidi"/>
        </w:rPr>
        <w:t>ir</w:t>
      </w:r>
      <w:r w:rsidR="0018131E" w:rsidRPr="00F801D5">
        <w:rPr>
          <w:rFonts w:asciiTheme="majorBidi" w:hAnsiTheme="majorBidi"/>
        </w:rPr>
        <w:t xml:space="preserve"> </w:t>
      </w:r>
      <w:r w:rsidR="00A414BF">
        <w:rPr>
          <w:rFonts w:asciiTheme="majorBidi" w:hAnsiTheme="majorBidi"/>
        </w:rPr>
        <w:t>trials</w:t>
      </w:r>
      <w:r w:rsidR="001F09F4">
        <w:rPr>
          <w:rFonts w:asciiTheme="majorBidi" w:hAnsiTheme="majorBidi"/>
        </w:rPr>
        <w:t>, see figure 3.</w:t>
      </w:r>
    </w:p>
    <w:p w14:paraId="2DBE5912" w14:textId="57E7F2C3" w:rsidR="0018131E" w:rsidRPr="00F801D5" w:rsidRDefault="00B1260A" w:rsidP="000C6EFA">
      <w:pPr>
        <w:spacing w:line="480" w:lineRule="auto"/>
        <w:ind w:firstLine="567"/>
        <w:rPr>
          <w:rFonts w:asciiTheme="majorBidi" w:hAnsiTheme="majorBidi" w:cstheme="majorBidi"/>
        </w:rPr>
      </w:pPr>
      <w:r w:rsidRPr="00F801D5">
        <w:rPr>
          <w:rFonts w:asciiTheme="majorBidi" w:hAnsiTheme="majorBidi" w:cstheme="majorBidi"/>
        </w:rPr>
        <w:t>Finally, the time taken to enter the recalled numbers was recorded in milliseconds from key press to indicate a memory had been generated to space bar press to indicate the last digit had been entered.</w:t>
      </w:r>
      <w:r w:rsidR="000C6EFA">
        <w:rPr>
          <w:rFonts w:asciiTheme="majorBidi" w:hAnsiTheme="majorBidi" w:cstheme="majorBidi"/>
        </w:rPr>
        <w:t xml:space="preserve"> For analysis, all reaction time data reported were transformed using a log base 10 calculation</w:t>
      </w:r>
      <w:r w:rsidR="00332234">
        <w:rPr>
          <w:rFonts w:asciiTheme="majorBidi" w:hAnsiTheme="majorBidi" w:cstheme="majorBidi"/>
        </w:rPr>
        <w:t xml:space="preserve"> to normalise the distribution and minimise the effect of extreme data points</w:t>
      </w:r>
      <w:r w:rsidR="000C6EFA">
        <w:rPr>
          <w:rFonts w:asciiTheme="majorBidi" w:hAnsiTheme="majorBidi" w:cstheme="majorBidi"/>
        </w:rPr>
        <w:t>.</w:t>
      </w:r>
      <w:r w:rsidRPr="00F801D5">
        <w:rPr>
          <w:rFonts w:asciiTheme="majorBidi" w:hAnsiTheme="majorBidi" w:cstheme="majorBidi"/>
        </w:rPr>
        <w:t xml:space="preserve"> </w:t>
      </w:r>
      <w:r w:rsidR="0018131E" w:rsidRPr="00F801D5">
        <w:rPr>
          <w:rFonts w:asciiTheme="majorBidi" w:hAnsiTheme="majorBidi" w:cstheme="majorBidi"/>
        </w:rPr>
        <w:t xml:space="preserve">Participants </w:t>
      </w:r>
      <w:r w:rsidR="001E419C" w:rsidRPr="00F801D5">
        <w:rPr>
          <w:rFonts w:asciiTheme="majorBidi" w:hAnsiTheme="majorBidi" w:cstheme="majorBidi"/>
        </w:rPr>
        <w:t>took</w:t>
      </w:r>
      <w:r w:rsidR="0018131E" w:rsidRPr="00F801D5">
        <w:rPr>
          <w:rFonts w:asciiTheme="majorBidi" w:hAnsiTheme="majorBidi" w:cstheme="majorBidi"/>
        </w:rPr>
        <w:t xml:space="preserve"> reliably longer to input their number</w:t>
      </w:r>
      <w:r w:rsidR="001E419C" w:rsidRPr="00F801D5">
        <w:rPr>
          <w:rFonts w:asciiTheme="majorBidi" w:hAnsiTheme="majorBidi" w:cstheme="majorBidi"/>
        </w:rPr>
        <w:t>s</w:t>
      </w:r>
      <w:r w:rsidR="0018131E" w:rsidRPr="00F801D5">
        <w:rPr>
          <w:rFonts w:asciiTheme="majorBidi" w:hAnsiTheme="majorBidi" w:cstheme="majorBidi"/>
        </w:rPr>
        <w:t xml:space="preserve"> after </w:t>
      </w:r>
      <w:r w:rsidR="001E419C" w:rsidRPr="00F801D5">
        <w:rPr>
          <w:rFonts w:asciiTheme="majorBidi" w:hAnsiTheme="majorBidi" w:cstheme="majorBidi"/>
        </w:rPr>
        <w:t>generating an IFAM</w:t>
      </w:r>
      <w:r w:rsidR="0018131E" w:rsidRPr="00F801D5">
        <w:rPr>
          <w:rFonts w:asciiTheme="majorBidi" w:hAnsiTheme="majorBidi" w:cstheme="majorBidi"/>
        </w:rPr>
        <w:t xml:space="preserve"> (9554ms, S.D. 3079ms) than after retrieving </w:t>
      </w:r>
      <w:r w:rsidR="001E419C" w:rsidRPr="00F801D5">
        <w:rPr>
          <w:rFonts w:asciiTheme="majorBidi" w:hAnsiTheme="majorBidi" w:cstheme="majorBidi"/>
        </w:rPr>
        <w:t xml:space="preserve">an AM </w:t>
      </w:r>
      <w:r w:rsidR="0018131E" w:rsidRPr="00F801D5">
        <w:rPr>
          <w:rFonts w:asciiTheme="majorBidi" w:hAnsiTheme="majorBidi" w:cstheme="majorBidi"/>
        </w:rPr>
        <w:t xml:space="preserve"> (8155ms, S.D. 3051ms), </w:t>
      </w:r>
      <w:r w:rsidR="0018131E" w:rsidRPr="00F801D5">
        <w:rPr>
          <w:rFonts w:asciiTheme="majorBidi" w:hAnsiTheme="majorBidi" w:cstheme="majorBidi"/>
          <w:i/>
        </w:rPr>
        <w:t>t</w:t>
      </w:r>
      <w:r w:rsidR="0018131E" w:rsidRPr="00F801D5">
        <w:rPr>
          <w:rFonts w:asciiTheme="majorBidi" w:hAnsiTheme="majorBidi" w:cstheme="majorBidi"/>
        </w:rPr>
        <w:t xml:space="preserve">(1, 30) = 4.2, p &lt; 0.01, </w:t>
      </w:r>
      <w:r w:rsidR="0018131E" w:rsidRPr="00F801D5">
        <w:rPr>
          <w:rFonts w:asciiTheme="majorBidi" w:hAnsiTheme="majorBidi" w:cstheme="majorBidi"/>
          <w:i/>
        </w:rPr>
        <w:t>d</w:t>
      </w:r>
      <w:r w:rsidR="0018131E" w:rsidRPr="00F801D5">
        <w:rPr>
          <w:rFonts w:asciiTheme="majorBidi" w:hAnsiTheme="majorBidi" w:cstheme="majorBidi"/>
        </w:rPr>
        <w:t xml:space="preserve"> = 0.5.  </w:t>
      </w:r>
      <w:r w:rsidR="001E419C" w:rsidRPr="00F801D5">
        <w:rPr>
          <w:rFonts w:asciiTheme="majorBidi" w:hAnsiTheme="majorBidi" w:cstheme="majorBidi"/>
        </w:rPr>
        <w:t>Taken together these differences show that IFAM generation impaired performance on the secondary task relative to AM generation</w:t>
      </w:r>
      <w:r w:rsidR="001F09F4">
        <w:rPr>
          <w:rFonts w:asciiTheme="majorBidi" w:hAnsiTheme="majorBidi" w:cstheme="majorBidi"/>
        </w:rPr>
        <w:t>, see figure 4</w:t>
      </w:r>
      <w:r w:rsidR="001E419C" w:rsidRPr="00F801D5">
        <w:rPr>
          <w:rFonts w:asciiTheme="majorBidi" w:hAnsiTheme="majorBidi" w:cstheme="majorBidi"/>
        </w:rPr>
        <w:t xml:space="preserve">. </w:t>
      </w:r>
    </w:p>
    <w:p w14:paraId="0B0BB0B0" w14:textId="77777777" w:rsidR="001E419C" w:rsidRPr="00F801D5" w:rsidRDefault="001E419C" w:rsidP="00912A9D">
      <w:pPr>
        <w:pStyle w:val="Heading3"/>
        <w:numPr>
          <w:ilvl w:val="0"/>
          <w:numId w:val="0"/>
        </w:numPr>
        <w:rPr>
          <w:rFonts w:asciiTheme="majorBidi" w:hAnsiTheme="majorBidi"/>
          <w:b w:val="0"/>
          <w:sz w:val="24"/>
          <w:szCs w:val="24"/>
        </w:rPr>
      </w:pPr>
    </w:p>
    <w:bookmarkEnd w:id="7"/>
    <w:bookmarkEnd w:id="8"/>
    <w:p w14:paraId="6560368F" w14:textId="77777777" w:rsidR="00EF2A1A" w:rsidRPr="00F801D5" w:rsidRDefault="00EF2A1A" w:rsidP="00EF2A1A">
      <w:pPr>
        <w:spacing w:line="480" w:lineRule="auto"/>
        <w:jc w:val="center"/>
        <w:rPr>
          <w:rFonts w:asciiTheme="majorBidi" w:hAnsiTheme="majorBidi" w:cstheme="majorBidi"/>
          <w:u w:val="single"/>
        </w:rPr>
      </w:pPr>
      <w:r w:rsidRPr="00F801D5">
        <w:rPr>
          <w:rFonts w:asciiTheme="majorBidi" w:hAnsiTheme="majorBidi" w:cstheme="majorBidi"/>
          <w:u w:val="single"/>
        </w:rPr>
        <w:t>Memory Variables</w:t>
      </w:r>
    </w:p>
    <w:p w14:paraId="7CEF4A3C" w14:textId="77777777" w:rsidR="00EF2A1A" w:rsidRPr="00F801D5" w:rsidRDefault="00EF2A1A" w:rsidP="00EF2A1A">
      <w:pPr>
        <w:spacing w:line="480" w:lineRule="auto"/>
        <w:jc w:val="center"/>
        <w:rPr>
          <w:rFonts w:asciiTheme="majorBidi" w:hAnsiTheme="majorBidi" w:cstheme="majorBidi"/>
        </w:rPr>
      </w:pPr>
    </w:p>
    <w:p w14:paraId="520F6DBE" w14:textId="6E7C95D5" w:rsidR="00B24D2E" w:rsidRPr="00F801D5" w:rsidRDefault="00B24D2E" w:rsidP="008C2ABB">
      <w:pPr>
        <w:spacing w:line="480" w:lineRule="auto"/>
        <w:jc w:val="center"/>
        <w:rPr>
          <w:rFonts w:asciiTheme="majorBidi" w:hAnsiTheme="majorBidi" w:cstheme="majorBidi"/>
        </w:rPr>
      </w:pPr>
      <w:r w:rsidRPr="00F801D5">
        <w:rPr>
          <w:rFonts w:asciiTheme="majorBidi" w:hAnsiTheme="majorBidi" w:cstheme="majorBidi"/>
        </w:rPr>
        <w:t xml:space="preserve">Table </w:t>
      </w:r>
      <w:r w:rsidR="008C2ABB">
        <w:rPr>
          <w:rFonts w:asciiTheme="majorBidi" w:hAnsiTheme="majorBidi" w:cstheme="majorBidi"/>
        </w:rPr>
        <w:t>1</w:t>
      </w:r>
      <w:r w:rsidRPr="00F801D5">
        <w:rPr>
          <w:rFonts w:asciiTheme="majorBidi" w:hAnsiTheme="majorBidi" w:cstheme="majorBidi"/>
        </w:rPr>
        <w:t xml:space="preserve"> about here</w:t>
      </w:r>
    </w:p>
    <w:p w14:paraId="3FD2B061" w14:textId="77777777" w:rsidR="00B24D2E" w:rsidRPr="00F801D5" w:rsidRDefault="00B24D2E" w:rsidP="00B24D2E">
      <w:pPr>
        <w:spacing w:line="480" w:lineRule="auto"/>
        <w:ind w:firstLine="567"/>
        <w:rPr>
          <w:rFonts w:asciiTheme="majorBidi" w:hAnsiTheme="majorBidi" w:cstheme="majorBidi"/>
        </w:rPr>
      </w:pPr>
    </w:p>
    <w:p w14:paraId="033D8702" w14:textId="046D88B9" w:rsidR="00C13E0B" w:rsidRPr="00F801D5" w:rsidRDefault="00262DEF" w:rsidP="004A5E86">
      <w:pPr>
        <w:spacing w:line="480" w:lineRule="auto"/>
        <w:ind w:firstLine="567"/>
        <w:rPr>
          <w:rFonts w:asciiTheme="majorBidi" w:hAnsiTheme="majorBidi" w:cstheme="majorBidi"/>
        </w:rPr>
      </w:pPr>
      <w:r w:rsidRPr="00F801D5">
        <w:rPr>
          <w:rFonts w:asciiTheme="majorBidi" w:hAnsiTheme="majorBidi" w:cstheme="majorBidi"/>
        </w:rPr>
        <w:t xml:space="preserve">Table </w:t>
      </w:r>
      <w:r w:rsidR="008C2ABB">
        <w:rPr>
          <w:rFonts w:asciiTheme="majorBidi" w:hAnsiTheme="majorBidi" w:cstheme="majorBidi"/>
        </w:rPr>
        <w:t>1</w:t>
      </w:r>
      <w:r w:rsidRPr="00F801D5">
        <w:rPr>
          <w:rFonts w:asciiTheme="majorBidi" w:hAnsiTheme="majorBidi" w:cstheme="majorBidi"/>
        </w:rPr>
        <w:t xml:space="preserve"> shows the means and S.D.s for six variables</w:t>
      </w:r>
      <w:r w:rsidR="006E402F" w:rsidRPr="00F801D5">
        <w:rPr>
          <w:rFonts w:asciiTheme="majorBidi" w:hAnsiTheme="majorBidi" w:cstheme="majorBidi"/>
        </w:rPr>
        <w:t xml:space="preserve">. Memory retrieval/image generation times in milliseconds (top row of Table </w:t>
      </w:r>
      <w:r w:rsidR="008C2ABB">
        <w:rPr>
          <w:rFonts w:asciiTheme="majorBidi" w:hAnsiTheme="majorBidi" w:cstheme="majorBidi"/>
        </w:rPr>
        <w:t>1</w:t>
      </w:r>
      <w:r w:rsidR="00C13E0B" w:rsidRPr="00F801D5">
        <w:rPr>
          <w:rFonts w:asciiTheme="majorBidi" w:hAnsiTheme="majorBidi" w:cstheme="majorBidi"/>
        </w:rPr>
        <w:t xml:space="preserve">) were </w:t>
      </w:r>
      <w:r w:rsidR="001E419C" w:rsidRPr="00F801D5">
        <w:rPr>
          <w:rFonts w:asciiTheme="majorBidi" w:hAnsiTheme="majorBidi" w:cstheme="majorBidi"/>
        </w:rPr>
        <w:t>analysed</w:t>
      </w:r>
      <w:r w:rsidR="006E402F" w:rsidRPr="00F801D5">
        <w:rPr>
          <w:rFonts w:asciiTheme="majorBidi" w:hAnsiTheme="majorBidi" w:cstheme="majorBidi"/>
        </w:rPr>
        <w:t xml:space="preserve"> using a 2 (AM or IFAM</w:t>
      </w:r>
      <w:r w:rsidR="00C13E0B" w:rsidRPr="00F801D5">
        <w:rPr>
          <w:rFonts w:asciiTheme="majorBidi" w:hAnsiTheme="majorBidi" w:cstheme="majorBidi"/>
        </w:rPr>
        <w:t>) x 2 (load or no load) repeated</w:t>
      </w:r>
      <w:r w:rsidR="001E419C" w:rsidRPr="00F801D5">
        <w:rPr>
          <w:rFonts w:asciiTheme="majorBidi" w:hAnsiTheme="majorBidi" w:cstheme="majorBidi"/>
        </w:rPr>
        <w:t xml:space="preserve"> measures ANOVA.  A main effect </w:t>
      </w:r>
      <w:r w:rsidR="00C13E0B" w:rsidRPr="00F801D5">
        <w:rPr>
          <w:rFonts w:asciiTheme="majorBidi" w:hAnsiTheme="majorBidi" w:cstheme="majorBidi"/>
        </w:rPr>
        <w:t xml:space="preserve">of condition was </w:t>
      </w:r>
      <w:r w:rsidR="001E419C" w:rsidRPr="00F801D5">
        <w:rPr>
          <w:rFonts w:asciiTheme="majorBidi" w:hAnsiTheme="majorBidi" w:cstheme="majorBidi"/>
        </w:rPr>
        <w:t xml:space="preserve">observed </w:t>
      </w:r>
      <w:r w:rsidR="00914C2E" w:rsidRPr="00F801D5">
        <w:rPr>
          <w:rFonts w:asciiTheme="majorBidi" w:hAnsiTheme="majorBidi" w:cstheme="majorBidi"/>
        </w:rPr>
        <w:t>such that</w:t>
      </w:r>
      <w:r w:rsidR="00D43B25" w:rsidRPr="00F801D5">
        <w:rPr>
          <w:rFonts w:asciiTheme="majorBidi" w:hAnsiTheme="majorBidi" w:cstheme="majorBidi"/>
        </w:rPr>
        <w:t xml:space="preserve"> </w:t>
      </w:r>
      <w:r w:rsidR="00C13E0B" w:rsidRPr="00F801D5">
        <w:rPr>
          <w:rFonts w:asciiTheme="majorBidi" w:hAnsiTheme="majorBidi" w:cstheme="majorBidi"/>
        </w:rPr>
        <w:t xml:space="preserve">IFAMs took significantly longer to </w:t>
      </w:r>
      <w:r w:rsidR="001E419C" w:rsidRPr="00F801D5">
        <w:rPr>
          <w:rFonts w:asciiTheme="majorBidi" w:hAnsiTheme="majorBidi" w:cstheme="majorBidi"/>
        </w:rPr>
        <w:t>generate</w:t>
      </w:r>
      <w:r w:rsidR="00C13E0B" w:rsidRPr="00F801D5">
        <w:rPr>
          <w:rFonts w:asciiTheme="majorBidi" w:hAnsiTheme="majorBidi" w:cstheme="majorBidi"/>
        </w:rPr>
        <w:t xml:space="preserve"> than </w:t>
      </w:r>
      <w:r w:rsidR="001E419C" w:rsidRPr="00F801D5">
        <w:rPr>
          <w:rFonts w:asciiTheme="majorBidi" w:hAnsiTheme="majorBidi" w:cstheme="majorBidi"/>
        </w:rPr>
        <w:t>AMs</w:t>
      </w:r>
      <w:r w:rsidR="00D43B25" w:rsidRPr="00F801D5">
        <w:rPr>
          <w:rFonts w:asciiTheme="majorBidi" w:hAnsiTheme="majorBidi" w:cstheme="majorBidi"/>
        </w:rPr>
        <w:t>,</w:t>
      </w:r>
      <w:r w:rsidR="00C13E0B" w:rsidRPr="00F801D5">
        <w:rPr>
          <w:rFonts w:asciiTheme="majorBidi" w:hAnsiTheme="majorBidi" w:cstheme="majorBidi"/>
        </w:rPr>
        <w:t xml:space="preserve"> </w:t>
      </w:r>
      <w:r w:rsidR="00C13E0B" w:rsidRPr="00F801D5">
        <w:rPr>
          <w:rFonts w:asciiTheme="majorBidi" w:hAnsiTheme="majorBidi" w:cstheme="majorBidi"/>
          <w:i/>
        </w:rPr>
        <w:t>F</w:t>
      </w:r>
      <w:r w:rsidR="00C13E0B" w:rsidRPr="00F801D5">
        <w:rPr>
          <w:rFonts w:asciiTheme="majorBidi" w:hAnsiTheme="majorBidi" w:cstheme="majorBidi"/>
        </w:rPr>
        <w:t xml:space="preserve">(1, 30)=5.2, </w:t>
      </w:r>
      <w:proofErr w:type="spellStart"/>
      <w:r w:rsidR="00C13E0B" w:rsidRPr="00F801D5">
        <w:rPr>
          <w:rFonts w:asciiTheme="majorBidi" w:hAnsiTheme="majorBidi" w:cstheme="majorBidi"/>
          <w:u w:val="single"/>
        </w:rPr>
        <w:t>MS</w:t>
      </w:r>
      <w:r w:rsidR="00C13E0B" w:rsidRPr="00F801D5">
        <w:rPr>
          <w:rFonts w:asciiTheme="majorBidi" w:hAnsiTheme="majorBidi" w:cstheme="majorBidi"/>
          <w:u w:val="single"/>
          <w:vertAlign w:val="subscript"/>
        </w:rPr>
        <w:t>e</w:t>
      </w:r>
      <w:proofErr w:type="spellEnd"/>
      <w:r w:rsidR="00C13E0B" w:rsidRPr="00F801D5">
        <w:rPr>
          <w:rFonts w:asciiTheme="majorBidi" w:hAnsiTheme="majorBidi" w:cstheme="majorBidi"/>
          <w:u w:val="single"/>
        </w:rPr>
        <w:t xml:space="preserve"> </w:t>
      </w:r>
      <w:r w:rsidR="00C13E0B" w:rsidRPr="00F801D5">
        <w:rPr>
          <w:rFonts w:asciiTheme="majorBidi" w:hAnsiTheme="majorBidi" w:cstheme="majorBidi"/>
        </w:rPr>
        <w:t>= 17028741, p &lt; 0.05, η</w:t>
      </w:r>
      <w:r w:rsidR="00EA465A" w:rsidRPr="00F801D5">
        <w:rPr>
          <w:rFonts w:asciiTheme="majorBidi" w:hAnsiTheme="majorBidi" w:cstheme="majorBidi"/>
          <w:vertAlign w:val="subscript"/>
        </w:rPr>
        <w:t>p</w:t>
      </w:r>
      <w:r w:rsidR="00C13E0B" w:rsidRPr="00F801D5">
        <w:rPr>
          <w:rFonts w:asciiTheme="majorBidi" w:hAnsiTheme="majorBidi" w:cstheme="majorBidi"/>
          <w:vertAlign w:val="superscript"/>
        </w:rPr>
        <w:t xml:space="preserve">2 </w:t>
      </w:r>
      <w:r w:rsidR="00C13E0B" w:rsidRPr="00F801D5">
        <w:rPr>
          <w:rFonts w:asciiTheme="majorBidi" w:hAnsiTheme="majorBidi" w:cstheme="majorBidi"/>
        </w:rPr>
        <w:t>= 0.</w:t>
      </w:r>
      <w:r w:rsidR="00EA465A" w:rsidRPr="00F801D5">
        <w:rPr>
          <w:rFonts w:asciiTheme="majorBidi" w:hAnsiTheme="majorBidi" w:cstheme="majorBidi"/>
        </w:rPr>
        <w:t>14</w:t>
      </w:r>
      <w:r w:rsidR="00C13E0B" w:rsidRPr="00F801D5">
        <w:rPr>
          <w:rFonts w:asciiTheme="majorBidi" w:hAnsiTheme="majorBidi" w:cstheme="majorBidi"/>
        </w:rPr>
        <w:t xml:space="preserve">.  </w:t>
      </w:r>
      <w:r w:rsidR="008C51DA" w:rsidRPr="00F801D5">
        <w:rPr>
          <w:rFonts w:asciiTheme="majorBidi" w:hAnsiTheme="majorBidi" w:cstheme="majorBidi"/>
        </w:rPr>
        <w:t xml:space="preserve">Thus, IFAM generation took reliably longer than AM construction whether or not there was a concurrent memory load. </w:t>
      </w:r>
      <w:bookmarkEnd w:id="9"/>
      <w:r w:rsidR="00C13E0B" w:rsidRPr="00F801D5">
        <w:rPr>
          <w:rFonts w:asciiTheme="majorBidi" w:hAnsiTheme="majorBidi" w:cstheme="majorBidi"/>
        </w:rPr>
        <w:t xml:space="preserve">Two </w:t>
      </w:r>
      <w:proofErr w:type="spellStart"/>
      <w:r w:rsidR="00A42296" w:rsidRPr="00F801D5">
        <w:rPr>
          <w:rFonts w:asciiTheme="majorBidi" w:hAnsiTheme="majorBidi" w:cstheme="majorBidi"/>
        </w:rPr>
        <w:lastRenderedPageBreak/>
        <w:t>recollective</w:t>
      </w:r>
      <w:proofErr w:type="spellEnd"/>
      <w:r w:rsidR="00A42296" w:rsidRPr="00F801D5">
        <w:rPr>
          <w:rFonts w:asciiTheme="majorBidi" w:hAnsiTheme="majorBidi" w:cstheme="majorBidi"/>
        </w:rPr>
        <w:t xml:space="preserve"> qualities, </w:t>
      </w:r>
      <w:r w:rsidR="00C13E0B" w:rsidRPr="00F801D5">
        <w:rPr>
          <w:rFonts w:asciiTheme="majorBidi" w:hAnsiTheme="majorBidi" w:cstheme="majorBidi"/>
        </w:rPr>
        <w:t>v</w:t>
      </w:r>
      <w:r w:rsidR="00A42296" w:rsidRPr="00F801D5">
        <w:rPr>
          <w:rFonts w:asciiTheme="majorBidi" w:hAnsiTheme="majorBidi" w:cstheme="majorBidi"/>
        </w:rPr>
        <w:t>ividness and retention interval, (Table</w:t>
      </w:r>
      <w:r w:rsidR="00B24D2E" w:rsidRPr="00F801D5">
        <w:rPr>
          <w:rFonts w:asciiTheme="majorBidi" w:hAnsiTheme="majorBidi" w:cstheme="majorBidi"/>
        </w:rPr>
        <w:t xml:space="preserve"> </w:t>
      </w:r>
      <w:r w:rsidR="008C2ABB">
        <w:rPr>
          <w:rFonts w:asciiTheme="majorBidi" w:hAnsiTheme="majorBidi" w:cstheme="majorBidi"/>
        </w:rPr>
        <w:t>1</w:t>
      </w:r>
      <w:r w:rsidR="00B24D2E" w:rsidRPr="00F801D5">
        <w:rPr>
          <w:rFonts w:asciiTheme="majorBidi" w:hAnsiTheme="majorBidi" w:cstheme="majorBidi"/>
        </w:rPr>
        <w:t>,</w:t>
      </w:r>
      <w:r w:rsidR="00A42296" w:rsidRPr="00F801D5">
        <w:rPr>
          <w:rFonts w:asciiTheme="majorBidi" w:hAnsiTheme="majorBidi" w:cstheme="majorBidi"/>
        </w:rPr>
        <w:t xml:space="preserve"> 2</w:t>
      </w:r>
      <w:r w:rsidR="00A42296" w:rsidRPr="00F801D5">
        <w:rPr>
          <w:rFonts w:asciiTheme="majorBidi" w:hAnsiTheme="majorBidi" w:cstheme="majorBidi"/>
          <w:vertAlign w:val="superscript"/>
        </w:rPr>
        <w:t>nd</w:t>
      </w:r>
      <w:r w:rsidR="00A42296" w:rsidRPr="00F801D5">
        <w:rPr>
          <w:rFonts w:asciiTheme="majorBidi" w:hAnsiTheme="majorBidi" w:cstheme="majorBidi"/>
        </w:rPr>
        <w:t xml:space="preserve"> and 3</w:t>
      </w:r>
      <w:r w:rsidR="00A42296" w:rsidRPr="00F801D5">
        <w:rPr>
          <w:rFonts w:asciiTheme="majorBidi" w:hAnsiTheme="majorBidi" w:cstheme="majorBidi"/>
          <w:vertAlign w:val="superscript"/>
        </w:rPr>
        <w:t>rd</w:t>
      </w:r>
      <w:r w:rsidR="00A42296" w:rsidRPr="00F801D5">
        <w:rPr>
          <w:rFonts w:asciiTheme="majorBidi" w:hAnsiTheme="majorBidi" w:cstheme="majorBidi"/>
        </w:rPr>
        <w:t xml:space="preserve"> rows)</w:t>
      </w:r>
      <w:r w:rsidR="00C13E0B" w:rsidRPr="00F801D5">
        <w:rPr>
          <w:rFonts w:asciiTheme="majorBidi" w:hAnsiTheme="majorBidi" w:cstheme="majorBidi"/>
        </w:rPr>
        <w:t xml:space="preserve"> were entered into separate 2</w:t>
      </w:r>
      <w:r w:rsidR="00A42296" w:rsidRPr="00F801D5">
        <w:rPr>
          <w:rFonts w:asciiTheme="majorBidi" w:hAnsiTheme="majorBidi" w:cstheme="majorBidi"/>
        </w:rPr>
        <w:t xml:space="preserve"> </w:t>
      </w:r>
      <w:r w:rsidR="00C13E0B" w:rsidRPr="00F801D5">
        <w:rPr>
          <w:rFonts w:asciiTheme="majorBidi" w:hAnsiTheme="majorBidi" w:cstheme="majorBidi"/>
        </w:rPr>
        <w:t>x</w:t>
      </w:r>
      <w:r w:rsidR="00A42296" w:rsidRPr="00F801D5">
        <w:rPr>
          <w:rFonts w:asciiTheme="majorBidi" w:hAnsiTheme="majorBidi" w:cstheme="majorBidi"/>
        </w:rPr>
        <w:t xml:space="preserve"> </w:t>
      </w:r>
      <w:r w:rsidR="00C13E0B" w:rsidRPr="00F801D5">
        <w:rPr>
          <w:rFonts w:asciiTheme="majorBidi" w:hAnsiTheme="majorBidi" w:cstheme="majorBidi"/>
        </w:rPr>
        <w:t>2 repeated measures ANOVAs</w:t>
      </w:r>
      <w:r w:rsidR="00A42296" w:rsidRPr="00F801D5">
        <w:rPr>
          <w:rFonts w:asciiTheme="majorBidi" w:hAnsiTheme="majorBidi" w:cstheme="majorBidi"/>
        </w:rPr>
        <w:t xml:space="preserve"> identical to that use for generation times</w:t>
      </w:r>
      <w:r w:rsidR="00C13E0B" w:rsidRPr="00F801D5">
        <w:rPr>
          <w:rFonts w:asciiTheme="majorBidi" w:hAnsiTheme="majorBidi" w:cstheme="majorBidi"/>
        </w:rPr>
        <w:t xml:space="preserve">. </w:t>
      </w:r>
      <w:r w:rsidR="00A42296" w:rsidRPr="00F801D5">
        <w:rPr>
          <w:rFonts w:asciiTheme="majorBidi" w:hAnsiTheme="majorBidi" w:cstheme="majorBidi"/>
        </w:rPr>
        <w:t xml:space="preserve">A </w:t>
      </w:r>
      <w:r w:rsidR="00C13E0B" w:rsidRPr="00F801D5">
        <w:rPr>
          <w:rFonts w:asciiTheme="majorBidi" w:hAnsiTheme="majorBidi" w:cstheme="majorBidi"/>
        </w:rPr>
        <w:t xml:space="preserve">main effect of vividness </w:t>
      </w:r>
      <w:r w:rsidR="00A42296" w:rsidRPr="00F801D5">
        <w:rPr>
          <w:rFonts w:asciiTheme="majorBidi" w:hAnsiTheme="majorBidi" w:cstheme="majorBidi"/>
        </w:rPr>
        <w:t xml:space="preserve">was observed, </w:t>
      </w:r>
      <w:r w:rsidR="00C13E0B" w:rsidRPr="00F801D5">
        <w:rPr>
          <w:rFonts w:asciiTheme="majorBidi" w:hAnsiTheme="majorBidi" w:cstheme="majorBidi"/>
        </w:rPr>
        <w:t>(</w:t>
      </w:r>
      <w:r w:rsidR="00C13E0B" w:rsidRPr="00F801D5">
        <w:rPr>
          <w:rFonts w:asciiTheme="majorBidi" w:hAnsiTheme="majorBidi" w:cstheme="majorBidi"/>
          <w:i/>
        </w:rPr>
        <w:t>F</w:t>
      </w:r>
      <w:r w:rsidR="00C13E0B" w:rsidRPr="00F801D5">
        <w:rPr>
          <w:rFonts w:asciiTheme="majorBidi" w:hAnsiTheme="majorBidi" w:cstheme="majorBidi"/>
        </w:rPr>
        <w:t xml:space="preserve">(1, 30) = 24.0, </w:t>
      </w:r>
      <w:proofErr w:type="spellStart"/>
      <w:r w:rsidR="00C13E0B" w:rsidRPr="00F801D5">
        <w:rPr>
          <w:rFonts w:asciiTheme="majorBidi" w:hAnsiTheme="majorBidi" w:cstheme="majorBidi"/>
          <w:u w:val="single"/>
        </w:rPr>
        <w:t>MS</w:t>
      </w:r>
      <w:r w:rsidR="00C13E0B" w:rsidRPr="00F801D5">
        <w:rPr>
          <w:rFonts w:asciiTheme="majorBidi" w:hAnsiTheme="majorBidi" w:cstheme="majorBidi"/>
          <w:u w:val="single"/>
          <w:vertAlign w:val="subscript"/>
        </w:rPr>
        <w:t>e</w:t>
      </w:r>
      <w:proofErr w:type="spellEnd"/>
      <w:r w:rsidR="00C13E0B" w:rsidRPr="00F801D5">
        <w:rPr>
          <w:rFonts w:asciiTheme="majorBidi" w:hAnsiTheme="majorBidi" w:cstheme="majorBidi"/>
        </w:rPr>
        <w:t xml:space="preserve"> = 1.3, p &lt; 0.001, </w:t>
      </w:r>
      <w:r w:rsidR="00EA465A" w:rsidRPr="00F801D5">
        <w:rPr>
          <w:rFonts w:asciiTheme="majorBidi" w:hAnsiTheme="majorBidi" w:cstheme="majorBidi"/>
        </w:rPr>
        <w:t>η</w:t>
      </w:r>
      <w:r w:rsidR="00EA465A" w:rsidRPr="00F801D5">
        <w:rPr>
          <w:rFonts w:asciiTheme="majorBidi" w:hAnsiTheme="majorBidi" w:cstheme="majorBidi"/>
          <w:vertAlign w:val="subscript"/>
        </w:rPr>
        <w:t>p</w:t>
      </w:r>
      <w:r w:rsidR="00EA465A" w:rsidRPr="00F801D5">
        <w:rPr>
          <w:rFonts w:asciiTheme="majorBidi" w:hAnsiTheme="majorBidi" w:cstheme="majorBidi"/>
          <w:vertAlign w:val="superscript"/>
        </w:rPr>
        <w:t>2</w:t>
      </w:r>
      <w:r w:rsidR="00C13E0B" w:rsidRPr="00F801D5">
        <w:rPr>
          <w:rFonts w:asciiTheme="majorBidi" w:hAnsiTheme="majorBidi" w:cstheme="majorBidi"/>
          <w:vertAlign w:val="superscript"/>
        </w:rPr>
        <w:t xml:space="preserve"> </w:t>
      </w:r>
      <w:r w:rsidR="00C13E0B" w:rsidRPr="00F801D5">
        <w:rPr>
          <w:rFonts w:asciiTheme="majorBidi" w:hAnsiTheme="majorBidi" w:cstheme="majorBidi"/>
        </w:rPr>
        <w:t xml:space="preserve">= 0.4), </w:t>
      </w:r>
      <w:r w:rsidR="00A42296" w:rsidRPr="00F801D5">
        <w:rPr>
          <w:rFonts w:asciiTheme="majorBidi" w:hAnsiTheme="majorBidi" w:cstheme="majorBidi"/>
        </w:rPr>
        <w:t>showing</w:t>
      </w:r>
      <w:r w:rsidR="00C13E0B" w:rsidRPr="00F801D5">
        <w:rPr>
          <w:rFonts w:asciiTheme="majorBidi" w:hAnsiTheme="majorBidi" w:cstheme="majorBidi"/>
        </w:rPr>
        <w:t xml:space="preserve"> that IFAMs were reliably less vivid than AMs.</w:t>
      </w:r>
      <w:r w:rsidR="00A42296" w:rsidRPr="00F801D5">
        <w:rPr>
          <w:rFonts w:asciiTheme="majorBidi" w:hAnsiTheme="majorBidi" w:cstheme="majorBidi"/>
        </w:rPr>
        <w:t xml:space="preserve"> </w:t>
      </w:r>
      <w:r w:rsidR="00C13E0B" w:rsidRPr="00F801D5">
        <w:rPr>
          <w:rFonts w:asciiTheme="majorBidi" w:hAnsiTheme="majorBidi" w:cstheme="majorBidi"/>
        </w:rPr>
        <w:t>No other reliable differences were found.</w:t>
      </w:r>
    </w:p>
    <w:p w14:paraId="6A710EDF" w14:textId="77777777" w:rsidR="00342DEF" w:rsidRPr="00F801D5" w:rsidRDefault="00342DEF" w:rsidP="00912A9D">
      <w:pPr>
        <w:spacing w:line="480" w:lineRule="auto"/>
        <w:rPr>
          <w:rFonts w:asciiTheme="majorBidi" w:hAnsiTheme="majorBidi" w:cstheme="majorBidi"/>
        </w:rPr>
      </w:pPr>
    </w:p>
    <w:p w14:paraId="2797C4FA" w14:textId="77E6FDEF" w:rsidR="008A7D92" w:rsidRPr="00F801D5" w:rsidRDefault="008A7D92" w:rsidP="008A7D92">
      <w:pPr>
        <w:spacing w:line="480" w:lineRule="auto"/>
        <w:jc w:val="center"/>
        <w:rPr>
          <w:rFonts w:asciiTheme="majorBidi" w:hAnsiTheme="majorBidi" w:cstheme="majorBidi"/>
        </w:rPr>
      </w:pPr>
      <w:r w:rsidRPr="00F801D5">
        <w:rPr>
          <w:rFonts w:asciiTheme="majorBidi" w:hAnsiTheme="majorBidi" w:cstheme="majorBidi"/>
        </w:rPr>
        <w:t>T</w:t>
      </w:r>
      <w:r w:rsidR="008C2ABB">
        <w:rPr>
          <w:rFonts w:asciiTheme="majorBidi" w:hAnsiTheme="majorBidi" w:cstheme="majorBidi"/>
        </w:rPr>
        <w:t>able 2</w:t>
      </w:r>
      <w:r w:rsidRPr="00F801D5">
        <w:rPr>
          <w:rFonts w:asciiTheme="majorBidi" w:hAnsiTheme="majorBidi" w:cstheme="majorBidi"/>
        </w:rPr>
        <w:t xml:space="preserve"> about here</w:t>
      </w:r>
    </w:p>
    <w:p w14:paraId="22760191" w14:textId="77777777" w:rsidR="008A7D92" w:rsidRPr="00F801D5" w:rsidRDefault="008A7D92" w:rsidP="008A7D92">
      <w:pPr>
        <w:spacing w:line="480" w:lineRule="auto"/>
        <w:jc w:val="center"/>
        <w:rPr>
          <w:rFonts w:asciiTheme="majorBidi" w:hAnsiTheme="majorBidi" w:cstheme="majorBidi"/>
        </w:rPr>
      </w:pPr>
    </w:p>
    <w:p w14:paraId="5D40B780" w14:textId="71CDE0BF" w:rsidR="00C13E0B" w:rsidRPr="00F801D5" w:rsidRDefault="003E4C15" w:rsidP="00BF46AA">
      <w:pPr>
        <w:spacing w:line="480" w:lineRule="auto"/>
        <w:ind w:firstLine="567"/>
        <w:rPr>
          <w:rFonts w:asciiTheme="majorBidi" w:hAnsiTheme="majorBidi" w:cstheme="majorBidi"/>
          <w:bCs/>
        </w:rPr>
      </w:pPr>
      <w:r w:rsidRPr="00F801D5">
        <w:rPr>
          <w:rFonts w:asciiTheme="majorBidi" w:hAnsiTheme="majorBidi" w:cstheme="majorBidi"/>
        </w:rPr>
        <w:t>Memory perspective, field vs. observer, was examined</w:t>
      </w:r>
      <w:r w:rsidR="005A4302" w:rsidRPr="00F801D5">
        <w:rPr>
          <w:rFonts w:asciiTheme="majorBidi" w:hAnsiTheme="majorBidi" w:cstheme="majorBidi"/>
        </w:rPr>
        <w:t xml:space="preserve">. </w:t>
      </w:r>
      <w:r w:rsidR="008C2ABB">
        <w:rPr>
          <w:rFonts w:asciiTheme="majorBidi" w:hAnsiTheme="majorBidi" w:cstheme="majorBidi"/>
        </w:rPr>
        <w:t>Table 2</w:t>
      </w:r>
      <w:r w:rsidR="00330A98" w:rsidRPr="00F801D5">
        <w:rPr>
          <w:rFonts w:asciiTheme="majorBidi" w:hAnsiTheme="majorBidi" w:cstheme="majorBidi"/>
        </w:rPr>
        <w:t xml:space="preserve"> shows</w:t>
      </w:r>
      <w:r w:rsidR="00C13E0B" w:rsidRPr="00F801D5">
        <w:rPr>
          <w:rFonts w:asciiTheme="majorBidi" w:hAnsiTheme="majorBidi" w:cstheme="majorBidi"/>
        </w:rPr>
        <w:t xml:space="preserve"> that 75% of AMs had a field perspective (the participant sees the memory through their own eyes) and the remaining 25% had an observer perspective (the participant sees themselves in the memory).  For IFAMs 45% had an observer perspective with 54% having a field perspective.  These differences in perspective between AMs and IFAMs were found to be reliable overall, (χ</w:t>
      </w:r>
      <w:r w:rsidR="00C13E0B" w:rsidRPr="00F801D5">
        <w:rPr>
          <w:rFonts w:asciiTheme="majorBidi" w:hAnsiTheme="majorBidi" w:cstheme="majorBidi"/>
          <w:vertAlign w:val="superscript"/>
        </w:rPr>
        <w:t>2</w:t>
      </w:r>
      <w:r w:rsidR="005A4302" w:rsidRPr="00F801D5">
        <w:rPr>
          <w:rFonts w:asciiTheme="majorBidi" w:hAnsiTheme="majorBidi" w:cstheme="majorBidi"/>
        </w:rPr>
        <w:t>(1</w:t>
      </w:r>
      <w:r w:rsidR="008A7D92" w:rsidRPr="00F801D5">
        <w:rPr>
          <w:rFonts w:asciiTheme="majorBidi" w:hAnsiTheme="majorBidi" w:cstheme="majorBidi"/>
        </w:rPr>
        <w:t xml:space="preserve">, </w:t>
      </w:r>
      <w:r w:rsidR="008A7D92" w:rsidRPr="00F801D5">
        <w:rPr>
          <w:rFonts w:asciiTheme="majorBidi" w:hAnsiTheme="majorBidi" w:cstheme="majorBidi"/>
          <w:i/>
          <w:iCs/>
        </w:rPr>
        <w:t>N=31</w:t>
      </w:r>
      <w:r w:rsidR="005A4302" w:rsidRPr="00F801D5">
        <w:rPr>
          <w:rFonts w:asciiTheme="majorBidi" w:hAnsiTheme="majorBidi" w:cstheme="majorBidi"/>
        </w:rPr>
        <w:t xml:space="preserve">) = 44.7, p&lt;0.001). </w:t>
      </w:r>
      <w:r w:rsidR="00EA32B3" w:rsidRPr="00F801D5">
        <w:rPr>
          <w:rFonts w:asciiTheme="majorBidi" w:hAnsiTheme="majorBidi" w:cstheme="majorBidi"/>
        </w:rPr>
        <w:t>Following Justice, et al., (2012) m</w:t>
      </w:r>
      <w:r w:rsidR="00C13E0B" w:rsidRPr="00F801D5">
        <w:rPr>
          <w:rFonts w:asciiTheme="majorBidi" w:hAnsiTheme="majorBidi" w:cstheme="majorBidi"/>
        </w:rPr>
        <w:t>emory accounts wer</w:t>
      </w:r>
      <w:r w:rsidR="00EA32B3" w:rsidRPr="00F801D5">
        <w:rPr>
          <w:rFonts w:asciiTheme="majorBidi" w:hAnsiTheme="majorBidi" w:cstheme="majorBidi"/>
        </w:rPr>
        <w:t xml:space="preserve">e analysed for three </w:t>
      </w:r>
      <w:r w:rsidR="00C13E0B" w:rsidRPr="00F801D5">
        <w:rPr>
          <w:rFonts w:asciiTheme="majorBidi" w:hAnsiTheme="majorBidi" w:cstheme="majorBidi"/>
        </w:rPr>
        <w:t>linguistic constructs</w:t>
      </w:r>
      <w:r w:rsidR="00330A98" w:rsidRPr="00F801D5">
        <w:rPr>
          <w:rFonts w:asciiTheme="majorBidi" w:hAnsiTheme="majorBidi" w:cstheme="majorBidi"/>
        </w:rPr>
        <w:t xml:space="preserve"> (Table </w:t>
      </w:r>
      <w:r w:rsidR="008C2ABB">
        <w:rPr>
          <w:rFonts w:asciiTheme="majorBidi" w:hAnsiTheme="majorBidi" w:cstheme="majorBidi"/>
        </w:rPr>
        <w:t>1</w:t>
      </w:r>
      <w:r w:rsidR="002336AB">
        <w:rPr>
          <w:rFonts w:asciiTheme="majorBidi" w:hAnsiTheme="majorBidi" w:cstheme="majorBidi"/>
        </w:rPr>
        <w:t>,</w:t>
      </w:r>
      <w:r w:rsidR="00330A98" w:rsidRPr="00F801D5">
        <w:rPr>
          <w:rFonts w:asciiTheme="majorBidi" w:hAnsiTheme="majorBidi" w:cstheme="majorBidi"/>
        </w:rPr>
        <w:t xml:space="preserve"> lower 3 rows)</w:t>
      </w:r>
      <w:r w:rsidR="00C13E0B" w:rsidRPr="00F801D5">
        <w:rPr>
          <w:rFonts w:asciiTheme="majorBidi" w:hAnsiTheme="majorBidi" w:cstheme="majorBidi"/>
        </w:rPr>
        <w:t>: motion words, account length and six letter words</w:t>
      </w:r>
      <w:r w:rsidR="00330A98" w:rsidRPr="00F801D5">
        <w:rPr>
          <w:rFonts w:asciiTheme="majorBidi" w:hAnsiTheme="majorBidi" w:cstheme="majorBidi"/>
        </w:rPr>
        <w:t xml:space="preserve">. </w:t>
      </w:r>
      <w:r w:rsidR="00C13E0B" w:rsidRPr="00F801D5">
        <w:rPr>
          <w:rFonts w:asciiTheme="majorBidi" w:hAnsiTheme="majorBidi" w:cstheme="majorBidi"/>
        </w:rPr>
        <w:t xml:space="preserve">The counts were made using the Linguistic Inquiry and Word Count, LIWC, program </w:t>
      </w:r>
      <w:r w:rsidR="00680B16">
        <w:rPr>
          <w:rFonts w:asciiTheme="majorBidi" w:hAnsiTheme="majorBidi" w:cstheme="majorBidi"/>
        </w:rPr>
        <w:fldChar w:fldCharType="begin" w:fldLock="1"/>
      </w:r>
      <w:r w:rsidR="0011798F">
        <w:rPr>
          <w:rFonts w:asciiTheme="majorBidi" w:hAnsiTheme="majorBidi" w:cstheme="majorBidi"/>
        </w:rPr>
        <w:instrText>ADDIN CSL_CITATION { "citationItems" : [ { "id" : "ITEM-1", "itemData" : { "author" : [ { "dropping-particle" : "", "family" : "Pennebaker", "given" : "James W", "non-dropping-particle" : "", "parse-names" : false, "suffix" : "" }, { "dropping-particle" : "", "family" : "Francis", "given" : "Martha E", "non-dropping-particle" : "", "parse-names" : false, "suffix" : "" }, { "dropping-particle" : "", "family" : "Booth", "given" : "Roger J", "non-dropping-particle" : "", "parse-names" : false, "suffix" : "" } ], "container-title" : "Mahway: Lawrence Erlbaum Associates", "id" : "ITEM-1", "issued" : { "date-parts" : [ [ "2001" ] ] }, "page" : "2001", "title" : "Linguistic inquiry and word count: LIWC 2001", "type" : "article-journal", "volume" : "71" }, "uris" : [ "http://www.mendeley.com/documents/?uuid=f920fa4a-2543-4c37-8eb7-aacd11315f69" ] } ], "mendeley" : { "formattedCitation" : "(Pennebaker, Francis, &amp; Booth, 2001)", "plainTextFormattedCitation" : "(Pennebaker, Francis, &amp; Booth, 2001)", "previouslyFormattedCitation" : "(Pennebaker, Francis, &amp; Booth, 2001)" }, "properties" : { "noteIndex" : 0 }, "schema" : "https://github.com/citation-style-language/schema/raw/master/csl-citation.json" }</w:instrText>
      </w:r>
      <w:r w:rsidR="00680B16">
        <w:rPr>
          <w:rFonts w:asciiTheme="majorBidi" w:hAnsiTheme="majorBidi" w:cstheme="majorBidi"/>
        </w:rPr>
        <w:fldChar w:fldCharType="separate"/>
      </w:r>
      <w:r w:rsidR="00680B16" w:rsidRPr="00680B16">
        <w:rPr>
          <w:rFonts w:asciiTheme="majorBidi" w:hAnsiTheme="majorBidi" w:cstheme="majorBidi"/>
          <w:noProof/>
        </w:rPr>
        <w:t>(Pennebaker, Francis, &amp; Booth, 2001)</w:t>
      </w:r>
      <w:r w:rsidR="00680B16">
        <w:rPr>
          <w:rFonts w:asciiTheme="majorBidi" w:hAnsiTheme="majorBidi" w:cstheme="majorBidi"/>
        </w:rPr>
        <w:fldChar w:fldCharType="end"/>
      </w:r>
      <w:r w:rsidR="00C13E0B" w:rsidRPr="00F801D5">
        <w:rPr>
          <w:rFonts w:asciiTheme="majorBidi" w:hAnsiTheme="majorBidi" w:cstheme="majorBidi"/>
        </w:rPr>
        <w:t xml:space="preserve"> and </w:t>
      </w:r>
      <w:r w:rsidR="00F014CB" w:rsidRPr="00F801D5">
        <w:rPr>
          <w:rFonts w:asciiTheme="majorBidi" w:hAnsiTheme="majorBidi" w:cstheme="majorBidi"/>
        </w:rPr>
        <w:t xml:space="preserve">were subsequently </w:t>
      </w:r>
      <w:r w:rsidR="00C13E0B" w:rsidRPr="00F801D5">
        <w:rPr>
          <w:rFonts w:asciiTheme="majorBidi" w:hAnsiTheme="majorBidi" w:cstheme="majorBidi"/>
        </w:rPr>
        <w:t xml:space="preserve">entered into separate 2 </w:t>
      </w:r>
      <w:r w:rsidR="00F014CB" w:rsidRPr="00F801D5">
        <w:rPr>
          <w:rFonts w:asciiTheme="majorBidi" w:hAnsiTheme="majorBidi" w:cstheme="majorBidi"/>
        </w:rPr>
        <w:t xml:space="preserve">(AM/IFAM) </w:t>
      </w:r>
      <w:r w:rsidR="00C13E0B" w:rsidRPr="00F801D5">
        <w:rPr>
          <w:rFonts w:asciiTheme="majorBidi" w:hAnsiTheme="majorBidi" w:cstheme="majorBidi"/>
        </w:rPr>
        <w:t xml:space="preserve">x 2 </w:t>
      </w:r>
      <w:r w:rsidR="00F014CB" w:rsidRPr="00F801D5">
        <w:rPr>
          <w:rFonts w:asciiTheme="majorBidi" w:hAnsiTheme="majorBidi" w:cstheme="majorBidi"/>
        </w:rPr>
        <w:t>(Load/N</w:t>
      </w:r>
      <w:r w:rsidR="00BF46AA">
        <w:rPr>
          <w:rFonts w:asciiTheme="majorBidi" w:hAnsiTheme="majorBidi" w:cstheme="majorBidi"/>
        </w:rPr>
        <w:t>o</w:t>
      </w:r>
      <w:r w:rsidR="00F014CB" w:rsidRPr="00F801D5">
        <w:rPr>
          <w:rFonts w:asciiTheme="majorBidi" w:hAnsiTheme="majorBidi" w:cstheme="majorBidi"/>
        </w:rPr>
        <w:t xml:space="preserve"> Load) </w:t>
      </w:r>
      <w:r w:rsidR="00330A98" w:rsidRPr="00F801D5">
        <w:rPr>
          <w:rFonts w:asciiTheme="majorBidi" w:hAnsiTheme="majorBidi" w:cstheme="majorBidi"/>
        </w:rPr>
        <w:t>repeated measures</w:t>
      </w:r>
      <w:r w:rsidR="00C13E0B" w:rsidRPr="00F801D5">
        <w:rPr>
          <w:rFonts w:asciiTheme="majorBidi" w:hAnsiTheme="majorBidi" w:cstheme="majorBidi"/>
        </w:rPr>
        <w:t xml:space="preserve"> ANOVAs.  A main effect of memory type was found for motion words (F(1, 30)= 4.3, </w:t>
      </w:r>
      <w:proofErr w:type="spellStart"/>
      <w:r w:rsidR="00C13E0B" w:rsidRPr="00F801D5">
        <w:rPr>
          <w:rFonts w:asciiTheme="majorBidi" w:hAnsiTheme="majorBidi" w:cstheme="majorBidi"/>
        </w:rPr>
        <w:t>MSe</w:t>
      </w:r>
      <w:proofErr w:type="spellEnd"/>
      <w:r w:rsidR="00C13E0B" w:rsidRPr="00F801D5">
        <w:rPr>
          <w:rFonts w:asciiTheme="majorBidi" w:hAnsiTheme="majorBidi" w:cstheme="majorBidi"/>
        </w:rPr>
        <w:t xml:space="preserve"> = 1.0, p &lt; 0.05, </w:t>
      </w:r>
      <w:r w:rsidR="00EA465A" w:rsidRPr="00F801D5">
        <w:rPr>
          <w:rFonts w:asciiTheme="majorBidi" w:hAnsiTheme="majorBidi" w:cstheme="majorBidi"/>
        </w:rPr>
        <w:t>η</w:t>
      </w:r>
      <w:r w:rsidR="00EA465A" w:rsidRPr="00F801D5">
        <w:rPr>
          <w:rFonts w:asciiTheme="majorBidi" w:hAnsiTheme="majorBidi" w:cstheme="majorBidi"/>
          <w:vertAlign w:val="subscript"/>
        </w:rPr>
        <w:t>p</w:t>
      </w:r>
      <w:r w:rsidR="00EA465A" w:rsidRPr="00F801D5">
        <w:rPr>
          <w:rFonts w:asciiTheme="majorBidi" w:hAnsiTheme="majorBidi" w:cstheme="majorBidi"/>
          <w:vertAlign w:val="superscript"/>
        </w:rPr>
        <w:t>2</w:t>
      </w:r>
      <w:r w:rsidR="00EA32B3" w:rsidRPr="00F801D5">
        <w:rPr>
          <w:rFonts w:asciiTheme="majorBidi" w:hAnsiTheme="majorBidi" w:cstheme="majorBidi"/>
        </w:rPr>
        <w:t xml:space="preserve"> =0.1), s</w:t>
      </w:r>
      <w:r w:rsidR="00C01500" w:rsidRPr="00F801D5">
        <w:rPr>
          <w:rFonts w:asciiTheme="majorBidi" w:hAnsiTheme="majorBidi" w:cstheme="majorBidi"/>
        </w:rPr>
        <w:t>howing</w:t>
      </w:r>
      <w:r w:rsidR="00C13E0B" w:rsidRPr="00F801D5">
        <w:rPr>
          <w:rFonts w:asciiTheme="majorBidi" w:hAnsiTheme="majorBidi" w:cstheme="majorBidi"/>
        </w:rPr>
        <w:t xml:space="preserve"> that IFAM accounts contained reliably more motion words (MD = -0.4, p&lt;0.05) than AM accounts.  No other </w:t>
      </w:r>
      <w:r w:rsidR="00330A98" w:rsidRPr="00F801D5">
        <w:rPr>
          <w:rFonts w:asciiTheme="majorBidi" w:hAnsiTheme="majorBidi" w:cstheme="majorBidi"/>
        </w:rPr>
        <w:t>differences were reliable</w:t>
      </w:r>
      <w:r w:rsidR="00C13E0B" w:rsidRPr="00F801D5">
        <w:rPr>
          <w:rFonts w:asciiTheme="majorBidi" w:hAnsiTheme="majorBidi" w:cstheme="majorBidi"/>
        </w:rPr>
        <w:t>.</w:t>
      </w:r>
      <w:r w:rsidR="005A4302" w:rsidRPr="00F801D5">
        <w:rPr>
          <w:rFonts w:asciiTheme="majorBidi" w:hAnsiTheme="majorBidi" w:cstheme="majorBidi"/>
        </w:rPr>
        <w:t xml:space="preserve"> This pattern of differences in perspective and linguistics between AMs and IFAMs is highly consiste</w:t>
      </w:r>
      <w:r w:rsidR="00F014CB" w:rsidRPr="00F801D5">
        <w:rPr>
          <w:rFonts w:asciiTheme="majorBidi" w:hAnsiTheme="majorBidi" w:cstheme="majorBidi"/>
        </w:rPr>
        <w:t>nt with the findings of Justice et al.</w:t>
      </w:r>
      <w:r w:rsidR="005A4302" w:rsidRPr="00F801D5">
        <w:rPr>
          <w:rFonts w:asciiTheme="majorBidi" w:hAnsiTheme="majorBidi" w:cstheme="majorBidi"/>
        </w:rPr>
        <w:t xml:space="preserve"> (2012).</w:t>
      </w:r>
    </w:p>
    <w:p w14:paraId="300A02E1" w14:textId="77777777" w:rsidR="008E57ED" w:rsidRDefault="008E57ED" w:rsidP="00155E7F">
      <w:pPr>
        <w:pStyle w:val="Heading2"/>
        <w:numPr>
          <w:ilvl w:val="0"/>
          <w:numId w:val="0"/>
        </w:numPr>
        <w:jc w:val="center"/>
        <w:rPr>
          <w:rFonts w:asciiTheme="majorBidi" w:hAnsiTheme="majorBidi"/>
          <w:b w:val="0"/>
          <w:sz w:val="24"/>
          <w:szCs w:val="24"/>
          <w:u w:val="single"/>
        </w:rPr>
      </w:pPr>
      <w:bookmarkStart w:id="10" w:name="_Toc335217265"/>
    </w:p>
    <w:p w14:paraId="16CC9061" w14:textId="77777777" w:rsidR="00C13E0B" w:rsidRPr="00F801D5" w:rsidRDefault="00C13E0B" w:rsidP="00155E7F">
      <w:pPr>
        <w:pStyle w:val="Heading2"/>
        <w:numPr>
          <w:ilvl w:val="0"/>
          <w:numId w:val="0"/>
        </w:numPr>
        <w:jc w:val="center"/>
        <w:rPr>
          <w:rFonts w:asciiTheme="majorBidi" w:hAnsiTheme="majorBidi"/>
          <w:b w:val="0"/>
          <w:sz w:val="24"/>
          <w:szCs w:val="24"/>
          <w:u w:val="single"/>
        </w:rPr>
      </w:pPr>
      <w:r w:rsidRPr="00F801D5">
        <w:rPr>
          <w:rFonts w:asciiTheme="majorBidi" w:hAnsiTheme="majorBidi"/>
          <w:b w:val="0"/>
          <w:sz w:val="24"/>
          <w:szCs w:val="24"/>
          <w:u w:val="single"/>
        </w:rPr>
        <w:t>Discussion</w:t>
      </w:r>
      <w:bookmarkEnd w:id="10"/>
    </w:p>
    <w:p w14:paraId="1C816DE0" w14:textId="77777777" w:rsidR="00F73DBC" w:rsidRPr="00F801D5" w:rsidRDefault="00F73DBC" w:rsidP="00C91A6D">
      <w:pPr>
        <w:spacing w:line="480" w:lineRule="auto"/>
        <w:ind w:firstLine="567"/>
        <w:rPr>
          <w:rFonts w:asciiTheme="majorBidi" w:hAnsiTheme="majorBidi" w:cstheme="majorBidi"/>
        </w:rPr>
      </w:pPr>
    </w:p>
    <w:p w14:paraId="763A8103" w14:textId="613A1C40" w:rsidR="00C91A6D" w:rsidRPr="00F801D5" w:rsidRDefault="00C91A6D" w:rsidP="00F8380C">
      <w:pPr>
        <w:spacing w:line="480" w:lineRule="auto"/>
        <w:ind w:firstLine="567"/>
        <w:rPr>
          <w:rFonts w:asciiTheme="majorBidi" w:hAnsiTheme="majorBidi" w:cstheme="majorBidi"/>
        </w:rPr>
      </w:pPr>
      <w:r w:rsidRPr="00F801D5">
        <w:rPr>
          <w:rFonts w:asciiTheme="majorBidi" w:hAnsiTheme="majorBidi" w:cstheme="majorBidi"/>
        </w:rPr>
        <w:t>The present experiment investigate</w:t>
      </w:r>
      <w:r w:rsidR="00E71988" w:rsidRPr="00F801D5">
        <w:rPr>
          <w:rFonts w:asciiTheme="majorBidi" w:hAnsiTheme="majorBidi" w:cstheme="majorBidi"/>
        </w:rPr>
        <w:t>d</w:t>
      </w:r>
      <w:r w:rsidRPr="00F801D5">
        <w:rPr>
          <w:rFonts w:asciiTheme="majorBidi" w:hAnsiTheme="majorBidi" w:cstheme="majorBidi"/>
        </w:rPr>
        <w:t xml:space="preserve"> the proposal </w:t>
      </w:r>
      <w:r w:rsidR="00144A6B" w:rsidRPr="00F801D5">
        <w:rPr>
          <w:rFonts w:asciiTheme="majorBidi" w:hAnsiTheme="majorBidi" w:cstheme="majorBidi"/>
        </w:rPr>
        <w:t xml:space="preserve">that </w:t>
      </w:r>
      <w:r w:rsidRPr="00F801D5">
        <w:rPr>
          <w:rFonts w:asciiTheme="majorBidi" w:hAnsiTheme="majorBidi" w:cstheme="majorBidi"/>
        </w:rPr>
        <w:t>the generation of IFAMs is more co</w:t>
      </w:r>
      <w:r w:rsidR="00E71988" w:rsidRPr="00F801D5">
        <w:rPr>
          <w:rFonts w:asciiTheme="majorBidi" w:hAnsiTheme="majorBidi" w:cstheme="majorBidi"/>
        </w:rPr>
        <w:t xml:space="preserve">gnitively demanding than the </w:t>
      </w:r>
      <w:r w:rsidRPr="00F801D5">
        <w:rPr>
          <w:rFonts w:asciiTheme="majorBidi" w:hAnsiTheme="majorBidi" w:cstheme="majorBidi"/>
        </w:rPr>
        <w:t>generation of AMs</w:t>
      </w:r>
      <w:r w:rsidR="00F8380C" w:rsidRPr="00F801D5">
        <w:rPr>
          <w:rFonts w:asciiTheme="majorBidi" w:hAnsiTheme="majorBidi" w:cstheme="majorBidi"/>
        </w:rPr>
        <w:t xml:space="preserve"> and, specifically,</w:t>
      </w:r>
      <w:r w:rsidR="00E71988" w:rsidRPr="00F801D5">
        <w:rPr>
          <w:rFonts w:asciiTheme="majorBidi" w:hAnsiTheme="majorBidi" w:cstheme="majorBidi"/>
        </w:rPr>
        <w:t xml:space="preserve"> </w:t>
      </w:r>
      <w:r w:rsidR="00F8380C" w:rsidRPr="00F801D5">
        <w:rPr>
          <w:rFonts w:asciiTheme="majorBidi" w:hAnsiTheme="majorBidi" w:cstheme="majorBidi"/>
        </w:rPr>
        <w:t>utilises</w:t>
      </w:r>
      <w:r w:rsidR="00E71988" w:rsidRPr="00F801D5">
        <w:rPr>
          <w:rFonts w:asciiTheme="majorBidi" w:hAnsiTheme="majorBidi" w:cstheme="majorBidi"/>
        </w:rPr>
        <w:t xml:space="preserve"> executive control processes more than AMs. A secondary task, concurrent memory load, that draws on central processing capacity should, according to this view, be more difficult when generating IFAMs. And, as a corollary, IFAM generation itself should be attenuated while performing the secondary task. Performance in recalling a concurrent digit load was indeed </w:t>
      </w:r>
      <w:r w:rsidR="005F6DFC" w:rsidRPr="00F801D5">
        <w:rPr>
          <w:rFonts w:asciiTheme="majorBidi" w:hAnsiTheme="majorBidi" w:cstheme="majorBidi"/>
        </w:rPr>
        <w:t xml:space="preserve">found to be </w:t>
      </w:r>
      <w:r w:rsidR="00E71988" w:rsidRPr="00F801D5">
        <w:rPr>
          <w:rFonts w:asciiTheme="majorBidi" w:hAnsiTheme="majorBidi" w:cstheme="majorBidi"/>
        </w:rPr>
        <w:t>impaired</w:t>
      </w:r>
      <w:r w:rsidR="005F6DFC" w:rsidRPr="00F801D5">
        <w:rPr>
          <w:rFonts w:asciiTheme="majorBidi" w:hAnsiTheme="majorBidi" w:cstheme="majorBidi"/>
        </w:rPr>
        <w:t xml:space="preserve"> </w:t>
      </w:r>
      <w:r w:rsidR="00374EDB" w:rsidRPr="00F801D5">
        <w:rPr>
          <w:rFonts w:asciiTheme="majorBidi" w:hAnsiTheme="majorBidi" w:cstheme="majorBidi"/>
        </w:rPr>
        <w:t>when the load was</w:t>
      </w:r>
      <w:r w:rsidR="005F6DFC" w:rsidRPr="00F801D5">
        <w:rPr>
          <w:rFonts w:asciiTheme="majorBidi" w:hAnsiTheme="majorBidi" w:cstheme="majorBidi"/>
        </w:rPr>
        <w:t xml:space="preserve"> held in mind while IFAMs were generated. This impairment was reflect</w:t>
      </w:r>
      <w:r w:rsidR="00F73DBC" w:rsidRPr="00F801D5">
        <w:rPr>
          <w:rFonts w:asciiTheme="majorBidi" w:hAnsiTheme="majorBidi" w:cstheme="majorBidi"/>
        </w:rPr>
        <w:t>ed</w:t>
      </w:r>
      <w:r w:rsidR="005F6DFC" w:rsidRPr="00F801D5">
        <w:rPr>
          <w:rFonts w:asciiTheme="majorBidi" w:hAnsiTheme="majorBidi" w:cstheme="majorBidi"/>
        </w:rPr>
        <w:t xml:space="preserve"> in the lower amount </w:t>
      </w:r>
      <w:r w:rsidR="007D2B38" w:rsidRPr="00F801D5">
        <w:rPr>
          <w:rFonts w:asciiTheme="majorBidi" w:hAnsiTheme="majorBidi" w:cstheme="majorBidi"/>
        </w:rPr>
        <w:t xml:space="preserve">and </w:t>
      </w:r>
      <w:r w:rsidR="005F6DFC" w:rsidRPr="00F801D5">
        <w:rPr>
          <w:rFonts w:asciiTheme="majorBidi" w:hAnsiTheme="majorBidi" w:cstheme="majorBidi"/>
        </w:rPr>
        <w:t xml:space="preserve">lower serial recall of the concurrent digit load following IFAM generation compared to recall levels following AM generation. </w:t>
      </w:r>
      <w:r w:rsidR="00265C63" w:rsidRPr="00F801D5">
        <w:rPr>
          <w:rFonts w:asciiTheme="majorBidi" w:hAnsiTheme="majorBidi" w:cstheme="majorBidi"/>
        </w:rPr>
        <w:t xml:space="preserve"> </w:t>
      </w:r>
      <w:r w:rsidR="00374EDB" w:rsidRPr="00F801D5">
        <w:rPr>
          <w:rFonts w:asciiTheme="majorBidi" w:hAnsiTheme="majorBidi" w:cstheme="majorBidi"/>
        </w:rPr>
        <w:t>This, then, supports</w:t>
      </w:r>
      <w:r w:rsidR="00265C63" w:rsidRPr="00F801D5">
        <w:rPr>
          <w:rFonts w:asciiTheme="majorBidi" w:hAnsiTheme="majorBidi" w:cstheme="majorBidi"/>
        </w:rPr>
        <w:t xml:space="preserve"> the proposal that IFAM generation load</w:t>
      </w:r>
      <w:r w:rsidR="007D2B38" w:rsidRPr="00F801D5">
        <w:rPr>
          <w:rFonts w:asciiTheme="majorBidi" w:hAnsiTheme="majorBidi" w:cstheme="majorBidi"/>
        </w:rPr>
        <w:t>s</w:t>
      </w:r>
      <w:r w:rsidR="00374EDB" w:rsidRPr="00F801D5">
        <w:rPr>
          <w:rFonts w:asciiTheme="majorBidi" w:hAnsiTheme="majorBidi" w:cstheme="majorBidi"/>
        </w:rPr>
        <w:t xml:space="preserve"> more heavily on</w:t>
      </w:r>
      <w:r w:rsidR="00265C63" w:rsidRPr="00F801D5">
        <w:rPr>
          <w:rFonts w:asciiTheme="majorBidi" w:hAnsiTheme="majorBidi" w:cstheme="majorBidi"/>
        </w:rPr>
        <w:t xml:space="preserve"> central processing resources than does AM generation.</w:t>
      </w:r>
    </w:p>
    <w:p w14:paraId="61D8C09A" w14:textId="77777777" w:rsidR="00265C63" w:rsidRPr="00F801D5" w:rsidRDefault="00265C63" w:rsidP="00C91A6D">
      <w:pPr>
        <w:spacing w:line="480" w:lineRule="auto"/>
        <w:ind w:firstLine="567"/>
        <w:rPr>
          <w:rFonts w:asciiTheme="majorBidi" w:hAnsiTheme="majorBidi" w:cstheme="majorBidi"/>
        </w:rPr>
      </w:pPr>
    </w:p>
    <w:p w14:paraId="659406D8" w14:textId="7C3ABC3B" w:rsidR="00265C63" w:rsidRPr="00F801D5" w:rsidRDefault="00265C63" w:rsidP="004A5E86">
      <w:pPr>
        <w:spacing w:line="480" w:lineRule="auto"/>
        <w:ind w:firstLine="567"/>
        <w:rPr>
          <w:rFonts w:asciiTheme="majorBidi" w:hAnsiTheme="majorBidi" w:cstheme="majorBidi"/>
        </w:rPr>
      </w:pPr>
      <w:r w:rsidRPr="00F801D5">
        <w:rPr>
          <w:rFonts w:asciiTheme="majorBidi" w:hAnsiTheme="majorBidi" w:cstheme="majorBidi"/>
        </w:rPr>
        <w:t>The findings for the memory variables were, however, less conclusive</w:t>
      </w:r>
      <w:r w:rsidR="00096AF0" w:rsidRPr="00F801D5">
        <w:rPr>
          <w:rFonts w:asciiTheme="majorBidi" w:hAnsiTheme="majorBidi" w:cstheme="majorBidi"/>
        </w:rPr>
        <w:t xml:space="preserve"> with respect to cogniti</w:t>
      </w:r>
      <w:r w:rsidR="00406659" w:rsidRPr="00F801D5">
        <w:rPr>
          <w:rFonts w:asciiTheme="majorBidi" w:hAnsiTheme="majorBidi" w:cstheme="majorBidi"/>
        </w:rPr>
        <w:t xml:space="preserve">ve load but, nonetheless, </w:t>
      </w:r>
      <w:r w:rsidR="00096AF0" w:rsidRPr="00F801D5">
        <w:rPr>
          <w:rFonts w:asciiTheme="majorBidi" w:hAnsiTheme="majorBidi" w:cstheme="majorBidi"/>
        </w:rPr>
        <w:t>hig</w:t>
      </w:r>
      <w:r w:rsidR="007A2AD8" w:rsidRPr="00F801D5">
        <w:rPr>
          <w:rFonts w:asciiTheme="majorBidi" w:hAnsiTheme="majorBidi" w:cstheme="majorBidi"/>
        </w:rPr>
        <w:t>h</w:t>
      </w:r>
      <w:r w:rsidR="00096AF0" w:rsidRPr="00F801D5">
        <w:rPr>
          <w:rFonts w:asciiTheme="majorBidi" w:hAnsiTheme="majorBidi" w:cstheme="majorBidi"/>
        </w:rPr>
        <w:t>ly consistent with</w:t>
      </w:r>
      <w:r w:rsidR="007A2AD8" w:rsidRPr="00F801D5">
        <w:rPr>
          <w:rFonts w:asciiTheme="majorBidi" w:hAnsiTheme="majorBidi" w:cstheme="majorBidi"/>
        </w:rPr>
        <w:t xml:space="preserve"> previous findings of differences between IFAMs and AMs</w:t>
      </w:r>
      <w:r w:rsidRPr="00F801D5">
        <w:rPr>
          <w:rFonts w:asciiTheme="majorBidi" w:hAnsiTheme="majorBidi" w:cstheme="majorBidi"/>
        </w:rPr>
        <w:t xml:space="preserve">. </w:t>
      </w:r>
      <w:r w:rsidR="00F8380C" w:rsidRPr="00F801D5">
        <w:rPr>
          <w:rFonts w:asciiTheme="majorBidi" w:hAnsiTheme="majorBidi" w:cstheme="majorBidi"/>
        </w:rPr>
        <w:t xml:space="preserve">For </w:t>
      </w:r>
      <w:r w:rsidR="00374FC5" w:rsidRPr="00F801D5">
        <w:rPr>
          <w:rFonts w:asciiTheme="majorBidi" w:hAnsiTheme="majorBidi" w:cstheme="majorBidi"/>
        </w:rPr>
        <w:t>example</w:t>
      </w:r>
      <w:r w:rsidR="007A2AD8" w:rsidRPr="00F801D5">
        <w:rPr>
          <w:rFonts w:asciiTheme="majorBidi" w:hAnsiTheme="majorBidi" w:cstheme="majorBidi"/>
        </w:rPr>
        <w:t xml:space="preserve">, </w:t>
      </w:r>
      <w:r w:rsidRPr="00F801D5">
        <w:rPr>
          <w:rFonts w:asciiTheme="majorBidi" w:hAnsiTheme="majorBidi" w:cstheme="majorBidi"/>
        </w:rPr>
        <w:t xml:space="preserve">IFAMs took reliably longer to retrieve than AMs regardless of concurrent memory load. </w:t>
      </w:r>
      <w:r w:rsidR="00CC21B8" w:rsidRPr="00F801D5">
        <w:rPr>
          <w:rFonts w:asciiTheme="majorBidi" w:hAnsiTheme="majorBidi" w:cstheme="majorBidi"/>
        </w:rPr>
        <w:t xml:space="preserve">Nevertheless, </w:t>
      </w:r>
      <w:r w:rsidRPr="00F801D5">
        <w:rPr>
          <w:rFonts w:asciiTheme="majorBidi" w:hAnsiTheme="majorBidi" w:cstheme="majorBidi"/>
        </w:rPr>
        <w:t>IFAMs with concurrent memory</w:t>
      </w:r>
      <w:r w:rsidR="00CC21B8" w:rsidRPr="00F801D5">
        <w:rPr>
          <w:rFonts w:asciiTheme="majorBidi" w:hAnsiTheme="majorBidi" w:cstheme="majorBidi"/>
        </w:rPr>
        <w:t xml:space="preserve"> load </w:t>
      </w:r>
      <w:r w:rsidRPr="00F801D5">
        <w:rPr>
          <w:rFonts w:asciiTheme="majorBidi" w:hAnsiTheme="majorBidi" w:cstheme="majorBidi"/>
        </w:rPr>
        <w:t>took far longer to ge</w:t>
      </w:r>
      <w:r w:rsidR="00CC21B8" w:rsidRPr="00F801D5">
        <w:rPr>
          <w:rFonts w:asciiTheme="majorBidi" w:hAnsiTheme="majorBidi" w:cstheme="majorBidi"/>
        </w:rPr>
        <w:t xml:space="preserve">nerate than any other memories and were </w:t>
      </w:r>
      <w:r w:rsidRPr="00F801D5">
        <w:rPr>
          <w:rFonts w:asciiTheme="majorBidi" w:hAnsiTheme="majorBidi" w:cstheme="majorBidi"/>
        </w:rPr>
        <w:t>nearly 2s longer than IFAMs with no concurrent load</w:t>
      </w:r>
      <w:r w:rsidR="00CC21B8" w:rsidRPr="00F801D5">
        <w:rPr>
          <w:rFonts w:asciiTheme="majorBidi" w:hAnsiTheme="majorBidi" w:cstheme="majorBidi"/>
        </w:rPr>
        <w:t xml:space="preserve"> (see Table </w:t>
      </w:r>
      <w:r w:rsidR="002336AB">
        <w:rPr>
          <w:rFonts w:asciiTheme="majorBidi" w:hAnsiTheme="majorBidi" w:cstheme="majorBidi"/>
        </w:rPr>
        <w:t>1</w:t>
      </w:r>
      <w:r w:rsidR="00CC21B8" w:rsidRPr="00F801D5">
        <w:rPr>
          <w:rFonts w:asciiTheme="majorBidi" w:hAnsiTheme="majorBidi" w:cstheme="majorBidi"/>
        </w:rPr>
        <w:t>)</w:t>
      </w:r>
      <w:r w:rsidRPr="00F801D5">
        <w:rPr>
          <w:rFonts w:asciiTheme="majorBidi" w:hAnsiTheme="majorBidi" w:cstheme="majorBidi"/>
        </w:rPr>
        <w:t xml:space="preserve">. The </w:t>
      </w:r>
      <w:r w:rsidR="00CC21B8" w:rsidRPr="00F801D5">
        <w:rPr>
          <w:rFonts w:asciiTheme="majorBidi" w:hAnsiTheme="majorBidi" w:cstheme="majorBidi"/>
        </w:rPr>
        <w:t xml:space="preserve">same difference for AMs was in </w:t>
      </w:r>
      <w:r w:rsidRPr="00F801D5">
        <w:rPr>
          <w:rFonts w:asciiTheme="majorBidi" w:hAnsiTheme="majorBidi" w:cstheme="majorBidi"/>
        </w:rPr>
        <w:t>the re</w:t>
      </w:r>
      <w:r w:rsidR="003A5DB3" w:rsidRPr="00F801D5">
        <w:rPr>
          <w:rFonts w:asciiTheme="majorBidi" w:hAnsiTheme="majorBidi" w:cstheme="majorBidi"/>
        </w:rPr>
        <w:t>gion of 1.5s</w:t>
      </w:r>
      <w:r w:rsidR="00CC21B8" w:rsidRPr="00F801D5">
        <w:rPr>
          <w:rFonts w:asciiTheme="majorBidi" w:hAnsiTheme="majorBidi" w:cstheme="majorBidi"/>
        </w:rPr>
        <w:t>. This interaction</w:t>
      </w:r>
      <w:r w:rsidR="007A2AD8" w:rsidRPr="00F801D5">
        <w:rPr>
          <w:rFonts w:asciiTheme="majorBidi" w:hAnsiTheme="majorBidi" w:cstheme="majorBidi"/>
        </w:rPr>
        <w:t xml:space="preserve"> </w:t>
      </w:r>
      <w:r w:rsidR="00F8380C" w:rsidRPr="00F801D5">
        <w:rPr>
          <w:rFonts w:asciiTheme="majorBidi" w:hAnsiTheme="majorBidi" w:cstheme="majorBidi"/>
        </w:rPr>
        <w:t>although not</w:t>
      </w:r>
      <w:r w:rsidR="007A2AD8" w:rsidRPr="00F801D5">
        <w:rPr>
          <w:rFonts w:asciiTheme="majorBidi" w:hAnsiTheme="majorBidi" w:cstheme="majorBidi"/>
        </w:rPr>
        <w:t xml:space="preserve"> reliable </w:t>
      </w:r>
      <w:r w:rsidR="00F8380C" w:rsidRPr="00F801D5">
        <w:rPr>
          <w:rFonts w:asciiTheme="majorBidi" w:hAnsiTheme="majorBidi" w:cstheme="majorBidi"/>
        </w:rPr>
        <w:t xml:space="preserve">still showed </w:t>
      </w:r>
      <w:r w:rsidRPr="00F801D5">
        <w:rPr>
          <w:rFonts w:asciiTheme="majorBidi" w:hAnsiTheme="majorBidi" w:cstheme="majorBidi"/>
        </w:rPr>
        <w:t xml:space="preserve">substantial </w:t>
      </w:r>
      <w:r w:rsidR="007D2B38" w:rsidRPr="00F801D5">
        <w:rPr>
          <w:rFonts w:asciiTheme="majorBidi" w:hAnsiTheme="majorBidi" w:cstheme="majorBidi"/>
        </w:rPr>
        <w:t>differences in processing times</w:t>
      </w:r>
      <w:r w:rsidR="003A5DB3" w:rsidRPr="00F801D5">
        <w:rPr>
          <w:rFonts w:asciiTheme="majorBidi" w:hAnsiTheme="majorBidi" w:cstheme="majorBidi"/>
        </w:rPr>
        <w:t>.</w:t>
      </w:r>
      <w:r w:rsidR="00CC21B8" w:rsidRPr="00F801D5">
        <w:rPr>
          <w:rFonts w:asciiTheme="majorBidi" w:hAnsiTheme="majorBidi" w:cstheme="majorBidi"/>
        </w:rPr>
        <w:t xml:space="preserve"> </w:t>
      </w:r>
      <w:r w:rsidR="00573595" w:rsidRPr="00F801D5">
        <w:rPr>
          <w:rFonts w:asciiTheme="majorBidi" w:hAnsiTheme="majorBidi" w:cstheme="majorBidi"/>
        </w:rPr>
        <w:t xml:space="preserve">Autobiographical memory retrieval times have often been found to contain a high degree of variance and this is because of the complexity of the generation process (Conway &amp; </w:t>
      </w:r>
      <w:proofErr w:type="spellStart"/>
      <w:r w:rsidR="00573595" w:rsidRPr="00F801D5">
        <w:rPr>
          <w:rFonts w:asciiTheme="majorBidi" w:hAnsiTheme="majorBidi" w:cstheme="majorBidi"/>
        </w:rPr>
        <w:t>Pleydell</w:t>
      </w:r>
      <w:proofErr w:type="spellEnd"/>
      <w:r w:rsidR="00573595" w:rsidRPr="00F801D5">
        <w:rPr>
          <w:rFonts w:asciiTheme="majorBidi" w:hAnsiTheme="majorBidi" w:cstheme="majorBidi"/>
        </w:rPr>
        <w:t xml:space="preserve">-Pierce, 2000). It may be that this complexity and the variability gives rise </w:t>
      </w:r>
      <w:r w:rsidR="00FD56C5">
        <w:rPr>
          <w:rFonts w:asciiTheme="majorBidi" w:hAnsiTheme="majorBidi" w:cstheme="majorBidi"/>
        </w:rPr>
        <w:t>to</w:t>
      </w:r>
      <w:r w:rsidR="00020EA5" w:rsidRPr="00F801D5">
        <w:rPr>
          <w:rFonts w:asciiTheme="majorBidi" w:hAnsiTheme="majorBidi" w:cstheme="majorBidi"/>
        </w:rPr>
        <w:t xml:space="preserve"> particular problems in detecting differences between different classes of AMs, e.g. AMs versus IFAMs. </w:t>
      </w:r>
      <w:r w:rsidR="004A5E86">
        <w:rPr>
          <w:rFonts w:asciiTheme="majorBidi" w:hAnsiTheme="majorBidi" w:cstheme="majorBidi"/>
        </w:rPr>
        <w:t>Therefore,</w:t>
      </w:r>
      <w:r w:rsidR="00020EA5" w:rsidRPr="00F801D5">
        <w:rPr>
          <w:rFonts w:asciiTheme="majorBidi" w:hAnsiTheme="majorBidi" w:cstheme="majorBidi"/>
        </w:rPr>
        <w:t xml:space="preserve"> </w:t>
      </w:r>
      <w:r w:rsidR="00020EA5" w:rsidRPr="00F801D5">
        <w:rPr>
          <w:rFonts w:asciiTheme="majorBidi" w:hAnsiTheme="majorBidi" w:cstheme="majorBidi"/>
        </w:rPr>
        <w:lastRenderedPageBreak/>
        <w:t xml:space="preserve">performance on a secondary task may be more informative </w:t>
      </w:r>
      <w:r w:rsidR="004A5E86">
        <w:rPr>
          <w:rFonts w:asciiTheme="majorBidi" w:hAnsiTheme="majorBidi" w:cstheme="majorBidi"/>
        </w:rPr>
        <w:t>than generation time</w:t>
      </w:r>
      <w:r w:rsidR="004A5E86" w:rsidRPr="00F801D5">
        <w:rPr>
          <w:rFonts w:asciiTheme="majorBidi" w:hAnsiTheme="majorBidi" w:cstheme="majorBidi"/>
        </w:rPr>
        <w:t xml:space="preserve"> </w:t>
      </w:r>
      <w:r w:rsidR="00020EA5" w:rsidRPr="00F801D5">
        <w:rPr>
          <w:rFonts w:asciiTheme="majorBidi" w:hAnsiTheme="majorBidi" w:cstheme="majorBidi"/>
        </w:rPr>
        <w:t xml:space="preserve">about </w:t>
      </w:r>
      <w:r w:rsidR="007A2AD8" w:rsidRPr="00F801D5">
        <w:rPr>
          <w:rFonts w:asciiTheme="majorBidi" w:hAnsiTheme="majorBidi" w:cstheme="majorBidi"/>
        </w:rPr>
        <w:t xml:space="preserve">IFAM/AM </w:t>
      </w:r>
      <w:r w:rsidR="00020EA5" w:rsidRPr="00F801D5">
        <w:rPr>
          <w:rFonts w:asciiTheme="majorBidi" w:hAnsiTheme="majorBidi" w:cstheme="majorBidi"/>
        </w:rPr>
        <w:t xml:space="preserve">differences, as </w:t>
      </w:r>
      <w:r w:rsidR="007A2AD8" w:rsidRPr="00F801D5">
        <w:rPr>
          <w:rFonts w:asciiTheme="majorBidi" w:hAnsiTheme="majorBidi" w:cstheme="majorBidi"/>
        </w:rPr>
        <w:t>was found in</w:t>
      </w:r>
      <w:r w:rsidR="00020EA5" w:rsidRPr="00F801D5">
        <w:rPr>
          <w:rFonts w:asciiTheme="majorBidi" w:hAnsiTheme="majorBidi" w:cstheme="majorBidi"/>
        </w:rPr>
        <w:t xml:space="preserve"> the present experiment.</w:t>
      </w:r>
    </w:p>
    <w:p w14:paraId="359BDD6D" w14:textId="77777777" w:rsidR="006449FA" w:rsidRPr="00F801D5" w:rsidRDefault="006449FA" w:rsidP="00C91A6D">
      <w:pPr>
        <w:spacing w:line="480" w:lineRule="auto"/>
        <w:ind w:firstLine="567"/>
        <w:rPr>
          <w:rFonts w:asciiTheme="majorBidi" w:hAnsiTheme="majorBidi" w:cstheme="majorBidi"/>
        </w:rPr>
      </w:pPr>
    </w:p>
    <w:p w14:paraId="2045CA73" w14:textId="4A638464" w:rsidR="004A5E86" w:rsidRDefault="006449FA" w:rsidP="005E6038">
      <w:pPr>
        <w:spacing w:line="480" w:lineRule="auto"/>
        <w:ind w:firstLine="567"/>
        <w:rPr>
          <w:rFonts w:asciiTheme="majorBidi" w:hAnsiTheme="majorBidi" w:cstheme="majorBidi"/>
        </w:rPr>
      </w:pPr>
      <w:r w:rsidRPr="00F801D5">
        <w:rPr>
          <w:rFonts w:asciiTheme="majorBidi" w:hAnsiTheme="majorBidi" w:cstheme="majorBidi"/>
        </w:rPr>
        <w:t>Other findings</w:t>
      </w:r>
      <w:r w:rsidR="005B6E0F" w:rsidRPr="00F801D5">
        <w:rPr>
          <w:rFonts w:asciiTheme="majorBidi" w:hAnsiTheme="majorBidi" w:cstheme="majorBidi"/>
        </w:rPr>
        <w:t xml:space="preserve"> repl</w:t>
      </w:r>
      <w:r w:rsidR="005E6038">
        <w:rPr>
          <w:rFonts w:asciiTheme="majorBidi" w:hAnsiTheme="majorBidi" w:cstheme="majorBidi"/>
        </w:rPr>
        <w:t>icated those of Justice, et al.</w:t>
      </w:r>
      <w:r w:rsidR="005B6E0F" w:rsidRPr="00F801D5">
        <w:rPr>
          <w:rFonts w:asciiTheme="majorBidi" w:hAnsiTheme="majorBidi" w:cstheme="majorBidi"/>
        </w:rPr>
        <w:t xml:space="preserve"> (201</w:t>
      </w:r>
      <w:r w:rsidR="005E6038">
        <w:rPr>
          <w:rFonts w:asciiTheme="majorBidi" w:hAnsiTheme="majorBidi" w:cstheme="majorBidi"/>
        </w:rPr>
        <w:t>3</w:t>
      </w:r>
      <w:bookmarkStart w:id="11" w:name="_GoBack"/>
      <w:bookmarkEnd w:id="11"/>
      <w:r w:rsidR="005B6E0F" w:rsidRPr="00F801D5">
        <w:rPr>
          <w:rFonts w:asciiTheme="majorBidi" w:hAnsiTheme="majorBidi" w:cstheme="majorBidi"/>
        </w:rPr>
        <w:t>). Most interestingly</w:t>
      </w:r>
      <w:r w:rsidR="00382193" w:rsidRPr="00F801D5">
        <w:rPr>
          <w:rFonts w:asciiTheme="majorBidi" w:hAnsiTheme="majorBidi" w:cstheme="majorBidi"/>
        </w:rPr>
        <w:t>,</w:t>
      </w:r>
      <w:r w:rsidR="005B6E0F" w:rsidRPr="00F801D5">
        <w:rPr>
          <w:rFonts w:asciiTheme="majorBidi" w:hAnsiTheme="majorBidi" w:cstheme="majorBidi"/>
        </w:rPr>
        <w:t xml:space="preserve"> IFAMs were once again found to contain simil</w:t>
      </w:r>
      <w:r w:rsidR="00BD70DA" w:rsidRPr="00F801D5">
        <w:rPr>
          <w:rFonts w:asciiTheme="majorBidi" w:hAnsiTheme="majorBidi" w:cstheme="majorBidi"/>
        </w:rPr>
        <w:t xml:space="preserve">ar numbers of </w:t>
      </w:r>
      <w:r w:rsidR="0071333F" w:rsidRPr="00F801D5">
        <w:rPr>
          <w:rFonts w:asciiTheme="majorBidi" w:hAnsiTheme="majorBidi" w:cstheme="majorBidi"/>
        </w:rPr>
        <w:t>observer and fiel</w:t>
      </w:r>
      <w:r w:rsidR="005B6E0F" w:rsidRPr="00F801D5">
        <w:rPr>
          <w:rFonts w:asciiTheme="majorBidi" w:hAnsiTheme="majorBidi" w:cstheme="majorBidi"/>
        </w:rPr>
        <w:t>d per</w:t>
      </w:r>
      <w:r w:rsidR="007D2B38" w:rsidRPr="00F801D5">
        <w:rPr>
          <w:rFonts w:asciiTheme="majorBidi" w:hAnsiTheme="majorBidi" w:cstheme="majorBidi"/>
        </w:rPr>
        <w:t xml:space="preserve">spective memories compared to AMs </w:t>
      </w:r>
      <w:r w:rsidR="00D6445D" w:rsidRPr="00F801D5">
        <w:rPr>
          <w:rFonts w:asciiTheme="majorBidi" w:hAnsiTheme="majorBidi" w:cstheme="majorBidi"/>
        </w:rPr>
        <w:t>that</w:t>
      </w:r>
      <w:r w:rsidR="005B6E0F" w:rsidRPr="00F801D5">
        <w:rPr>
          <w:rFonts w:asciiTheme="majorBidi" w:hAnsiTheme="majorBidi" w:cstheme="majorBidi"/>
        </w:rPr>
        <w:t xml:space="preserve"> were strongl</w:t>
      </w:r>
      <w:r w:rsidR="0071333F" w:rsidRPr="00F801D5">
        <w:rPr>
          <w:rFonts w:asciiTheme="majorBidi" w:hAnsiTheme="majorBidi" w:cstheme="majorBidi"/>
        </w:rPr>
        <w:t>y dominated by field perspectiv</w:t>
      </w:r>
      <w:r w:rsidR="00D6445D" w:rsidRPr="00F801D5">
        <w:rPr>
          <w:rFonts w:asciiTheme="majorBidi" w:hAnsiTheme="majorBidi" w:cstheme="majorBidi"/>
        </w:rPr>
        <w:t xml:space="preserve">e, </w:t>
      </w:r>
      <w:r w:rsidR="005B6E0F" w:rsidRPr="00F801D5">
        <w:rPr>
          <w:rFonts w:asciiTheme="majorBidi" w:hAnsiTheme="majorBidi" w:cstheme="majorBidi"/>
        </w:rPr>
        <w:t xml:space="preserve">AMs were </w:t>
      </w:r>
      <w:r w:rsidR="00D6445D" w:rsidRPr="00F801D5">
        <w:rPr>
          <w:rFonts w:asciiTheme="majorBidi" w:hAnsiTheme="majorBidi" w:cstheme="majorBidi"/>
        </w:rPr>
        <w:t>found</w:t>
      </w:r>
      <w:r w:rsidR="005B6E0F" w:rsidRPr="00F801D5">
        <w:rPr>
          <w:rFonts w:asciiTheme="majorBidi" w:hAnsiTheme="majorBidi" w:cstheme="majorBidi"/>
        </w:rPr>
        <w:t xml:space="preserve"> to b</w:t>
      </w:r>
      <w:r w:rsidR="00D6445D" w:rsidRPr="00F801D5">
        <w:rPr>
          <w:rFonts w:asciiTheme="majorBidi" w:hAnsiTheme="majorBidi" w:cstheme="majorBidi"/>
        </w:rPr>
        <w:t xml:space="preserve">e more vivid than IFAMs, and </w:t>
      </w:r>
      <w:r w:rsidR="005B6E0F" w:rsidRPr="00F801D5">
        <w:rPr>
          <w:rFonts w:asciiTheme="majorBidi" w:hAnsiTheme="majorBidi" w:cstheme="majorBidi"/>
        </w:rPr>
        <w:t>IFAMS contained more motion words than AMs</w:t>
      </w:r>
      <w:r w:rsidR="00D6445D" w:rsidRPr="00F801D5">
        <w:rPr>
          <w:rFonts w:asciiTheme="majorBidi" w:hAnsiTheme="majorBidi" w:cstheme="majorBidi"/>
        </w:rPr>
        <w:t>. This latter difference</w:t>
      </w:r>
      <w:r w:rsidR="00BD70DA" w:rsidRPr="00F801D5">
        <w:rPr>
          <w:rFonts w:asciiTheme="majorBidi" w:hAnsiTheme="majorBidi" w:cstheme="majorBidi"/>
        </w:rPr>
        <w:t xml:space="preserve"> is </w:t>
      </w:r>
      <w:r w:rsidR="00A91C92" w:rsidRPr="00F801D5">
        <w:rPr>
          <w:rFonts w:asciiTheme="majorBidi" w:hAnsiTheme="majorBidi" w:cstheme="majorBidi"/>
        </w:rPr>
        <w:t xml:space="preserve">also </w:t>
      </w:r>
      <w:r w:rsidR="00BD70DA" w:rsidRPr="00F801D5">
        <w:rPr>
          <w:rFonts w:asciiTheme="majorBidi" w:hAnsiTheme="majorBidi" w:cstheme="majorBidi"/>
        </w:rPr>
        <w:t>thought to indicate increased cognitive effort</w:t>
      </w:r>
      <w:r w:rsidR="00FA5536" w:rsidRPr="00F801D5">
        <w:rPr>
          <w:rFonts w:asciiTheme="majorBidi" w:hAnsiTheme="majorBidi" w:cstheme="majorBidi"/>
        </w:rPr>
        <w:t xml:space="preserve"> as motion words </w:t>
      </w:r>
      <w:r w:rsidR="00F93451" w:rsidRPr="00F801D5">
        <w:rPr>
          <w:rFonts w:asciiTheme="majorBidi" w:hAnsiTheme="majorBidi" w:cstheme="majorBidi"/>
        </w:rPr>
        <w:t xml:space="preserve">allow for </w:t>
      </w:r>
      <w:r w:rsidR="00FA5536" w:rsidRPr="00F801D5">
        <w:rPr>
          <w:rFonts w:asciiTheme="majorBidi" w:hAnsiTheme="majorBidi" w:cstheme="majorBidi"/>
        </w:rPr>
        <w:t>quick and simple descriptions that do not</w:t>
      </w:r>
      <w:r w:rsidR="00F93451" w:rsidRPr="00F801D5">
        <w:rPr>
          <w:rFonts w:asciiTheme="majorBidi" w:hAnsiTheme="majorBidi" w:cstheme="majorBidi"/>
        </w:rPr>
        <w:t xml:space="preserve"> </w:t>
      </w:r>
      <w:r w:rsidR="00FA5536" w:rsidRPr="00F801D5">
        <w:rPr>
          <w:rFonts w:asciiTheme="majorBidi" w:hAnsiTheme="majorBidi" w:cstheme="majorBidi"/>
        </w:rPr>
        <w:t>require cognitively complex evaluations such as “think”, and “feel”</w:t>
      </w:r>
      <w:r w:rsidR="00374FC5">
        <w:rPr>
          <w:rFonts w:asciiTheme="majorBidi" w:hAnsiTheme="majorBidi" w:cstheme="majorBidi"/>
        </w:rPr>
        <w:t xml:space="preserve"> </w:t>
      </w:r>
      <w:r w:rsidR="0011798F">
        <w:rPr>
          <w:rFonts w:asciiTheme="majorBidi" w:hAnsiTheme="majorBidi" w:cstheme="majorBidi"/>
        </w:rPr>
        <w:fldChar w:fldCharType="begin" w:fldLock="1"/>
      </w:r>
      <w:r w:rsidR="00374FC5">
        <w:rPr>
          <w:rFonts w:asciiTheme="majorBidi" w:hAnsiTheme="majorBidi" w:cstheme="majorBidi"/>
        </w:rPr>
        <w:instrText>ADDIN CSL_CITATION { "citationItems" : [ { "id" : "ITEM-1", "itemData" : { "DOI" : "10.1177/0146167203029005010 ", "abstract" : "\nTelling lies often requires creating a story about an experience or attitude that does not exist. As a result, false stories may be qualitatively different from true stories. The current project investigated the features of linguistic style that distinguish between true and false stories. In an analysis of five independent samples, a computer-based text analysis program correctly classified liars and truth-tellers at a rate of 67% when the topic was constant and a rate of 61% overall. Compared to truth-tellers, liars showed lower cognitive complexity, used fewer self-references and other-references, and used more negative emotion words.\n", "author" : [ { "dropping-particle" : "", "family" : "Newman", "given" : "Matthew L", "non-dropping-particle" : "", "parse-names" : false, "suffix" : "" }, { "dropping-particle" : "", "family" : "Pennebaker", "given" : "James W", "non-dropping-particle" : "", "parse-names" : false, "suffix" : "" }, { "dropping-particle" : "", "family" : "Berry", "given" : "Diane S", "non-dropping-particle" : "", "parse-names" : false, "suffix" : "" }, { "dropping-particle" : "", "family" : "Richards", "given" : "Jane M", "non-dropping-particle" : "", "parse-names" : false, "suffix" : "" } ], "container-title" : "Personality and Social Psychology Bulletin ", "id" : "ITEM-1", "issue" : "5 ", "issued" : { "date-parts" : [ [ "2003", "5", "1" ] ] }, "note" : "10.1177/0146167203029005010", "page" : "665-675", "title" : "Lying Words: Predicting Deception from Linguistic Styles", "type" : "article-journal", "volume" : "29 " }, "uris" : [ "http://www.mendeley.com/documents/?uuid=03e60197-6586-4437-a3a5-5e2fb6411580" ] } ], "mendeley" : { "formattedCitation" : "(Newman, Pennebaker, Berry, &amp; Richards, 2003)", "plainTextFormattedCitation" : "(Newman, Pennebaker, Berry, &amp; Richards, 2003)", "previouslyFormattedCitation" : "(Newman, Pennebaker, Berry, &amp; Richards, 2003)" }, "properties" : { "noteIndex" : 0 }, "schema" : "https://github.com/citation-style-language/schema/raw/master/csl-citation.json" }</w:instrText>
      </w:r>
      <w:r w:rsidR="0011798F">
        <w:rPr>
          <w:rFonts w:asciiTheme="majorBidi" w:hAnsiTheme="majorBidi" w:cstheme="majorBidi"/>
        </w:rPr>
        <w:fldChar w:fldCharType="separate"/>
      </w:r>
      <w:r w:rsidR="0011798F" w:rsidRPr="0011798F">
        <w:rPr>
          <w:rFonts w:asciiTheme="majorBidi" w:hAnsiTheme="majorBidi" w:cstheme="majorBidi"/>
          <w:noProof/>
        </w:rPr>
        <w:t>(Newman, Pennebaker, Berry, &amp; Richards, 2003)</w:t>
      </w:r>
      <w:r w:rsidR="0011798F">
        <w:rPr>
          <w:rFonts w:asciiTheme="majorBidi" w:hAnsiTheme="majorBidi" w:cstheme="majorBidi"/>
        </w:rPr>
        <w:fldChar w:fldCharType="end"/>
      </w:r>
      <w:r w:rsidR="005B6E0F" w:rsidRPr="00F801D5">
        <w:rPr>
          <w:rFonts w:asciiTheme="majorBidi" w:hAnsiTheme="majorBidi" w:cstheme="majorBidi"/>
        </w:rPr>
        <w:t>.</w:t>
      </w:r>
      <w:r w:rsidR="00D6445D" w:rsidRPr="00F801D5">
        <w:rPr>
          <w:rFonts w:asciiTheme="majorBidi" w:hAnsiTheme="majorBidi" w:cstheme="majorBidi"/>
        </w:rPr>
        <w:t xml:space="preserve"> </w:t>
      </w:r>
      <w:r w:rsidR="00FD56C5" w:rsidRPr="00FD56C5">
        <w:rPr>
          <w:rFonts w:asciiTheme="majorBidi" w:hAnsiTheme="majorBidi" w:cstheme="majorBidi"/>
        </w:rPr>
        <w:t>One way to deal with the increased cognitive load in generating IFAMs</w:t>
      </w:r>
      <w:r w:rsidR="00FD56C5">
        <w:rPr>
          <w:rFonts w:asciiTheme="majorBidi" w:hAnsiTheme="majorBidi" w:cstheme="majorBidi"/>
        </w:rPr>
        <w:t xml:space="preserve"> </w:t>
      </w:r>
      <w:r w:rsidR="00FD56C5" w:rsidRPr="00FD56C5">
        <w:rPr>
          <w:rFonts w:asciiTheme="majorBidi" w:hAnsiTheme="majorBidi" w:cstheme="majorBidi"/>
        </w:rPr>
        <w:t>may, then, be to represent them in terms of actions that are less cognitively demanding</w:t>
      </w:r>
      <w:r w:rsidR="00FD56C5">
        <w:rPr>
          <w:rFonts w:asciiTheme="majorBidi" w:hAnsiTheme="majorBidi" w:cstheme="majorBidi"/>
        </w:rPr>
        <w:t xml:space="preserve"> </w:t>
      </w:r>
      <w:r w:rsidR="00FD56C5" w:rsidRPr="00FD56C5">
        <w:rPr>
          <w:rFonts w:asciiTheme="majorBidi" w:hAnsiTheme="majorBidi" w:cstheme="majorBidi"/>
        </w:rPr>
        <w:t>than other types of knowledge, e.g. thoughts, feelings, and emotions.</w:t>
      </w:r>
      <w:r w:rsidR="004A5E86">
        <w:rPr>
          <w:rFonts w:asciiTheme="majorBidi" w:hAnsiTheme="majorBidi" w:cstheme="majorBidi"/>
        </w:rPr>
        <w:t xml:space="preserve"> One finding that was not replicated across studies was that of retention interval. In Justice, et al. (2013) we found that IFAMs were placed further in the past i.e. they had a larger retention interval than AMs. This was not found in the present study and may indicate that retention interval is not a useful or valid cue for distinguishing AMs from IFAMS. </w:t>
      </w:r>
    </w:p>
    <w:p w14:paraId="79D996B9" w14:textId="77777777" w:rsidR="004A5E86" w:rsidRDefault="004A5E86" w:rsidP="004A5E86">
      <w:pPr>
        <w:spacing w:line="480" w:lineRule="auto"/>
        <w:ind w:firstLine="567"/>
        <w:rPr>
          <w:rFonts w:asciiTheme="majorBidi" w:hAnsiTheme="majorBidi" w:cstheme="majorBidi"/>
        </w:rPr>
      </w:pPr>
    </w:p>
    <w:p w14:paraId="1F50026B" w14:textId="3074547A" w:rsidR="00A81F33" w:rsidRPr="00F801D5" w:rsidRDefault="00FD56C5" w:rsidP="004A5E86">
      <w:pPr>
        <w:spacing w:line="480" w:lineRule="auto"/>
        <w:ind w:firstLine="567"/>
        <w:rPr>
          <w:rFonts w:asciiTheme="majorBidi" w:hAnsiTheme="majorBidi" w:cstheme="majorBidi"/>
        </w:rPr>
      </w:pPr>
      <w:r w:rsidRPr="00FD56C5">
        <w:rPr>
          <w:rFonts w:asciiTheme="majorBidi" w:hAnsiTheme="majorBidi" w:cstheme="majorBidi"/>
        </w:rPr>
        <w:t xml:space="preserve"> Overall the pattern</w:t>
      </w:r>
      <w:r>
        <w:rPr>
          <w:rFonts w:asciiTheme="majorBidi" w:hAnsiTheme="majorBidi" w:cstheme="majorBidi"/>
        </w:rPr>
        <w:t xml:space="preserve"> </w:t>
      </w:r>
      <w:r w:rsidRPr="00FD56C5">
        <w:rPr>
          <w:rFonts w:asciiTheme="majorBidi" w:hAnsiTheme="majorBidi" w:cstheme="majorBidi"/>
        </w:rPr>
        <w:t>of mixed memory perspectives, lower vividness, and linguistic indications of increased</w:t>
      </w:r>
      <w:r>
        <w:rPr>
          <w:rFonts w:asciiTheme="majorBidi" w:hAnsiTheme="majorBidi" w:cstheme="majorBidi"/>
        </w:rPr>
        <w:t xml:space="preserve"> </w:t>
      </w:r>
      <w:r w:rsidRPr="00FD56C5">
        <w:rPr>
          <w:rFonts w:asciiTheme="majorBidi" w:hAnsiTheme="majorBidi" w:cstheme="majorBidi"/>
        </w:rPr>
        <w:t>cognitive effort appears to be emerging as an indicator of intentionally false memories.</w:t>
      </w:r>
      <w:r>
        <w:rPr>
          <w:rFonts w:asciiTheme="majorBidi" w:hAnsiTheme="majorBidi" w:cstheme="majorBidi"/>
        </w:rPr>
        <w:t xml:space="preserve"> </w:t>
      </w:r>
      <w:r w:rsidRPr="00FD56C5">
        <w:rPr>
          <w:rFonts w:asciiTheme="majorBidi" w:hAnsiTheme="majorBidi" w:cstheme="majorBidi"/>
        </w:rPr>
        <w:t>Taken together, the findings overall, and especially the pattern of differences on recall of</w:t>
      </w:r>
      <w:r>
        <w:rPr>
          <w:rFonts w:asciiTheme="majorBidi" w:hAnsiTheme="majorBidi" w:cstheme="majorBidi"/>
        </w:rPr>
        <w:t xml:space="preserve"> </w:t>
      </w:r>
      <w:r w:rsidRPr="00FD56C5">
        <w:rPr>
          <w:rFonts w:asciiTheme="majorBidi" w:hAnsiTheme="majorBidi" w:cstheme="majorBidi"/>
        </w:rPr>
        <w:t>a concurrent memory load, all indicate increased cognitive effort in generating IFAMs.</w:t>
      </w:r>
      <w:r>
        <w:rPr>
          <w:rFonts w:asciiTheme="majorBidi" w:hAnsiTheme="majorBidi" w:cstheme="majorBidi"/>
        </w:rPr>
        <w:t xml:space="preserve"> </w:t>
      </w:r>
      <w:r w:rsidRPr="00FD56C5">
        <w:rPr>
          <w:rFonts w:asciiTheme="majorBidi" w:hAnsiTheme="majorBidi" w:cstheme="majorBidi"/>
        </w:rPr>
        <w:t>This research, to our knowledge, is the first to empirically demonstrate this. We suggest,</w:t>
      </w:r>
      <w:r>
        <w:rPr>
          <w:rFonts w:asciiTheme="majorBidi" w:hAnsiTheme="majorBidi" w:cstheme="majorBidi"/>
        </w:rPr>
        <w:t xml:space="preserve"> </w:t>
      </w:r>
      <w:r w:rsidRPr="00FD56C5">
        <w:rPr>
          <w:rFonts w:asciiTheme="majorBidi" w:hAnsiTheme="majorBidi" w:cstheme="majorBidi"/>
        </w:rPr>
        <w:t>in line with our previous reasoning, that the increased effort lies in editing an AM as it is</w:t>
      </w:r>
      <w:r>
        <w:rPr>
          <w:rFonts w:asciiTheme="majorBidi" w:hAnsiTheme="majorBidi" w:cstheme="majorBidi"/>
        </w:rPr>
        <w:t xml:space="preserve"> </w:t>
      </w:r>
      <w:r w:rsidRPr="00FD56C5">
        <w:rPr>
          <w:rFonts w:asciiTheme="majorBidi" w:hAnsiTheme="majorBidi" w:cstheme="majorBidi"/>
        </w:rPr>
        <w:t xml:space="preserve">generated or once it is fully constructed. </w:t>
      </w:r>
      <w:r w:rsidRPr="00FD56C5">
        <w:rPr>
          <w:rFonts w:asciiTheme="majorBidi" w:hAnsiTheme="majorBidi" w:cstheme="majorBidi"/>
        </w:rPr>
        <w:lastRenderedPageBreak/>
        <w:t>We also suggest that identifying differences</w:t>
      </w:r>
      <w:r>
        <w:rPr>
          <w:rFonts w:asciiTheme="majorBidi" w:hAnsiTheme="majorBidi" w:cstheme="majorBidi"/>
        </w:rPr>
        <w:t xml:space="preserve"> </w:t>
      </w:r>
      <w:r w:rsidRPr="00FD56C5">
        <w:rPr>
          <w:rFonts w:asciiTheme="majorBidi" w:hAnsiTheme="majorBidi" w:cstheme="majorBidi"/>
        </w:rPr>
        <w:t>between true and false memories, at least in their generation phase, might best be</w:t>
      </w:r>
      <w:r>
        <w:rPr>
          <w:rFonts w:asciiTheme="majorBidi" w:hAnsiTheme="majorBidi" w:cstheme="majorBidi"/>
        </w:rPr>
        <w:t xml:space="preserve"> </w:t>
      </w:r>
      <w:r w:rsidRPr="00FD56C5">
        <w:rPr>
          <w:rFonts w:asciiTheme="majorBidi" w:hAnsiTheme="majorBidi" w:cstheme="majorBidi"/>
        </w:rPr>
        <w:t>achieved indirectly, by evaluating performan</w:t>
      </w:r>
      <w:r>
        <w:rPr>
          <w:rFonts w:asciiTheme="majorBidi" w:hAnsiTheme="majorBidi" w:cstheme="majorBidi"/>
        </w:rPr>
        <w:t>ce on a related concurrent task.</w:t>
      </w:r>
    </w:p>
    <w:p w14:paraId="17489E10" w14:textId="77777777" w:rsidR="00741D09" w:rsidRPr="00F801D5" w:rsidRDefault="00F801D5" w:rsidP="00741D09">
      <w:pPr>
        <w:pStyle w:val="NormalWeb"/>
        <w:ind w:left="480" w:hanging="480"/>
        <w:jc w:val="center"/>
        <w:rPr>
          <w:rFonts w:asciiTheme="majorBidi" w:hAnsiTheme="majorBidi" w:cstheme="majorBidi"/>
          <w:u w:val="single"/>
        </w:rPr>
      </w:pPr>
      <w:r w:rsidRPr="00F801D5">
        <w:rPr>
          <w:rFonts w:asciiTheme="majorBidi" w:hAnsiTheme="majorBidi" w:cstheme="majorBidi"/>
          <w:highlight w:val="yellow"/>
        </w:rPr>
        <w:br w:type="page"/>
      </w:r>
      <w:r w:rsidR="00741D09">
        <w:rPr>
          <w:rFonts w:asciiTheme="majorBidi" w:hAnsiTheme="majorBidi" w:cstheme="majorBidi"/>
          <w:u w:val="single"/>
        </w:rPr>
        <w:lastRenderedPageBreak/>
        <w:t>Acknowledgements</w:t>
      </w:r>
    </w:p>
    <w:p w14:paraId="57E4879B" w14:textId="77777777" w:rsidR="00741D09" w:rsidRPr="00F801D5" w:rsidRDefault="00741D09" w:rsidP="00741D09">
      <w:pPr>
        <w:pStyle w:val="NormalWeb"/>
        <w:ind w:left="480" w:hanging="480"/>
        <w:rPr>
          <w:rFonts w:asciiTheme="majorBidi" w:hAnsiTheme="majorBidi" w:cstheme="majorBidi"/>
        </w:rPr>
      </w:pPr>
    </w:p>
    <w:p w14:paraId="75331D32" w14:textId="7CC9A083" w:rsidR="00741D09" w:rsidRPr="00F801D5" w:rsidRDefault="004A0CFB" w:rsidP="004A0CFB">
      <w:pPr>
        <w:spacing w:after="200" w:line="480" w:lineRule="auto"/>
        <w:ind w:firstLine="567"/>
        <w:rPr>
          <w:rFonts w:asciiTheme="majorBidi" w:hAnsiTheme="majorBidi" w:cstheme="majorBidi"/>
        </w:rPr>
      </w:pPr>
      <w:r>
        <w:rPr>
          <w:rFonts w:asciiTheme="majorBidi" w:eastAsia="MS Mincho" w:hAnsiTheme="majorBidi" w:cstheme="majorBidi"/>
          <w:szCs w:val="22"/>
          <w:lang w:val="en-US" w:eastAsia="en-US"/>
        </w:rPr>
        <w:t xml:space="preserve">Data were collected at the University of Leeds, UK. </w:t>
      </w:r>
      <w:r w:rsidR="00741D09" w:rsidRPr="00F801D5">
        <w:rPr>
          <w:rFonts w:asciiTheme="majorBidi" w:eastAsia="MS Mincho" w:hAnsiTheme="majorBidi" w:cstheme="majorBidi"/>
          <w:szCs w:val="22"/>
          <w:lang w:val="en-US" w:eastAsia="en-US"/>
        </w:rPr>
        <w:t xml:space="preserve">Martin Conway was supported by an Economic and Social Research Council project grant, </w:t>
      </w:r>
      <w:r w:rsidR="00741D09" w:rsidRPr="00F801D5">
        <w:rPr>
          <w:rFonts w:asciiTheme="majorBidi" w:eastAsia="MS Mincho" w:hAnsiTheme="majorBidi" w:cstheme="majorBidi"/>
          <w:bCs/>
          <w:szCs w:val="22"/>
          <w:lang w:val="en-US" w:eastAsia="en-US"/>
        </w:rPr>
        <w:t xml:space="preserve">RES-189-25-0226, and Lucy Justice by a University of Leeds, Institute of Psychological Sciences postgraduate grant. Both authors thank the institution for </w:t>
      </w:r>
      <w:r>
        <w:rPr>
          <w:rFonts w:asciiTheme="majorBidi" w:eastAsia="MS Mincho" w:hAnsiTheme="majorBidi" w:cstheme="majorBidi"/>
          <w:bCs/>
          <w:szCs w:val="22"/>
          <w:lang w:val="en-US" w:eastAsia="en-US"/>
        </w:rPr>
        <w:t>its</w:t>
      </w:r>
      <w:r w:rsidRPr="00F801D5">
        <w:rPr>
          <w:rFonts w:asciiTheme="majorBidi" w:eastAsia="MS Mincho" w:hAnsiTheme="majorBidi" w:cstheme="majorBidi"/>
          <w:bCs/>
          <w:szCs w:val="22"/>
          <w:lang w:val="en-US" w:eastAsia="en-US"/>
        </w:rPr>
        <w:t xml:space="preserve"> </w:t>
      </w:r>
      <w:r w:rsidR="00741D09" w:rsidRPr="00F801D5">
        <w:rPr>
          <w:rFonts w:asciiTheme="majorBidi" w:eastAsia="MS Mincho" w:hAnsiTheme="majorBidi" w:cstheme="majorBidi"/>
          <w:bCs/>
          <w:szCs w:val="22"/>
          <w:lang w:val="en-US" w:eastAsia="en-US"/>
        </w:rPr>
        <w:t xml:space="preserve">support. </w:t>
      </w:r>
      <w:r w:rsidR="00741D09" w:rsidRPr="00F801D5">
        <w:rPr>
          <w:rFonts w:asciiTheme="majorBidi" w:eastAsia="MS Mincho" w:hAnsiTheme="majorBidi" w:cstheme="majorBidi"/>
          <w:bCs/>
          <w:lang w:val="en-US" w:eastAsia="en-US"/>
        </w:rPr>
        <w:t xml:space="preserve">Electronic mail correspondence can be directed to </w:t>
      </w:r>
      <w:r w:rsidR="00741D09" w:rsidRPr="00F801D5">
        <w:rPr>
          <w:rFonts w:asciiTheme="majorBidi" w:eastAsia="MS Mincho" w:hAnsiTheme="majorBidi" w:cstheme="majorBidi"/>
          <w:lang w:val="en-US" w:eastAsia="en-US"/>
        </w:rPr>
        <w:t xml:space="preserve">the Martin Conway at: </w:t>
      </w:r>
      <w:hyperlink r:id="rId8" w:history="1">
        <w:r w:rsidR="00741D09" w:rsidRPr="00F801D5">
          <w:rPr>
            <w:rFonts w:asciiTheme="majorBidi" w:eastAsia="MS Mincho" w:hAnsiTheme="majorBidi" w:cstheme="majorBidi"/>
            <w:color w:val="0000FF"/>
            <w:u w:val="single"/>
            <w:lang w:val="en-US" w:eastAsia="en-US"/>
          </w:rPr>
          <w:t>Martin.Conway.1@city.ac.uk</w:t>
        </w:r>
      </w:hyperlink>
    </w:p>
    <w:p w14:paraId="56BF9A5E" w14:textId="6BC07F22" w:rsidR="00741D09" w:rsidRDefault="00741D09">
      <w:pPr>
        <w:rPr>
          <w:rFonts w:asciiTheme="majorBidi" w:hAnsiTheme="majorBidi" w:cstheme="majorBidi"/>
          <w:highlight w:val="yellow"/>
        </w:rPr>
      </w:pPr>
      <w:r>
        <w:rPr>
          <w:rFonts w:asciiTheme="majorBidi" w:hAnsiTheme="majorBidi" w:cstheme="majorBidi"/>
          <w:highlight w:val="yellow"/>
        </w:rPr>
        <w:br w:type="page"/>
      </w:r>
    </w:p>
    <w:p w14:paraId="52DA2EF7" w14:textId="77777777" w:rsidR="00F801D5" w:rsidRPr="00F801D5" w:rsidRDefault="00F801D5">
      <w:pPr>
        <w:rPr>
          <w:rFonts w:asciiTheme="majorBidi" w:eastAsiaTheme="minorEastAsia" w:hAnsiTheme="majorBidi" w:cstheme="majorBidi"/>
          <w:highlight w:val="yellow"/>
        </w:rPr>
      </w:pPr>
    </w:p>
    <w:p w14:paraId="04FCA7EB" w14:textId="00D75177" w:rsidR="000348CE" w:rsidRDefault="000348CE" w:rsidP="000348CE">
      <w:pPr>
        <w:pStyle w:val="NormalWeb"/>
        <w:ind w:left="480" w:hanging="480"/>
        <w:jc w:val="center"/>
        <w:rPr>
          <w:rFonts w:asciiTheme="majorBidi" w:hAnsiTheme="majorBidi" w:cstheme="majorBidi"/>
          <w:u w:val="single"/>
        </w:rPr>
      </w:pPr>
      <w:r>
        <w:rPr>
          <w:rFonts w:asciiTheme="majorBidi" w:hAnsiTheme="majorBidi" w:cstheme="majorBidi"/>
          <w:u w:val="single"/>
        </w:rPr>
        <w:t>References</w:t>
      </w:r>
    </w:p>
    <w:p w14:paraId="416962AA" w14:textId="54561448" w:rsidR="000348CE" w:rsidRPr="000348CE" w:rsidRDefault="000348CE">
      <w:pPr>
        <w:widowControl w:val="0"/>
        <w:autoSpaceDE w:val="0"/>
        <w:autoSpaceDN w:val="0"/>
        <w:adjustRightInd w:val="0"/>
        <w:spacing w:after="140" w:line="288" w:lineRule="auto"/>
        <w:ind w:left="480" w:hanging="480"/>
        <w:rPr>
          <w:noProof/>
        </w:rPr>
      </w:pPr>
      <w:r>
        <w:rPr>
          <w:rFonts w:asciiTheme="majorBidi" w:hAnsiTheme="majorBidi" w:cstheme="majorBidi"/>
          <w:u w:val="single"/>
        </w:rPr>
        <w:fldChar w:fldCharType="begin" w:fldLock="1"/>
      </w:r>
      <w:r>
        <w:rPr>
          <w:rFonts w:asciiTheme="majorBidi" w:hAnsiTheme="majorBidi" w:cstheme="majorBidi"/>
          <w:u w:val="single"/>
        </w:rPr>
        <w:instrText xml:space="preserve">ADDIN Mendeley Bibliography CSL_BIBLIOGRAPHY </w:instrText>
      </w:r>
      <w:r>
        <w:rPr>
          <w:rFonts w:asciiTheme="majorBidi" w:hAnsiTheme="majorBidi" w:cstheme="majorBidi"/>
          <w:u w:val="single"/>
        </w:rPr>
        <w:fldChar w:fldCharType="separate"/>
      </w:r>
      <w:r w:rsidRPr="000348CE">
        <w:rPr>
          <w:noProof/>
        </w:rPr>
        <w:t xml:space="preserve">Blandón-Gitlin, I., Fenn, E., Masip, J., &amp; Yoo, A. H. (2014). Cognitive-load approaches to detect deception: searching for cognitive mechanisms. </w:t>
      </w:r>
      <w:r w:rsidRPr="000348CE">
        <w:rPr>
          <w:i/>
          <w:iCs/>
          <w:noProof/>
        </w:rPr>
        <w:t>Trends in Cognitive Sciences</w:t>
      </w:r>
      <w:r w:rsidRPr="000348CE">
        <w:rPr>
          <w:noProof/>
        </w:rPr>
        <w:t xml:space="preserve">, </w:t>
      </w:r>
      <w:r w:rsidRPr="000348CE">
        <w:rPr>
          <w:i/>
          <w:iCs/>
          <w:noProof/>
        </w:rPr>
        <w:t>18</w:t>
      </w:r>
      <w:r w:rsidRPr="000348CE">
        <w:rPr>
          <w:noProof/>
        </w:rPr>
        <w:t>(9), 441–444. http://doi.org/10.1016/j.tics.2014.05.004</w:t>
      </w:r>
    </w:p>
    <w:p w14:paraId="02FAF505"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Cabeza, R., &amp; St Jacques, P. (2007). Functional neuroimaging of autobiographical memory. </w:t>
      </w:r>
      <w:r w:rsidRPr="000348CE">
        <w:rPr>
          <w:i/>
          <w:iCs/>
          <w:noProof/>
        </w:rPr>
        <w:t>Trends in Cognitive Sciences</w:t>
      </w:r>
      <w:r w:rsidRPr="000348CE">
        <w:rPr>
          <w:noProof/>
        </w:rPr>
        <w:t xml:space="preserve">, </w:t>
      </w:r>
      <w:r w:rsidRPr="000348CE">
        <w:rPr>
          <w:i/>
          <w:iCs/>
          <w:noProof/>
        </w:rPr>
        <w:t>11</w:t>
      </w:r>
      <w:r w:rsidRPr="000348CE">
        <w:rPr>
          <w:noProof/>
        </w:rPr>
        <w:t>(5), 219–227. http://doi.org/10.1016/j.tics.2007.02.005</w:t>
      </w:r>
    </w:p>
    <w:p w14:paraId="70966B73"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Conway, M. A. (2005). Memory and the self. </w:t>
      </w:r>
      <w:r w:rsidRPr="000348CE">
        <w:rPr>
          <w:i/>
          <w:iCs/>
          <w:noProof/>
        </w:rPr>
        <w:t>Journal of Memory and Language</w:t>
      </w:r>
      <w:r w:rsidRPr="000348CE">
        <w:rPr>
          <w:noProof/>
        </w:rPr>
        <w:t xml:space="preserve">, </w:t>
      </w:r>
      <w:r w:rsidRPr="000348CE">
        <w:rPr>
          <w:i/>
          <w:iCs/>
          <w:noProof/>
        </w:rPr>
        <w:t>53</w:t>
      </w:r>
      <w:r w:rsidRPr="000348CE">
        <w:rPr>
          <w:noProof/>
        </w:rPr>
        <w:t>(4), 594–628. http://doi.org/10.1016/j.jml.2005.08.005</w:t>
      </w:r>
    </w:p>
    <w:p w14:paraId="55A5022E" w14:textId="77777777" w:rsidR="000348CE" w:rsidRPr="00E07D00" w:rsidRDefault="000348CE">
      <w:pPr>
        <w:widowControl w:val="0"/>
        <w:autoSpaceDE w:val="0"/>
        <w:autoSpaceDN w:val="0"/>
        <w:adjustRightInd w:val="0"/>
        <w:spacing w:after="140" w:line="288" w:lineRule="auto"/>
        <w:ind w:left="480" w:hanging="480"/>
        <w:rPr>
          <w:noProof/>
          <w:lang w:val="fr-FR"/>
        </w:rPr>
      </w:pPr>
      <w:r w:rsidRPr="000348CE">
        <w:rPr>
          <w:noProof/>
        </w:rPr>
        <w:t xml:space="preserve">Conway, M. A. (2009). Episodic memories. </w:t>
      </w:r>
      <w:r w:rsidRPr="00E07D00">
        <w:rPr>
          <w:i/>
          <w:iCs/>
          <w:noProof/>
          <w:lang w:val="fr-FR"/>
        </w:rPr>
        <w:t>Neuropsychologia</w:t>
      </w:r>
      <w:r w:rsidRPr="00E07D00">
        <w:rPr>
          <w:noProof/>
          <w:lang w:val="fr-FR"/>
        </w:rPr>
        <w:t xml:space="preserve">, </w:t>
      </w:r>
      <w:r w:rsidRPr="00E07D00">
        <w:rPr>
          <w:i/>
          <w:iCs/>
          <w:noProof/>
          <w:lang w:val="fr-FR"/>
        </w:rPr>
        <w:t>47</w:t>
      </w:r>
      <w:r w:rsidRPr="00E07D00">
        <w:rPr>
          <w:noProof/>
          <w:lang w:val="fr-FR"/>
        </w:rPr>
        <w:t>(11), 2305–13. http://doi.org/10.1016/j.neuropsychologia.2009.02.003</w:t>
      </w:r>
    </w:p>
    <w:p w14:paraId="365182BE" w14:textId="63E6F749" w:rsidR="000348CE" w:rsidRPr="000348CE" w:rsidRDefault="000348CE" w:rsidP="00F330BC">
      <w:pPr>
        <w:widowControl w:val="0"/>
        <w:autoSpaceDE w:val="0"/>
        <w:autoSpaceDN w:val="0"/>
        <w:adjustRightInd w:val="0"/>
        <w:spacing w:after="140" w:line="288" w:lineRule="auto"/>
        <w:ind w:left="480" w:hanging="480"/>
        <w:rPr>
          <w:noProof/>
        </w:rPr>
      </w:pPr>
      <w:r w:rsidRPr="00E07D00">
        <w:rPr>
          <w:noProof/>
          <w:lang w:val="fr-FR"/>
        </w:rPr>
        <w:t xml:space="preserve">Conway, M. A., &amp; Pleydell-Pearce, C. W. (2000). </w:t>
      </w:r>
      <w:r w:rsidRPr="000348CE">
        <w:rPr>
          <w:noProof/>
        </w:rPr>
        <w:t xml:space="preserve">The construction of autobiographical memories in the self-memory system. </w:t>
      </w:r>
      <w:r w:rsidRPr="000348CE">
        <w:rPr>
          <w:i/>
          <w:iCs/>
          <w:noProof/>
        </w:rPr>
        <w:t>Psychological Review</w:t>
      </w:r>
      <w:r w:rsidRPr="000348CE">
        <w:rPr>
          <w:noProof/>
        </w:rPr>
        <w:t xml:space="preserve">, </w:t>
      </w:r>
      <w:r w:rsidRPr="000348CE">
        <w:rPr>
          <w:i/>
          <w:iCs/>
          <w:noProof/>
        </w:rPr>
        <w:t>107</w:t>
      </w:r>
      <w:r w:rsidRPr="000348CE">
        <w:rPr>
          <w:noProof/>
        </w:rPr>
        <w:t xml:space="preserve">(2), 261–88. </w:t>
      </w:r>
    </w:p>
    <w:p w14:paraId="7011794E" w14:textId="554C1C4F" w:rsidR="000348CE" w:rsidRPr="000348CE" w:rsidRDefault="000348CE" w:rsidP="00F330BC">
      <w:pPr>
        <w:widowControl w:val="0"/>
        <w:autoSpaceDE w:val="0"/>
        <w:autoSpaceDN w:val="0"/>
        <w:adjustRightInd w:val="0"/>
        <w:spacing w:after="140" w:line="288" w:lineRule="auto"/>
        <w:ind w:left="480" w:hanging="480"/>
        <w:rPr>
          <w:noProof/>
        </w:rPr>
      </w:pPr>
      <w:r w:rsidRPr="000348CE">
        <w:rPr>
          <w:noProof/>
        </w:rPr>
        <w:t xml:space="preserve">Gil-Gomez de Liano, B., &amp; Botella, J. (2010). Concurrent Memory Load Can Make RSVP Search More Efficient. </w:t>
      </w:r>
      <w:r w:rsidRPr="000348CE">
        <w:rPr>
          <w:i/>
          <w:iCs/>
          <w:noProof/>
        </w:rPr>
        <w:t>Psicologica: International Journal of Methodology and Experimental Psychology</w:t>
      </w:r>
      <w:r w:rsidRPr="000348CE">
        <w:rPr>
          <w:noProof/>
        </w:rPr>
        <w:t xml:space="preserve">, </w:t>
      </w:r>
      <w:r w:rsidRPr="000348CE">
        <w:rPr>
          <w:i/>
          <w:iCs/>
          <w:noProof/>
        </w:rPr>
        <w:t>32</w:t>
      </w:r>
      <w:r w:rsidRPr="000348CE">
        <w:rPr>
          <w:noProof/>
        </w:rPr>
        <w:t xml:space="preserve">(1), 13–30. </w:t>
      </w:r>
    </w:p>
    <w:p w14:paraId="69678DB5"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Heaver, B., &amp; Hutton, S. B. (2011). Keeping an eye on the truth? Pupil size changes associated with recognition memory. </w:t>
      </w:r>
      <w:r w:rsidRPr="000348CE">
        <w:rPr>
          <w:i/>
          <w:iCs/>
          <w:noProof/>
        </w:rPr>
        <w:t>Memory (Hove, England)</w:t>
      </w:r>
      <w:r w:rsidRPr="000348CE">
        <w:rPr>
          <w:noProof/>
        </w:rPr>
        <w:t xml:space="preserve">, </w:t>
      </w:r>
      <w:r w:rsidRPr="000348CE">
        <w:rPr>
          <w:i/>
          <w:iCs/>
          <w:noProof/>
        </w:rPr>
        <w:t>19</w:t>
      </w:r>
      <w:r w:rsidRPr="000348CE">
        <w:rPr>
          <w:noProof/>
        </w:rPr>
        <w:t>(4), 398–405. http://doi.org/10.1080/09658211.2011.575788</w:t>
      </w:r>
    </w:p>
    <w:p w14:paraId="44B45A01"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Justice, L. V, Morrison, C. M., &amp; Conway, M. A. (2013). True and intentionally fabricated memories. </w:t>
      </w:r>
      <w:r w:rsidRPr="000348CE">
        <w:rPr>
          <w:i/>
          <w:iCs/>
          <w:noProof/>
        </w:rPr>
        <w:t>Quarterly Journal of Experimental Psychology (2006)</w:t>
      </w:r>
      <w:r w:rsidRPr="000348CE">
        <w:rPr>
          <w:noProof/>
        </w:rPr>
        <w:t xml:space="preserve">, </w:t>
      </w:r>
      <w:r w:rsidRPr="000348CE">
        <w:rPr>
          <w:i/>
          <w:iCs/>
          <w:noProof/>
        </w:rPr>
        <w:t>66</w:t>
      </w:r>
      <w:r w:rsidRPr="000348CE">
        <w:rPr>
          <w:noProof/>
        </w:rPr>
        <w:t>(6), 1196–1203. http://doi.org/10.1080/17470218.2012.734832</w:t>
      </w:r>
    </w:p>
    <w:p w14:paraId="55EDBEDD" w14:textId="5F5CE479" w:rsidR="000348CE" w:rsidRPr="000348CE" w:rsidRDefault="000348CE" w:rsidP="000348CE">
      <w:pPr>
        <w:widowControl w:val="0"/>
        <w:autoSpaceDE w:val="0"/>
        <w:autoSpaceDN w:val="0"/>
        <w:adjustRightInd w:val="0"/>
        <w:spacing w:after="140" w:line="288" w:lineRule="auto"/>
        <w:ind w:left="480" w:hanging="480"/>
        <w:rPr>
          <w:noProof/>
        </w:rPr>
      </w:pPr>
      <w:r w:rsidRPr="000348CE">
        <w:rPr>
          <w:noProof/>
        </w:rPr>
        <w:t xml:space="preserve">Newman, M. L., Pennebaker, J. W., Berry, D. S., &amp; Richards, J. M. (2003). Lying Words: Predicting Deception from Linguistic Styles. </w:t>
      </w:r>
      <w:r w:rsidRPr="000348CE">
        <w:rPr>
          <w:i/>
          <w:iCs/>
          <w:noProof/>
        </w:rPr>
        <w:t xml:space="preserve">Personality and Social Psychology Bulletin </w:t>
      </w:r>
      <w:r w:rsidRPr="000348CE">
        <w:rPr>
          <w:noProof/>
        </w:rPr>
        <w:t xml:space="preserve">, </w:t>
      </w:r>
      <w:r w:rsidRPr="000348CE">
        <w:rPr>
          <w:i/>
          <w:iCs/>
          <w:noProof/>
        </w:rPr>
        <w:t xml:space="preserve">29 </w:t>
      </w:r>
      <w:r w:rsidRPr="000348CE">
        <w:rPr>
          <w:noProof/>
        </w:rPr>
        <w:t xml:space="preserve">(5), 665–675. http://doi.org/10.1177/0146167203029005010 </w:t>
      </w:r>
    </w:p>
    <w:p w14:paraId="1CC010B5"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Pennebaker, J. W., Francis, M. E., &amp; Booth, R. J. (2001). Linguistic inquiry and word count: LIWC 2001. </w:t>
      </w:r>
      <w:r w:rsidRPr="000348CE">
        <w:rPr>
          <w:i/>
          <w:iCs/>
          <w:noProof/>
        </w:rPr>
        <w:t>Mahway: Lawrence Erlbaum Associates</w:t>
      </w:r>
      <w:r w:rsidRPr="000348CE">
        <w:rPr>
          <w:noProof/>
        </w:rPr>
        <w:t xml:space="preserve">, </w:t>
      </w:r>
      <w:r w:rsidRPr="000348CE">
        <w:rPr>
          <w:i/>
          <w:iCs/>
          <w:noProof/>
        </w:rPr>
        <w:t>71</w:t>
      </w:r>
      <w:r w:rsidRPr="000348CE">
        <w:rPr>
          <w:noProof/>
        </w:rPr>
        <w:t>, 2001.</w:t>
      </w:r>
    </w:p>
    <w:p w14:paraId="0F4DC33A"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Polage, D. C. (2004). Fabrication deflation? The mixed effects of lying on memory. </w:t>
      </w:r>
      <w:r w:rsidRPr="000348CE">
        <w:rPr>
          <w:i/>
          <w:iCs/>
          <w:noProof/>
        </w:rPr>
        <w:t>Applied Cognitive Psychology</w:t>
      </w:r>
      <w:r w:rsidRPr="000348CE">
        <w:rPr>
          <w:noProof/>
        </w:rPr>
        <w:t xml:space="preserve">, </w:t>
      </w:r>
      <w:r w:rsidRPr="000348CE">
        <w:rPr>
          <w:i/>
          <w:iCs/>
          <w:noProof/>
        </w:rPr>
        <w:t>18</w:t>
      </w:r>
      <w:r w:rsidRPr="000348CE">
        <w:rPr>
          <w:noProof/>
        </w:rPr>
        <w:t>(4), 455–465. http://doi.org/10.1002/acp.995</w:t>
      </w:r>
    </w:p>
    <w:p w14:paraId="354748E2"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Vrij, A. (2014). Eliciting verbal and nonverbal cues to deceit by outsmarting the liars. In T. Perfect &amp; D. Lindsay (Eds.), </w:t>
      </w:r>
      <w:r w:rsidRPr="000348CE">
        <w:rPr>
          <w:i/>
          <w:iCs/>
          <w:noProof/>
        </w:rPr>
        <w:t>The SAGE handbook of applied memory</w:t>
      </w:r>
      <w:r w:rsidRPr="000348CE">
        <w:rPr>
          <w:noProof/>
        </w:rPr>
        <w:t xml:space="preserve"> (pp. 675–695). London: SAGE Publications Ltd.</w:t>
      </w:r>
    </w:p>
    <w:p w14:paraId="0AC3E484" w14:textId="77777777" w:rsidR="000348CE" w:rsidRPr="000348CE" w:rsidRDefault="000348CE">
      <w:pPr>
        <w:widowControl w:val="0"/>
        <w:autoSpaceDE w:val="0"/>
        <w:autoSpaceDN w:val="0"/>
        <w:adjustRightInd w:val="0"/>
        <w:spacing w:after="140" w:line="288" w:lineRule="auto"/>
        <w:ind w:left="480" w:hanging="480"/>
        <w:rPr>
          <w:noProof/>
        </w:rPr>
      </w:pPr>
      <w:r w:rsidRPr="000348CE">
        <w:rPr>
          <w:noProof/>
        </w:rPr>
        <w:t xml:space="preserve">Vrij, A., Fisher, R., Mann, S., &amp; Leal, S. (2008). A cognitive load approach to lie </w:t>
      </w:r>
      <w:r w:rsidRPr="000348CE">
        <w:rPr>
          <w:noProof/>
        </w:rPr>
        <w:lastRenderedPageBreak/>
        <w:t xml:space="preserve">detection. </w:t>
      </w:r>
      <w:r w:rsidRPr="000348CE">
        <w:rPr>
          <w:i/>
          <w:iCs/>
          <w:noProof/>
        </w:rPr>
        <w:t>Journal of Investigative Psychology and Offender Profiling</w:t>
      </w:r>
      <w:r w:rsidRPr="000348CE">
        <w:rPr>
          <w:noProof/>
        </w:rPr>
        <w:t xml:space="preserve">, </w:t>
      </w:r>
      <w:r w:rsidRPr="000348CE">
        <w:rPr>
          <w:i/>
          <w:iCs/>
          <w:noProof/>
        </w:rPr>
        <w:t>5</w:t>
      </w:r>
      <w:r w:rsidRPr="000348CE">
        <w:rPr>
          <w:noProof/>
        </w:rPr>
        <w:t>(1-2), 39–43. http://doi.org/10.1002/jip.82</w:t>
      </w:r>
    </w:p>
    <w:p w14:paraId="18224A56" w14:textId="77777777" w:rsidR="000348CE" w:rsidRPr="00E07D00" w:rsidRDefault="000348CE">
      <w:pPr>
        <w:widowControl w:val="0"/>
        <w:autoSpaceDE w:val="0"/>
        <w:autoSpaceDN w:val="0"/>
        <w:adjustRightInd w:val="0"/>
        <w:spacing w:after="140" w:line="288" w:lineRule="auto"/>
        <w:ind w:left="480" w:hanging="480"/>
        <w:rPr>
          <w:noProof/>
          <w:lang w:val="de-DE"/>
        </w:rPr>
      </w:pPr>
      <w:r w:rsidRPr="000348CE">
        <w:rPr>
          <w:noProof/>
        </w:rPr>
        <w:t xml:space="preserve">Walczyk, J. J., Igou, F. P., Dixon, A. P., &amp; Tcholakian, T. (2013). Advancing Lie Detection by Inducing Cognitive Load on Liars: A Review of Relevant Theories and Techniques Guided by Lessons from Polygraph-Based Approaches. </w:t>
      </w:r>
      <w:r w:rsidRPr="00E07D00">
        <w:rPr>
          <w:i/>
          <w:iCs/>
          <w:noProof/>
          <w:lang w:val="de-DE"/>
        </w:rPr>
        <w:t>Frontiers in Psychology</w:t>
      </w:r>
      <w:r w:rsidRPr="00E07D00">
        <w:rPr>
          <w:noProof/>
          <w:lang w:val="de-DE"/>
        </w:rPr>
        <w:t xml:space="preserve">, </w:t>
      </w:r>
      <w:r w:rsidRPr="00E07D00">
        <w:rPr>
          <w:i/>
          <w:iCs/>
          <w:noProof/>
          <w:lang w:val="de-DE"/>
        </w:rPr>
        <w:t>4</w:t>
      </w:r>
      <w:r w:rsidRPr="00E07D00">
        <w:rPr>
          <w:noProof/>
          <w:lang w:val="de-DE"/>
        </w:rPr>
        <w:t>, 14. http://doi.org/10.3389/fpsyg.2013.00014</w:t>
      </w:r>
    </w:p>
    <w:p w14:paraId="768A896D" w14:textId="77777777" w:rsidR="000348CE" w:rsidRPr="000348CE" w:rsidRDefault="000348CE">
      <w:pPr>
        <w:widowControl w:val="0"/>
        <w:autoSpaceDE w:val="0"/>
        <w:autoSpaceDN w:val="0"/>
        <w:adjustRightInd w:val="0"/>
        <w:spacing w:after="140" w:line="288" w:lineRule="auto"/>
        <w:ind w:left="480" w:hanging="480"/>
        <w:rPr>
          <w:noProof/>
        </w:rPr>
      </w:pPr>
      <w:r w:rsidRPr="00E07D00">
        <w:rPr>
          <w:noProof/>
          <w:lang w:val="de-DE"/>
        </w:rPr>
        <w:t xml:space="preserve">Walczyk, J. J., Schwartz, J. P., Clifton, R., Adams, B., Wei, M., &amp; Zha, P. (2005). </w:t>
      </w:r>
      <w:r w:rsidRPr="000348CE">
        <w:rPr>
          <w:noProof/>
        </w:rPr>
        <w:t xml:space="preserve">Lying person-to-person about life events: A cognitive framework for lie detection. </w:t>
      </w:r>
      <w:r w:rsidRPr="000348CE">
        <w:rPr>
          <w:i/>
          <w:iCs/>
          <w:noProof/>
        </w:rPr>
        <w:t>Personnel Psychology</w:t>
      </w:r>
      <w:r w:rsidRPr="000348CE">
        <w:rPr>
          <w:noProof/>
        </w:rPr>
        <w:t xml:space="preserve">, </w:t>
      </w:r>
      <w:r w:rsidRPr="000348CE">
        <w:rPr>
          <w:i/>
          <w:iCs/>
          <w:noProof/>
        </w:rPr>
        <w:t>58</w:t>
      </w:r>
      <w:r w:rsidRPr="000348CE">
        <w:rPr>
          <w:noProof/>
        </w:rPr>
        <w:t>, 141–170. http://doi.org/10.1111/j.1744-6570.2005.00484.x</w:t>
      </w:r>
    </w:p>
    <w:p w14:paraId="6529C7F0" w14:textId="5C4B6B09" w:rsidR="00DF11BD" w:rsidRDefault="000348CE" w:rsidP="000348CE">
      <w:pPr>
        <w:pStyle w:val="NormalWeb"/>
        <w:ind w:left="480" w:hanging="480"/>
        <w:jc w:val="center"/>
        <w:rPr>
          <w:rFonts w:asciiTheme="majorBidi" w:hAnsiTheme="majorBidi" w:cstheme="majorBidi"/>
          <w:u w:val="single"/>
        </w:rPr>
      </w:pPr>
      <w:r>
        <w:rPr>
          <w:rFonts w:asciiTheme="majorBidi" w:hAnsiTheme="majorBidi" w:cstheme="majorBidi"/>
          <w:u w:val="single"/>
        </w:rPr>
        <w:fldChar w:fldCharType="end"/>
      </w:r>
    </w:p>
    <w:p w14:paraId="6ADA7C56" w14:textId="77777777" w:rsidR="00035859" w:rsidRDefault="00035859" w:rsidP="00065153">
      <w:pPr>
        <w:pStyle w:val="NormalWeb"/>
        <w:ind w:left="480" w:hanging="480"/>
        <w:jc w:val="center"/>
        <w:rPr>
          <w:rFonts w:asciiTheme="majorBidi" w:hAnsiTheme="majorBidi" w:cstheme="majorBidi"/>
          <w:u w:val="single"/>
        </w:rPr>
      </w:pPr>
    </w:p>
    <w:p w14:paraId="5AE0E973" w14:textId="77777777" w:rsidR="00035859" w:rsidRDefault="00035859" w:rsidP="00065153">
      <w:pPr>
        <w:pStyle w:val="NormalWeb"/>
        <w:ind w:left="480" w:hanging="480"/>
        <w:jc w:val="center"/>
        <w:rPr>
          <w:rFonts w:asciiTheme="majorBidi" w:hAnsiTheme="majorBidi" w:cstheme="majorBidi"/>
          <w:u w:val="single"/>
        </w:rPr>
      </w:pPr>
    </w:p>
    <w:p w14:paraId="0168C483" w14:textId="77777777" w:rsidR="00035859" w:rsidRDefault="00035859" w:rsidP="00065153">
      <w:pPr>
        <w:pStyle w:val="NormalWeb"/>
        <w:ind w:left="480" w:hanging="480"/>
        <w:jc w:val="center"/>
        <w:rPr>
          <w:rFonts w:asciiTheme="majorBidi" w:hAnsiTheme="majorBidi" w:cstheme="majorBidi"/>
          <w:u w:val="single"/>
        </w:rPr>
      </w:pPr>
    </w:p>
    <w:p w14:paraId="2B478000" w14:textId="77777777" w:rsidR="00035859" w:rsidRDefault="00035859" w:rsidP="00065153">
      <w:pPr>
        <w:pStyle w:val="NormalWeb"/>
        <w:ind w:left="480" w:hanging="480"/>
        <w:jc w:val="center"/>
        <w:rPr>
          <w:rFonts w:asciiTheme="majorBidi" w:hAnsiTheme="majorBidi" w:cstheme="majorBidi"/>
          <w:u w:val="single"/>
        </w:rPr>
      </w:pPr>
    </w:p>
    <w:p w14:paraId="7106527F" w14:textId="77777777" w:rsidR="00035859" w:rsidRDefault="00035859" w:rsidP="00065153">
      <w:pPr>
        <w:pStyle w:val="NormalWeb"/>
        <w:ind w:left="480" w:hanging="480"/>
        <w:jc w:val="center"/>
        <w:rPr>
          <w:rFonts w:asciiTheme="majorBidi" w:hAnsiTheme="majorBidi" w:cstheme="majorBidi"/>
          <w:u w:val="single"/>
        </w:rPr>
      </w:pPr>
    </w:p>
    <w:p w14:paraId="1A97B6F5" w14:textId="77777777" w:rsidR="00035859" w:rsidRDefault="00035859" w:rsidP="00065153">
      <w:pPr>
        <w:pStyle w:val="NormalWeb"/>
        <w:ind w:left="480" w:hanging="480"/>
        <w:jc w:val="center"/>
        <w:rPr>
          <w:rFonts w:asciiTheme="majorBidi" w:hAnsiTheme="majorBidi" w:cstheme="majorBidi"/>
          <w:u w:val="single"/>
        </w:rPr>
      </w:pPr>
    </w:p>
    <w:p w14:paraId="49528495" w14:textId="77777777" w:rsidR="00035859" w:rsidRDefault="00035859" w:rsidP="00065153">
      <w:pPr>
        <w:pStyle w:val="NormalWeb"/>
        <w:ind w:left="480" w:hanging="480"/>
        <w:jc w:val="center"/>
        <w:rPr>
          <w:rFonts w:asciiTheme="majorBidi" w:hAnsiTheme="majorBidi" w:cstheme="majorBidi"/>
          <w:u w:val="single"/>
        </w:rPr>
      </w:pPr>
    </w:p>
    <w:p w14:paraId="7DB52F14" w14:textId="77777777" w:rsidR="00035859" w:rsidRDefault="00035859" w:rsidP="00065153">
      <w:pPr>
        <w:pStyle w:val="NormalWeb"/>
        <w:ind w:left="480" w:hanging="480"/>
        <w:jc w:val="center"/>
        <w:rPr>
          <w:rFonts w:asciiTheme="majorBidi" w:hAnsiTheme="majorBidi" w:cstheme="majorBidi"/>
          <w:u w:val="single"/>
        </w:rPr>
      </w:pPr>
    </w:p>
    <w:p w14:paraId="76C02F9E" w14:textId="77777777" w:rsidR="00271ADB" w:rsidRDefault="00271ADB">
      <w:pPr>
        <w:rPr>
          <w:rFonts w:asciiTheme="majorBidi" w:eastAsiaTheme="minorEastAsia" w:hAnsiTheme="majorBidi" w:cstheme="majorBidi"/>
          <w:u w:val="single"/>
        </w:rPr>
      </w:pPr>
      <w:r>
        <w:rPr>
          <w:rFonts w:asciiTheme="majorBidi" w:hAnsiTheme="majorBidi" w:cstheme="majorBidi"/>
          <w:u w:val="single"/>
        </w:rPr>
        <w:br w:type="page"/>
      </w:r>
    </w:p>
    <w:p w14:paraId="3C0E2E41" w14:textId="6963C164" w:rsidR="00D37DED" w:rsidRDefault="00741D09" w:rsidP="00035859">
      <w:pPr>
        <w:jc w:val="center"/>
        <w:rPr>
          <w:rFonts w:asciiTheme="majorBidi" w:hAnsiTheme="majorBidi" w:cstheme="majorBidi"/>
          <w:u w:val="single"/>
        </w:rPr>
      </w:pPr>
      <w:r>
        <w:rPr>
          <w:rFonts w:asciiTheme="majorBidi" w:hAnsiTheme="majorBidi" w:cstheme="majorBidi"/>
          <w:u w:val="single"/>
        </w:rPr>
        <w:lastRenderedPageBreak/>
        <w:t>Appendices</w:t>
      </w:r>
    </w:p>
    <w:p w14:paraId="3AB9EF40" w14:textId="77777777" w:rsidR="00D37DED" w:rsidRDefault="00D37DED">
      <w:pPr>
        <w:rPr>
          <w:rFonts w:asciiTheme="majorBidi" w:hAnsiTheme="majorBidi" w:cstheme="majorBidi"/>
          <w:u w:val="single"/>
        </w:rPr>
      </w:pPr>
    </w:p>
    <w:p w14:paraId="51914C4A" w14:textId="7EA5B2FB" w:rsidR="00D37DED" w:rsidRDefault="004D3BE2" w:rsidP="004D3BE2">
      <w:pPr>
        <w:rPr>
          <w:rFonts w:asciiTheme="majorBidi" w:hAnsiTheme="majorBidi" w:cstheme="majorBidi"/>
          <w:u w:val="single"/>
        </w:rPr>
      </w:pPr>
      <w:r>
        <w:rPr>
          <w:rFonts w:asciiTheme="majorBidi" w:hAnsiTheme="majorBidi" w:cstheme="majorBidi"/>
          <w:u w:val="single"/>
        </w:rPr>
        <w:t xml:space="preserve">Appendix A: </w:t>
      </w:r>
      <w:r w:rsidR="00D37DED">
        <w:rPr>
          <w:rFonts w:asciiTheme="majorBidi" w:hAnsiTheme="majorBidi" w:cstheme="majorBidi"/>
          <w:u w:val="single"/>
        </w:rPr>
        <w:t>C</w:t>
      </w:r>
      <w:r>
        <w:rPr>
          <w:rFonts w:asciiTheme="majorBidi" w:hAnsiTheme="majorBidi" w:cstheme="majorBidi"/>
          <w:u w:val="single"/>
        </w:rPr>
        <w:t xml:space="preserve">ues </w:t>
      </w:r>
      <w:r w:rsidR="00D37DED">
        <w:rPr>
          <w:rFonts w:asciiTheme="majorBidi" w:hAnsiTheme="majorBidi" w:cstheme="majorBidi"/>
          <w:u w:val="single"/>
        </w:rPr>
        <w:t>presented to participants</w:t>
      </w:r>
    </w:p>
    <w:p w14:paraId="04F063C7" w14:textId="77777777" w:rsidR="00D37DED" w:rsidRDefault="00D37DED">
      <w:pPr>
        <w:rPr>
          <w:rFonts w:asciiTheme="majorBidi" w:hAnsiTheme="majorBidi" w:cstheme="majorBidi"/>
          <w:u w:val="single"/>
        </w:rPr>
      </w:pPr>
    </w:p>
    <w:p w14:paraId="24507558" w14:textId="77777777" w:rsidR="00D37DED" w:rsidRDefault="00D37DED" w:rsidP="00D37DED">
      <w:pPr>
        <w:pStyle w:val="Default"/>
      </w:pPr>
    </w:p>
    <w:p w14:paraId="3DB28590" w14:textId="2022A563"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a restaurant </w:t>
      </w:r>
    </w:p>
    <w:p w14:paraId="04BAC1EE" w14:textId="570F525A"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Attending a lecture </w:t>
      </w:r>
    </w:p>
    <w:p w14:paraId="0BAE680F" w14:textId="01D73645"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Getting up in the morning </w:t>
      </w:r>
    </w:p>
    <w:p w14:paraId="3CDABB73" w14:textId="384993F0"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Grocery shopping </w:t>
      </w:r>
    </w:p>
    <w:p w14:paraId="2E5606DE" w14:textId="79BD31BB"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Visiting a doctor </w:t>
      </w:r>
    </w:p>
    <w:p w14:paraId="35522F31" w14:textId="6A29D814"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see a film at the cinema </w:t>
      </w:r>
    </w:p>
    <w:p w14:paraId="2CE93BA6" w14:textId="62536EED"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a party </w:t>
      </w:r>
    </w:p>
    <w:p w14:paraId="0AA228C6" w14:textId="35D35702"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the bank </w:t>
      </w:r>
    </w:p>
    <w:p w14:paraId="0A02E2C3" w14:textId="07BDCA90"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Making a meal </w:t>
      </w:r>
    </w:p>
    <w:p w14:paraId="2BC21A79" w14:textId="171099D5"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Doing an exam </w:t>
      </w:r>
    </w:p>
    <w:p w14:paraId="507E604F" w14:textId="72EA3799"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Getting a train </w:t>
      </w:r>
    </w:p>
    <w:p w14:paraId="1B419410" w14:textId="1E63E3C4"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on holiday </w:t>
      </w:r>
    </w:p>
    <w:p w14:paraId="3DD9E9BA" w14:textId="7925A15A"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the hairdressers </w:t>
      </w:r>
    </w:p>
    <w:p w14:paraId="6BE85C16" w14:textId="33AC0104"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Going to a nightclub </w:t>
      </w:r>
    </w:p>
    <w:p w14:paraId="4C2197D3" w14:textId="68AFD217"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Taking a drive </w:t>
      </w:r>
    </w:p>
    <w:p w14:paraId="3FCA5FC8" w14:textId="3C1B9BD1" w:rsidR="00D37DED" w:rsidRPr="005E6038" w:rsidRDefault="00D37DED" w:rsidP="005E6038">
      <w:pPr>
        <w:spacing w:line="360" w:lineRule="auto"/>
        <w:rPr>
          <w:rFonts w:asciiTheme="majorBidi" w:hAnsiTheme="majorBidi" w:cstheme="majorBidi"/>
          <w:u w:val="single"/>
        </w:rPr>
      </w:pPr>
      <w:r w:rsidRPr="005E6038">
        <w:rPr>
          <w:rFonts w:asciiTheme="majorBidi" w:hAnsiTheme="majorBidi" w:cstheme="majorBidi"/>
          <w:u w:val="single"/>
        </w:rPr>
        <w:t xml:space="preserve">Getting a bus </w:t>
      </w:r>
    </w:p>
    <w:p w14:paraId="32FF17A9" w14:textId="4E288E85" w:rsidR="00D37DED" w:rsidRDefault="00D37DED">
      <w:pPr>
        <w:rPr>
          <w:rFonts w:asciiTheme="majorBidi" w:hAnsiTheme="majorBidi" w:cstheme="majorBidi"/>
          <w:u w:val="single"/>
        </w:rPr>
      </w:pPr>
      <w:r>
        <w:rPr>
          <w:rFonts w:asciiTheme="majorBidi" w:hAnsiTheme="majorBidi" w:cstheme="majorBidi"/>
          <w:u w:val="single"/>
        </w:rPr>
        <w:br w:type="page"/>
      </w:r>
    </w:p>
    <w:p w14:paraId="0D81CF98" w14:textId="77777777" w:rsidR="00741D09" w:rsidRPr="00F801D5" w:rsidRDefault="00741D09" w:rsidP="00B3798A">
      <w:pPr>
        <w:pStyle w:val="Caption"/>
        <w:keepNext/>
        <w:spacing w:line="480" w:lineRule="auto"/>
        <w:rPr>
          <w:rFonts w:asciiTheme="majorBidi" w:hAnsiTheme="majorBidi" w:cstheme="majorBidi"/>
          <w:b w:val="0"/>
          <w:bCs w:val="0"/>
          <w:color w:val="auto"/>
          <w:sz w:val="24"/>
          <w:szCs w:val="24"/>
        </w:rPr>
      </w:pPr>
      <w:r w:rsidRPr="00F801D5">
        <w:rPr>
          <w:rFonts w:asciiTheme="majorBidi" w:hAnsiTheme="majorBidi" w:cstheme="majorBidi"/>
          <w:b w:val="0"/>
          <w:bCs w:val="0"/>
          <w:color w:val="auto"/>
          <w:sz w:val="24"/>
          <w:szCs w:val="24"/>
        </w:rPr>
        <w:lastRenderedPageBreak/>
        <w:t xml:space="preserve">Table </w:t>
      </w:r>
      <w:r w:rsidRPr="00F801D5">
        <w:rPr>
          <w:rFonts w:asciiTheme="majorBidi" w:hAnsiTheme="majorBidi" w:cstheme="majorBidi"/>
          <w:b w:val="0"/>
          <w:bCs w:val="0"/>
          <w:color w:val="auto"/>
          <w:sz w:val="24"/>
          <w:szCs w:val="24"/>
        </w:rPr>
        <w:fldChar w:fldCharType="begin"/>
      </w:r>
      <w:r w:rsidRPr="00F801D5">
        <w:rPr>
          <w:rFonts w:asciiTheme="majorBidi" w:hAnsiTheme="majorBidi" w:cstheme="majorBidi"/>
          <w:b w:val="0"/>
          <w:bCs w:val="0"/>
          <w:color w:val="auto"/>
          <w:sz w:val="24"/>
          <w:szCs w:val="24"/>
        </w:rPr>
        <w:instrText xml:space="preserve"> SEQ Table \* ARABIC </w:instrText>
      </w:r>
      <w:r w:rsidRPr="00F801D5">
        <w:rPr>
          <w:rFonts w:asciiTheme="majorBidi" w:hAnsiTheme="majorBidi" w:cstheme="majorBidi"/>
          <w:b w:val="0"/>
          <w:bCs w:val="0"/>
          <w:color w:val="auto"/>
          <w:sz w:val="24"/>
          <w:szCs w:val="24"/>
        </w:rPr>
        <w:fldChar w:fldCharType="separate"/>
      </w:r>
      <w:r>
        <w:rPr>
          <w:rFonts w:asciiTheme="majorBidi" w:hAnsiTheme="majorBidi" w:cstheme="majorBidi"/>
          <w:b w:val="0"/>
          <w:bCs w:val="0"/>
          <w:noProof/>
          <w:color w:val="auto"/>
          <w:sz w:val="24"/>
          <w:szCs w:val="24"/>
        </w:rPr>
        <w:t>1</w:t>
      </w:r>
      <w:r w:rsidRPr="00F801D5">
        <w:rPr>
          <w:rFonts w:asciiTheme="majorBidi" w:hAnsiTheme="majorBidi" w:cstheme="majorBidi"/>
          <w:b w:val="0"/>
          <w:bCs w:val="0"/>
          <w:color w:val="auto"/>
          <w:sz w:val="24"/>
          <w:szCs w:val="24"/>
        </w:rPr>
        <w:fldChar w:fldCharType="end"/>
      </w:r>
      <w:r w:rsidRPr="00F801D5">
        <w:rPr>
          <w:rFonts w:asciiTheme="majorBidi" w:hAnsiTheme="majorBidi" w:cstheme="majorBidi"/>
          <w:b w:val="0"/>
          <w:bCs w:val="0"/>
          <w:color w:val="auto"/>
          <w:sz w:val="24"/>
          <w:szCs w:val="24"/>
        </w:rPr>
        <w:t xml:space="preserve">.  Means and standard deviations of a memory recall/image generation times, </w:t>
      </w:r>
      <w:proofErr w:type="spellStart"/>
      <w:r w:rsidRPr="00F801D5">
        <w:rPr>
          <w:rFonts w:asciiTheme="majorBidi" w:hAnsiTheme="majorBidi" w:cstheme="majorBidi"/>
          <w:b w:val="0"/>
          <w:bCs w:val="0"/>
          <w:color w:val="auto"/>
          <w:sz w:val="24"/>
          <w:szCs w:val="24"/>
        </w:rPr>
        <w:t>recollective</w:t>
      </w:r>
      <w:proofErr w:type="spellEnd"/>
      <w:r w:rsidRPr="00F801D5">
        <w:rPr>
          <w:rFonts w:asciiTheme="majorBidi" w:hAnsiTheme="majorBidi" w:cstheme="majorBidi"/>
          <w:b w:val="0"/>
          <w:bCs w:val="0"/>
          <w:color w:val="auto"/>
          <w:sz w:val="24"/>
          <w:szCs w:val="24"/>
        </w:rPr>
        <w:t xml:space="preserve"> qualities and linguistic features of true and fabricated memories. </w:t>
      </w:r>
    </w:p>
    <w:tbl>
      <w:tblPr>
        <w:tblStyle w:val="LightShading"/>
        <w:tblW w:w="9734" w:type="dxa"/>
        <w:tblInd w:w="108" w:type="dxa"/>
        <w:tblLook w:val="04A0" w:firstRow="1" w:lastRow="0" w:firstColumn="1" w:lastColumn="0" w:noHBand="0" w:noVBand="1"/>
      </w:tblPr>
      <w:tblGrid>
        <w:gridCol w:w="2507"/>
        <w:gridCol w:w="1761"/>
        <w:gridCol w:w="1746"/>
        <w:gridCol w:w="1843"/>
        <w:gridCol w:w="1877"/>
      </w:tblGrid>
      <w:tr w:rsidR="00741D09" w:rsidRPr="00F801D5" w14:paraId="1C8DC8DA" w14:textId="77777777" w:rsidTr="00467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7" w:type="dxa"/>
          </w:tcPr>
          <w:p w14:paraId="4805A321" w14:textId="77777777" w:rsidR="00741D09" w:rsidRPr="00F801D5" w:rsidRDefault="00741D09" w:rsidP="00B3798A">
            <w:pPr>
              <w:keepNext/>
              <w:keepLines/>
              <w:spacing w:line="480" w:lineRule="auto"/>
              <w:rPr>
                <w:rFonts w:asciiTheme="majorBidi" w:hAnsiTheme="majorBidi" w:cstheme="majorBidi"/>
              </w:rPr>
            </w:pPr>
            <w:r w:rsidRPr="00F801D5">
              <w:rPr>
                <w:rFonts w:asciiTheme="majorBidi" w:hAnsiTheme="majorBidi" w:cstheme="majorBidi"/>
              </w:rPr>
              <w:t>Memory Feature</w:t>
            </w:r>
          </w:p>
        </w:tc>
        <w:tc>
          <w:tcPr>
            <w:tcW w:w="1761" w:type="dxa"/>
          </w:tcPr>
          <w:p w14:paraId="1B500993" w14:textId="77777777" w:rsidR="00741D09" w:rsidRPr="00F801D5" w:rsidRDefault="00741D09" w:rsidP="00B3798A">
            <w:pPr>
              <w:keepNext/>
              <w:keepLines/>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 xml:space="preserve">AM with </w:t>
            </w:r>
          </w:p>
          <w:p w14:paraId="688C050C" w14:textId="77777777" w:rsidR="00741D09" w:rsidRPr="00F801D5" w:rsidRDefault="00741D09" w:rsidP="00B3798A">
            <w:pPr>
              <w:keepNext/>
              <w:keepLines/>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Load</w:t>
            </w:r>
          </w:p>
        </w:tc>
        <w:tc>
          <w:tcPr>
            <w:tcW w:w="1746" w:type="dxa"/>
          </w:tcPr>
          <w:p w14:paraId="5EAA837C" w14:textId="77777777" w:rsidR="00741D09" w:rsidRPr="00F801D5" w:rsidRDefault="00741D09" w:rsidP="00B3798A">
            <w:pPr>
              <w:keepNext/>
              <w:keepLines/>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IFAM with Load</w:t>
            </w:r>
          </w:p>
        </w:tc>
        <w:tc>
          <w:tcPr>
            <w:tcW w:w="1843" w:type="dxa"/>
          </w:tcPr>
          <w:p w14:paraId="4E831BFD" w14:textId="77777777" w:rsidR="00741D09" w:rsidRPr="00F801D5" w:rsidRDefault="00741D09" w:rsidP="00B3798A">
            <w:pPr>
              <w:keepNext/>
              <w:keepLines/>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AM without Load</w:t>
            </w:r>
          </w:p>
        </w:tc>
        <w:tc>
          <w:tcPr>
            <w:tcW w:w="1877" w:type="dxa"/>
          </w:tcPr>
          <w:p w14:paraId="16D5A0FD" w14:textId="77777777" w:rsidR="00741D09" w:rsidRPr="00F801D5" w:rsidRDefault="00741D09" w:rsidP="00B3798A">
            <w:pPr>
              <w:keepNext/>
              <w:keepLines/>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IFAM without Load</w:t>
            </w:r>
          </w:p>
        </w:tc>
      </w:tr>
      <w:tr w:rsidR="00741D09" w:rsidRPr="00F801D5" w14:paraId="7760CE8B"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065F1CDB"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Memory Recall/Image Generation Time *</w:t>
            </w:r>
          </w:p>
        </w:tc>
        <w:tc>
          <w:tcPr>
            <w:tcW w:w="1761" w:type="dxa"/>
          </w:tcPr>
          <w:p w14:paraId="09E29FE1" w14:textId="77777777" w:rsidR="00741D09" w:rsidRPr="00F801D5" w:rsidRDefault="00741D09" w:rsidP="00B3798A">
            <w:pPr>
              <w:keepNext/>
              <w:keepLines/>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F801D5">
              <w:rPr>
                <w:rFonts w:asciiTheme="majorBidi" w:hAnsiTheme="majorBidi" w:cstheme="majorBidi"/>
                <w:color w:val="000000"/>
              </w:rPr>
              <w:t>9708 (9272)</w:t>
            </w:r>
          </w:p>
        </w:tc>
        <w:tc>
          <w:tcPr>
            <w:tcW w:w="1746" w:type="dxa"/>
          </w:tcPr>
          <w:p w14:paraId="561C358E"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color w:val="000000"/>
              </w:rPr>
              <w:t>13794 (16395)</w:t>
            </w:r>
          </w:p>
        </w:tc>
        <w:tc>
          <w:tcPr>
            <w:tcW w:w="1843" w:type="dxa"/>
          </w:tcPr>
          <w:p w14:paraId="133F78FB"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color w:val="000000"/>
              </w:rPr>
              <w:t>8275 (6392)</w:t>
            </w:r>
          </w:p>
        </w:tc>
        <w:tc>
          <w:tcPr>
            <w:tcW w:w="1877" w:type="dxa"/>
          </w:tcPr>
          <w:p w14:paraId="0510FA59"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color w:val="000000"/>
              </w:rPr>
              <w:t>11803 (12660)</w:t>
            </w:r>
          </w:p>
        </w:tc>
      </w:tr>
      <w:tr w:rsidR="00741D09" w:rsidRPr="00F801D5" w14:paraId="1AB68B5D"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57E09CC3"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Vividness (1-7) **</w:t>
            </w:r>
            <w:r w:rsidRPr="00F801D5">
              <w:rPr>
                <w:rFonts w:asciiTheme="majorBidi" w:hAnsiTheme="majorBidi" w:cstheme="majorBidi"/>
                <w:b w:val="0"/>
              </w:rPr>
              <w:tab/>
            </w:r>
          </w:p>
        </w:tc>
        <w:tc>
          <w:tcPr>
            <w:tcW w:w="1761" w:type="dxa"/>
          </w:tcPr>
          <w:p w14:paraId="5EEABED4"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 xml:space="preserve">5.3(1.0) </w:t>
            </w:r>
          </w:p>
        </w:tc>
        <w:tc>
          <w:tcPr>
            <w:tcW w:w="1746" w:type="dxa"/>
          </w:tcPr>
          <w:p w14:paraId="6EA7AA9F"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4.3(1.2)</w:t>
            </w:r>
          </w:p>
        </w:tc>
        <w:tc>
          <w:tcPr>
            <w:tcW w:w="1843" w:type="dxa"/>
          </w:tcPr>
          <w:p w14:paraId="31498D46"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5.4 (1.2)</w:t>
            </w:r>
          </w:p>
        </w:tc>
        <w:tc>
          <w:tcPr>
            <w:tcW w:w="1877" w:type="dxa"/>
          </w:tcPr>
          <w:p w14:paraId="6DBD857A"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4.2 (1.2)</w:t>
            </w:r>
          </w:p>
        </w:tc>
      </w:tr>
      <w:tr w:rsidR="00741D09" w:rsidRPr="00F801D5" w14:paraId="617D8EF3"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680D33F1"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Retention Interval</w:t>
            </w:r>
          </w:p>
        </w:tc>
        <w:tc>
          <w:tcPr>
            <w:tcW w:w="1761" w:type="dxa"/>
          </w:tcPr>
          <w:p w14:paraId="5D8E977D"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3.1 (3.0)</w:t>
            </w:r>
          </w:p>
        </w:tc>
        <w:tc>
          <w:tcPr>
            <w:tcW w:w="1746" w:type="dxa"/>
          </w:tcPr>
          <w:p w14:paraId="425688AD"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3.4 (2.8)</w:t>
            </w:r>
          </w:p>
        </w:tc>
        <w:tc>
          <w:tcPr>
            <w:tcW w:w="1843" w:type="dxa"/>
          </w:tcPr>
          <w:p w14:paraId="0CC62EC4"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3.3 (3.1)</w:t>
            </w:r>
          </w:p>
        </w:tc>
        <w:tc>
          <w:tcPr>
            <w:tcW w:w="1877" w:type="dxa"/>
          </w:tcPr>
          <w:p w14:paraId="29FCC77B"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3.5 (2.3)</w:t>
            </w:r>
          </w:p>
        </w:tc>
      </w:tr>
      <w:tr w:rsidR="00741D09" w:rsidRPr="00F801D5" w14:paraId="3FE8D0BF"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28E1F53E"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Account Length</w:t>
            </w:r>
          </w:p>
        </w:tc>
        <w:tc>
          <w:tcPr>
            <w:tcW w:w="1761" w:type="dxa"/>
          </w:tcPr>
          <w:p w14:paraId="7F8A13C0"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377 (187)</w:t>
            </w:r>
          </w:p>
        </w:tc>
        <w:tc>
          <w:tcPr>
            <w:tcW w:w="1746" w:type="dxa"/>
          </w:tcPr>
          <w:p w14:paraId="6F24B0D9"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334 (194)</w:t>
            </w:r>
          </w:p>
        </w:tc>
        <w:tc>
          <w:tcPr>
            <w:tcW w:w="1843" w:type="dxa"/>
          </w:tcPr>
          <w:p w14:paraId="6DA157A9"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371 (159)</w:t>
            </w:r>
          </w:p>
        </w:tc>
        <w:tc>
          <w:tcPr>
            <w:tcW w:w="1877" w:type="dxa"/>
          </w:tcPr>
          <w:p w14:paraId="61ACDEB6"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339 (171)</w:t>
            </w:r>
          </w:p>
        </w:tc>
      </w:tr>
      <w:tr w:rsidR="00741D09" w:rsidRPr="00F801D5" w14:paraId="5A5D6348"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619D070D"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Motion Words *</w:t>
            </w:r>
          </w:p>
        </w:tc>
        <w:tc>
          <w:tcPr>
            <w:tcW w:w="1761" w:type="dxa"/>
          </w:tcPr>
          <w:p w14:paraId="60246B7E"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2.9 (0.9)</w:t>
            </w:r>
          </w:p>
        </w:tc>
        <w:tc>
          <w:tcPr>
            <w:tcW w:w="1746" w:type="dxa"/>
          </w:tcPr>
          <w:p w14:paraId="703C9E95"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3.6 (1.2)</w:t>
            </w:r>
          </w:p>
        </w:tc>
        <w:tc>
          <w:tcPr>
            <w:tcW w:w="1843" w:type="dxa"/>
          </w:tcPr>
          <w:p w14:paraId="609CA3DA"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3.4 (1.1)</w:t>
            </w:r>
          </w:p>
        </w:tc>
        <w:tc>
          <w:tcPr>
            <w:tcW w:w="1877" w:type="dxa"/>
          </w:tcPr>
          <w:p w14:paraId="7446C76C"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3.5 (1.0)</w:t>
            </w:r>
          </w:p>
        </w:tc>
      </w:tr>
      <w:tr w:rsidR="00741D09" w:rsidRPr="00F801D5" w14:paraId="4F5F9345" w14:textId="77777777" w:rsidTr="00467883">
        <w:tc>
          <w:tcPr>
            <w:cnfStyle w:val="001000000000" w:firstRow="0" w:lastRow="0" w:firstColumn="1" w:lastColumn="0" w:oddVBand="0" w:evenVBand="0" w:oddHBand="0" w:evenHBand="0" w:firstRowFirstColumn="0" w:firstRowLastColumn="0" w:lastRowFirstColumn="0" w:lastRowLastColumn="0"/>
            <w:tcW w:w="2507" w:type="dxa"/>
          </w:tcPr>
          <w:p w14:paraId="4BB6B478" w14:textId="77777777" w:rsidR="00741D09" w:rsidRPr="00F801D5" w:rsidRDefault="00741D09" w:rsidP="00B3798A">
            <w:pPr>
              <w:keepNext/>
              <w:keepLines/>
              <w:spacing w:line="480" w:lineRule="auto"/>
              <w:rPr>
                <w:rFonts w:asciiTheme="majorBidi" w:hAnsiTheme="majorBidi" w:cstheme="majorBidi"/>
                <w:b w:val="0"/>
              </w:rPr>
            </w:pPr>
            <w:r w:rsidRPr="00F801D5">
              <w:rPr>
                <w:rFonts w:asciiTheme="majorBidi" w:hAnsiTheme="majorBidi" w:cstheme="majorBidi"/>
                <w:b w:val="0"/>
              </w:rPr>
              <w:t>Six Letter Words</w:t>
            </w:r>
          </w:p>
        </w:tc>
        <w:tc>
          <w:tcPr>
            <w:tcW w:w="1761" w:type="dxa"/>
          </w:tcPr>
          <w:p w14:paraId="3B364E57"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14.5 (3.1)</w:t>
            </w:r>
          </w:p>
        </w:tc>
        <w:tc>
          <w:tcPr>
            <w:tcW w:w="1746" w:type="dxa"/>
          </w:tcPr>
          <w:p w14:paraId="2D6824EA"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13.7 (2.6)</w:t>
            </w:r>
          </w:p>
        </w:tc>
        <w:tc>
          <w:tcPr>
            <w:tcW w:w="1843" w:type="dxa"/>
          </w:tcPr>
          <w:p w14:paraId="0F5CFF86"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13.3 (2.9)</w:t>
            </w:r>
          </w:p>
        </w:tc>
        <w:tc>
          <w:tcPr>
            <w:tcW w:w="1877" w:type="dxa"/>
          </w:tcPr>
          <w:p w14:paraId="7DC37B56" w14:textId="77777777" w:rsidR="00741D09" w:rsidRPr="00F801D5" w:rsidRDefault="00741D09" w:rsidP="00B3798A">
            <w:pPr>
              <w:keepNext/>
              <w:keepLines/>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801D5">
              <w:rPr>
                <w:rFonts w:asciiTheme="majorBidi" w:hAnsiTheme="majorBidi" w:cstheme="majorBidi"/>
              </w:rPr>
              <w:t>13.6 (3.2)</w:t>
            </w:r>
          </w:p>
        </w:tc>
      </w:tr>
    </w:tbl>
    <w:p w14:paraId="20A18FD1" w14:textId="77777777" w:rsidR="00741D09" w:rsidRPr="00F801D5" w:rsidRDefault="00741D09" w:rsidP="00B3798A">
      <w:pPr>
        <w:spacing w:line="480" w:lineRule="auto"/>
        <w:rPr>
          <w:rFonts w:asciiTheme="majorBidi" w:hAnsiTheme="majorBidi" w:cstheme="majorBidi"/>
        </w:rPr>
      </w:pPr>
      <w:r>
        <w:rPr>
          <w:rFonts w:asciiTheme="majorBidi" w:hAnsiTheme="majorBidi" w:cstheme="majorBidi"/>
        </w:rPr>
        <w:t>** p &lt; 0.001 *p&lt;0.05</w:t>
      </w:r>
    </w:p>
    <w:p w14:paraId="7116FEEB" w14:textId="77777777" w:rsidR="00741D09" w:rsidRPr="00F801D5" w:rsidRDefault="00741D09" w:rsidP="00741D09">
      <w:pPr>
        <w:rPr>
          <w:rFonts w:asciiTheme="majorBidi" w:hAnsiTheme="majorBidi" w:cstheme="majorBidi"/>
        </w:rPr>
      </w:pPr>
    </w:p>
    <w:p w14:paraId="1A3E6DD7" w14:textId="77777777" w:rsidR="00741D09" w:rsidRPr="00F801D5" w:rsidRDefault="00741D09" w:rsidP="00741D09">
      <w:pPr>
        <w:tabs>
          <w:tab w:val="left" w:pos="1936"/>
        </w:tabs>
        <w:spacing w:line="480" w:lineRule="auto"/>
        <w:rPr>
          <w:rFonts w:asciiTheme="majorBidi" w:hAnsiTheme="majorBidi" w:cstheme="majorBidi"/>
        </w:rPr>
      </w:pPr>
    </w:p>
    <w:p w14:paraId="68089D4E" w14:textId="77777777" w:rsidR="00741D09" w:rsidRPr="00F801D5" w:rsidRDefault="00741D09" w:rsidP="00741D09">
      <w:pPr>
        <w:rPr>
          <w:rStyle w:val="normaltextrun"/>
          <w:rFonts w:asciiTheme="majorBidi" w:eastAsiaTheme="majorEastAsia" w:hAnsiTheme="majorBidi" w:cstheme="majorBidi"/>
          <w:lang w:eastAsia="zh-CN"/>
        </w:rPr>
      </w:pPr>
      <w:r w:rsidRPr="00F801D5">
        <w:rPr>
          <w:rStyle w:val="normaltextrun"/>
          <w:rFonts w:asciiTheme="majorBidi" w:eastAsiaTheme="majorEastAsia" w:hAnsiTheme="majorBidi" w:cstheme="majorBidi"/>
        </w:rPr>
        <w:br w:type="page"/>
      </w:r>
    </w:p>
    <w:p w14:paraId="2D87AF20" w14:textId="77777777" w:rsidR="00741D09" w:rsidRPr="00F801D5" w:rsidRDefault="00741D09" w:rsidP="00741D09">
      <w:pPr>
        <w:keepNext/>
        <w:spacing w:after="200" w:line="276" w:lineRule="auto"/>
        <w:rPr>
          <w:rFonts w:asciiTheme="majorBidi" w:eastAsia="MS Mincho" w:hAnsiTheme="majorBidi" w:cstheme="majorBidi"/>
        </w:rPr>
      </w:pPr>
      <w:bookmarkStart w:id="12" w:name="_Ref321916923"/>
      <w:bookmarkStart w:id="13" w:name="_Toc335213375"/>
      <w:r w:rsidRPr="00F801D5">
        <w:rPr>
          <w:rFonts w:asciiTheme="majorBidi" w:eastAsia="MS Mincho" w:hAnsiTheme="majorBidi" w:cstheme="majorBidi"/>
        </w:rPr>
        <w:lastRenderedPageBreak/>
        <w:t xml:space="preserve">Table </w:t>
      </w:r>
      <w:bookmarkEnd w:id="12"/>
      <w:r w:rsidRPr="00F801D5">
        <w:rPr>
          <w:rFonts w:asciiTheme="majorBidi" w:eastAsia="MS Mincho" w:hAnsiTheme="majorBidi" w:cstheme="majorBidi"/>
        </w:rPr>
        <w:t>2. Number of memories recalled with field and observer perspectives</w:t>
      </w:r>
      <w:bookmarkEnd w:id="13"/>
    </w:p>
    <w:p w14:paraId="495626C8" w14:textId="77777777" w:rsidR="00741D09" w:rsidRPr="00F801D5" w:rsidRDefault="00741D09" w:rsidP="00741D09">
      <w:pPr>
        <w:keepNext/>
        <w:spacing w:after="200" w:line="276" w:lineRule="auto"/>
        <w:rPr>
          <w:rFonts w:asciiTheme="majorBidi" w:eastAsia="MS Mincho" w:hAnsiTheme="majorBidi" w:cstheme="majorBidi"/>
        </w:rPr>
      </w:pPr>
    </w:p>
    <w:tbl>
      <w:tblPr>
        <w:tblStyle w:val="TableSimple11"/>
        <w:tblW w:w="4335" w:type="dxa"/>
        <w:tblLook w:val="04A0" w:firstRow="1" w:lastRow="0" w:firstColumn="1" w:lastColumn="0" w:noHBand="0" w:noVBand="1"/>
      </w:tblPr>
      <w:tblGrid>
        <w:gridCol w:w="1843"/>
        <w:gridCol w:w="1316"/>
        <w:gridCol w:w="1176"/>
      </w:tblGrid>
      <w:tr w:rsidR="00741D09" w:rsidRPr="00F801D5" w14:paraId="0689BDC5" w14:textId="77777777" w:rsidTr="00467883">
        <w:trPr>
          <w:cnfStyle w:val="100000000000" w:firstRow="1" w:lastRow="0" w:firstColumn="0" w:lastColumn="0" w:oddVBand="0" w:evenVBand="0" w:oddHBand="0" w:evenHBand="0" w:firstRowFirstColumn="0" w:firstRowLastColumn="0" w:lastRowFirstColumn="0" w:lastRowLastColumn="0"/>
          <w:trHeight w:val="315"/>
        </w:trPr>
        <w:tc>
          <w:tcPr>
            <w:tcW w:w="1843" w:type="dxa"/>
            <w:tcBorders>
              <w:top w:val="single" w:sz="4" w:space="0" w:color="auto"/>
              <w:bottom w:val="single" w:sz="4" w:space="0" w:color="auto"/>
            </w:tcBorders>
            <w:noWrap/>
            <w:hideMark/>
          </w:tcPr>
          <w:p w14:paraId="091A9D6D" w14:textId="77777777" w:rsidR="00741D09" w:rsidRPr="00F801D5" w:rsidRDefault="00741D09" w:rsidP="00B3798A">
            <w:pPr>
              <w:keepNext/>
              <w:spacing w:line="480" w:lineRule="auto"/>
              <w:rPr>
                <w:rFonts w:asciiTheme="majorBidi" w:eastAsia="MS Mincho" w:hAnsiTheme="majorBidi" w:cstheme="majorBidi"/>
                <w:b/>
              </w:rPr>
            </w:pPr>
            <w:r w:rsidRPr="00F801D5">
              <w:rPr>
                <w:rFonts w:asciiTheme="majorBidi" w:eastAsia="MS Mincho" w:hAnsiTheme="majorBidi" w:cstheme="majorBidi"/>
                <w:b/>
              </w:rPr>
              <w:t> Memory Type</w:t>
            </w:r>
          </w:p>
        </w:tc>
        <w:tc>
          <w:tcPr>
            <w:tcW w:w="1316" w:type="dxa"/>
            <w:tcBorders>
              <w:top w:val="single" w:sz="4" w:space="0" w:color="auto"/>
              <w:bottom w:val="single" w:sz="4" w:space="0" w:color="auto"/>
            </w:tcBorders>
            <w:noWrap/>
            <w:hideMark/>
          </w:tcPr>
          <w:p w14:paraId="5D161F1C" w14:textId="77777777" w:rsidR="00741D09" w:rsidRPr="00F801D5" w:rsidRDefault="00741D09" w:rsidP="00B3798A">
            <w:pPr>
              <w:keepNext/>
              <w:spacing w:line="480" w:lineRule="auto"/>
              <w:rPr>
                <w:rFonts w:asciiTheme="majorBidi" w:eastAsia="MS Mincho" w:hAnsiTheme="majorBidi" w:cstheme="majorBidi"/>
                <w:b/>
              </w:rPr>
            </w:pPr>
            <w:r w:rsidRPr="00F801D5">
              <w:rPr>
                <w:rFonts w:asciiTheme="majorBidi" w:eastAsia="MS Mincho" w:hAnsiTheme="majorBidi" w:cstheme="majorBidi"/>
                <w:b/>
              </w:rPr>
              <w:t>Field</w:t>
            </w:r>
          </w:p>
        </w:tc>
        <w:tc>
          <w:tcPr>
            <w:tcW w:w="1176" w:type="dxa"/>
            <w:tcBorders>
              <w:top w:val="single" w:sz="4" w:space="0" w:color="auto"/>
              <w:bottom w:val="single" w:sz="4" w:space="0" w:color="auto"/>
            </w:tcBorders>
            <w:noWrap/>
            <w:hideMark/>
          </w:tcPr>
          <w:p w14:paraId="34B45E13" w14:textId="77777777" w:rsidR="00741D09" w:rsidRPr="00F801D5" w:rsidRDefault="00741D09" w:rsidP="00B3798A">
            <w:pPr>
              <w:keepNext/>
              <w:spacing w:line="480" w:lineRule="auto"/>
              <w:rPr>
                <w:rFonts w:asciiTheme="majorBidi" w:eastAsia="MS Mincho" w:hAnsiTheme="majorBidi" w:cstheme="majorBidi"/>
                <w:b/>
              </w:rPr>
            </w:pPr>
            <w:r w:rsidRPr="00F801D5">
              <w:rPr>
                <w:rFonts w:asciiTheme="majorBidi" w:eastAsia="MS Mincho" w:hAnsiTheme="majorBidi" w:cstheme="majorBidi"/>
                <w:b/>
              </w:rPr>
              <w:t>Observer</w:t>
            </w:r>
          </w:p>
        </w:tc>
      </w:tr>
      <w:tr w:rsidR="00741D09" w:rsidRPr="00F801D5" w14:paraId="61A6B6D8" w14:textId="77777777" w:rsidTr="00467883">
        <w:trPr>
          <w:trHeight w:val="300"/>
        </w:trPr>
        <w:tc>
          <w:tcPr>
            <w:tcW w:w="1843" w:type="dxa"/>
            <w:tcBorders>
              <w:top w:val="single" w:sz="4" w:space="0" w:color="auto"/>
            </w:tcBorders>
            <w:noWrap/>
            <w:hideMark/>
          </w:tcPr>
          <w:p w14:paraId="6D41F140"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AM Load</w:t>
            </w:r>
          </w:p>
        </w:tc>
        <w:tc>
          <w:tcPr>
            <w:tcW w:w="1316" w:type="dxa"/>
            <w:tcBorders>
              <w:top w:val="single" w:sz="4" w:space="0" w:color="auto"/>
            </w:tcBorders>
            <w:noWrap/>
            <w:hideMark/>
          </w:tcPr>
          <w:p w14:paraId="15D1176B"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95</w:t>
            </w:r>
          </w:p>
        </w:tc>
        <w:tc>
          <w:tcPr>
            <w:tcW w:w="1176" w:type="dxa"/>
            <w:tcBorders>
              <w:top w:val="single" w:sz="4" w:space="0" w:color="auto"/>
            </w:tcBorders>
            <w:noWrap/>
            <w:hideMark/>
          </w:tcPr>
          <w:p w14:paraId="117C1E65"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29</w:t>
            </w:r>
          </w:p>
        </w:tc>
      </w:tr>
      <w:tr w:rsidR="00741D09" w:rsidRPr="00F801D5" w14:paraId="3B6D7F9B" w14:textId="77777777" w:rsidTr="00467883">
        <w:trPr>
          <w:trHeight w:val="300"/>
        </w:trPr>
        <w:tc>
          <w:tcPr>
            <w:tcW w:w="1843" w:type="dxa"/>
            <w:tcBorders>
              <w:bottom w:val="single" w:sz="4" w:space="0" w:color="auto"/>
            </w:tcBorders>
            <w:noWrap/>
            <w:hideMark/>
          </w:tcPr>
          <w:p w14:paraId="53C17879"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AM No Load</w:t>
            </w:r>
          </w:p>
        </w:tc>
        <w:tc>
          <w:tcPr>
            <w:tcW w:w="1316" w:type="dxa"/>
            <w:tcBorders>
              <w:bottom w:val="single" w:sz="4" w:space="0" w:color="auto"/>
            </w:tcBorders>
            <w:noWrap/>
            <w:hideMark/>
          </w:tcPr>
          <w:p w14:paraId="4037AB66"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90</w:t>
            </w:r>
          </w:p>
        </w:tc>
        <w:tc>
          <w:tcPr>
            <w:tcW w:w="1176" w:type="dxa"/>
            <w:tcBorders>
              <w:bottom w:val="single" w:sz="4" w:space="0" w:color="auto"/>
            </w:tcBorders>
            <w:noWrap/>
            <w:hideMark/>
          </w:tcPr>
          <w:p w14:paraId="32B7420B"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34</w:t>
            </w:r>
          </w:p>
        </w:tc>
      </w:tr>
      <w:tr w:rsidR="00741D09" w:rsidRPr="00F801D5" w14:paraId="64E06790" w14:textId="77777777" w:rsidTr="00467883">
        <w:trPr>
          <w:trHeight w:val="300"/>
        </w:trPr>
        <w:tc>
          <w:tcPr>
            <w:tcW w:w="1843" w:type="dxa"/>
            <w:tcBorders>
              <w:top w:val="single" w:sz="4" w:space="0" w:color="auto"/>
            </w:tcBorders>
            <w:noWrap/>
            <w:hideMark/>
          </w:tcPr>
          <w:p w14:paraId="72C52E74"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IFAM Load</w:t>
            </w:r>
          </w:p>
        </w:tc>
        <w:tc>
          <w:tcPr>
            <w:tcW w:w="1316" w:type="dxa"/>
            <w:tcBorders>
              <w:top w:val="single" w:sz="4" w:space="0" w:color="auto"/>
            </w:tcBorders>
            <w:noWrap/>
            <w:hideMark/>
          </w:tcPr>
          <w:p w14:paraId="11940D7B"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54</w:t>
            </w:r>
          </w:p>
        </w:tc>
        <w:tc>
          <w:tcPr>
            <w:tcW w:w="1176" w:type="dxa"/>
            <w:tcBorders>
              <w:top w:val="single" w:sz="4" w:space="0" w:color="auto"/>
            </w:tcBorders>
            <w:noWrap/>
            <w:hideMark/>
          </w:tcPr>
          <w:p w14:paraId="77D5EC8A"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70</w:t>
            </w:r>
          </w:p>
        </w:tc>
      </w:tr>
      <w:tr w:rsidR="00741D09" w:rsidRPr="00F801D5" w14:paraId="5D6D38A9" w14:textId="77777777" w:rsidTr="00467883">
        <w:trPr>
          <w:trHeight w:val="338"/>
        </w:trPr>
        <w:tc>
          <w:tcPr>
            <w:tcW w:w="1843" w:type="dxa"/>
            <w:tcBorders>
              <w:bottom w:val="single" w:sz="4" w:space="0" w:color="auto"/>
            </w:tcBorders>
            <w:noWrap/>
            <w:hideMark/>
          </w:tcPr>
          <w:p w14:paraId="0FF1DBDA"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IFAM No Load</w:t>
            </w:r>
          </w:p>
        </w:tc>
        <w:tc>
          <w:tcPr>
            <w:tcW w:w="1316" w:type="dxa"/>
            <w:tcBorders>
              <w:bottom w:val="single" w:sz="4" w:space="0" w:color="auto"/>
            </w:tcBorders>
            <w:noWrap/>
            <w:hideMark/>
          </w:tcPr>
          <w:p w14:paraId="4C8BFA2F"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58</w:t>
            </w:r>
          </w:p>
        </w:tc>
        <w:tc>
          <w:tcPr>
            <w:tcW w:w="1176" w:type="dxa"/>
            <w:tcBorders>
              <w:bottom w:val="single" w:sz="4" w:space="0" w:color="auto"/>
            </w:tcBorders>
            <w:noWrap/>
            <w:hideMark/>
          </w:tcPr>
          <w:p w14:paraId="3109BB8F"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66</w:t>
            </w:r>
          </w:p>
        </w:tc>
      </w:tr>
      <w:tr w:rsidR="00741D09" w:rsidRPr="00F801D5" w14:paraId="2B7E57D7" w14:textId="77777777" w:rsidTr="00467883">
        <w:trPr>
          <w:trHeight w:val="300"/>
        </w:trPr>
        <w:tc>
          <w:tcPr>
            <w:tcW w:w="1843" w:type="dxa"/>
            <w:noWrap/>
          </w:tcPr>
          <w:p w14:paraId="422391D2" w14:textId="77777777" w:rsidR="00741D09" w:rsidRPr="00F801D5" w:rsidRDefault="00741D09" w:rsidP="00B3798A">
            <w:pPr>
              <w:keepNext/>
              <w:spacing w:line="480" w:lineRule="auto"/>
              <w:rPr>
                <w:rFonts w:asciiTheme="majorBidi" w:eastAsia="MS Mincho" w:hAnsiTheme="majorBidi" w:cstheme="majorBidi"/>
                <w:b/>
              </w:rPr>
            </w:pPr>
            <w:r w:rsidRPr="00F801D5">
              <w:rPr>
                <w:rFonts w:asciiTheme="majorBidi" w:eastAsia="MS Mincho" w:hAnsiTheme="majorBidi" w:cstheme="majorBidi"/>
                <w:b/>
              </w:rPr>
              <w:t>Total AM</w:t>
            </w:r>
          </w:p>
        </w:tc>
        <w:tc>
          <w:tcPr>
            <w:tcW w:w="1316" w:type="dxa"/>
            <w:noWrap/>
          </w:tcPr>
          <w:p w14:paraId="699E0ABD"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185</w:t>
            </w:r>
          </w:p>
        </w:tc>
        <w:tc>
          <w:tcPr>
            <w:tcW w:w="1176" w:type="dxa"/>
            <w:noWrap/>
          </w:tcPr>
          <w:p w14:paraId="6F0EF29D"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63</w:t>
            </w:r>
          </w:p>
        </w:tc>
      </w:tr>
      <w:tr w:rsidR="00741D09" w:rsidRPr="00F801D5" w14:paraId="39411A7C" w14:textId="77777777" w:rsidTr="00467883">
        <w:trPr>
          <w:trHeight w:val="300"/>
        </w:trPr>
        <w:tc>
          <w:tcPr>
            <w:tcW w:w="1843" w:type="dxa"/>
            <w:tcBorders>
              <w:left w:val="nil"/>
              <w:bottom w:val="single" w:sz="4" w:space="0" w:color="auto"/>
            </w:tcBorders>
            <w:noWrap/>
          </w:tcPr>
          <w:p w14:paraId="28FC8EAD" w14:textId="77777777" w:rsidR="00741D09" w:rsidRPr="00F801D5" w:rsidRDefault="00741D09" w:rsidP="00B3798A">
            <w:pPr>
              <w:keepNext/>
              <w:spacing w:line="480" w:lineRule="auto"/>
              <w:rPr>
                <w:rFonts w:asciiTheme="majorBidi" w:eastAsia="MS Mincho" w:hAnsiTheme="majorBidi" w:cstheme="majorBidi"/>
                <w:b/>
              </w:rPr>
            </w:pPr>
            <w:r w:rsidRPr="00F801D5">
              <w:rPr>
                <w:rFonts w:asciiTheme="majorBidi" w:eastAsia="MS Mincho" w:hAnsiTheme="majorBidi" w:cstheme="majorBidi"/>
                <w:b/>
              </w:rPr>
              <w:t>Total IFAM</w:t>
            </w:r>
          </w:p>
        </w:tc>
        <w:tc>
          <w:tcPr>
            <w:tcW w:w="1316" w:type="dxa"/>
            <w:tcBorders>
              <w:bottom w:val="single" w:sz="4" w:space="0" w:color="auto"/>
            </w:tcBorders>
            <w:noWrap/>
          </w:tcPr>
          <w:p w14:paraId="7BFA45D5"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112</w:t>
            </w:r>
          </w:p>
        </w:tc>
        <w:tc>
          <w:tcPr>
            <w:tcW w:w="1176" w:type="dxa"/>
            <w:tcBorders>
              <w:bottom w:val="single" w:sz="4" w:space="0" w:color="auto"/>
            </w:tcBorders>
            <w:noWrap/>
          </w:tcPr>
          <w:p w14:paraId="4B55E50E" w14:textId="77777777" w:rsidR="00741D09" w:rsidRPr="00F801D5" w:rsidRDefault="00741D09" w:rsidP="00B3798A">
            <w:pPr>
              <w:keepNext/>
              <w:spacing w:line="480" w:lineRule="auto"/>
              <w:rPr>
                <w:rFonts w:asciiTheme="majorBidi" w:eastAsia="MS Mincho" w:hAnsiTheme="majorBidi" w:cstheme="majorBidi"/>
              </w:rPr>
            </w:pPr>
            <w:r w:rsidRPr="00F801D5">
              <w:rPr>
                <w:rFonts w:asciiTheme="majorBidi" w:eastAsia="MS Mincho" w:hAnsiTheme="majorBidi" w:cstheme="majorBidi"/>
              </w:rPr>
              <w:t>136</w:t>
            </w:r>
          </w:p>
        </w:tc>
      </w:tr>
    </w:tbl>
    <w:p w14:paraId="11A1DD11" w14:textId="77777777" w:rsidR="00741D09" w:rsidRPr="00F801D5" w:rsidRDefault="00741D09" w:rsidP="00741D09">
      <w:pPr>
        <w:rPr>
          <w:rFonts w:asciiTheme="majorBidi" w:hAnsiTheme="majorBidi" w:cstheme="majorBidi"/>
        </w:rPr>
      </w:pPr>
    </w:p>
    <w:p w14:paraId="09AA9CBC" w14:textId="77777777" w:rsidR="00741D09" w:rsidRPr="00F801D5" w:rsidRDefault="00741D09" w:rsidP="00741D09">
      <w:pPr>
        <w:tabs>
          <w:tab w:val="left" w:pos="1936"/>
        </w:tabs>
        <w:spacing w:line="480" w:lineRule="auto"/>
        <w:rPr>
          <w:rFonts w:asciiTheme="majorBidi" w:hAnsiTheme="majorBidi" w:cstheme="majorBidi"/>
        </w:rPr>
      </w:pPr>
    </w:p>
    <w:p w14:paraId="7CECFDB0" w14:textId="77777777" w:rsidR="00741D09" w:rsidRDefault="00741D09">
      <w:pPr>
        <w:rPr>
          <w:rFonts w:asciiTheme="majorBidi" w:hAnsiTheme="majorBidi" w:cstheme="majorBidi"/>
        </w:rPr>
      </w:pPr>
      <w:r>
        <w:rPr>
          <w:rFonts w:asciiTheme="majorBidi" w:hAnsiTheme="majorBidi" w:cstheme="majorBidi"/>
        </w:rPr>
        <w:br w:type="page"/>
      </w:r>
    </w:p>
    <w:p w14:paraId="199F05C6" w14:textId="714B9DAE" w:rsidR="00C77C16" w:rsidRPr="00F801D5" w:rsidRDefault="00C77C16" w:rsidP="00C77C16">
      <w:pPr>
        <w:tabs>
          <w:tab w:val="left" w:pos="1936"/>
        </w:tabs>
        <w:spacing w:line="480" w:lineRule="auto"/>
        <w:rPr>
          <w:rFonts w:asciiTheme="majorBidi" w:hAnsiTheme="majorBidi" w:cstheme="majorBidi"/>
        </w:rPr>
      </w:pPr>
      <w:r w:rsidRPr="00F801D5">
        <w:rPr>
          <w:rFonts w:asciiTheme="majorBidi" w:hAnsiTheme="majorBidi" w:cstheme="majorBidi"/>
        </w:rPr>
        <w:lastRenderedPageBreak/>
        <w:t>Figure 1.  Trial presentation order with no concurrent memory load.</w:t>
      </w:r>
      <w:r w:rsidRPr="00F801D5">
        <w:rPr>
          <w:rFonts w:asciiTheme="majorBidi" w:hAnsiTheme="majorBidi" w:cstheme="majorBidi"/>
          <w:noProof/>
          <w:lang w:eastAsia="zh-CN"/>
        </w:rPr>
        <w:drawing>
          <wp:anchor distT="0" distB="0" distL="114300" distR="114300" simplePos="0" relativeHeight="251668480" behindDoc="0" locked="0" layoutInCell="1" allowOverlap="1" wp14:anchorId="040233AF" wp14:editId="17E31BC3">
            <wp:simplePos x="0" y="0"/>
            <wp:positionH relativeFrom="column">
              <wp:posOffset>-240270</wp:posOffset>
            </wp:positionH>
            <wp:positionV relativeFrom="paragraph">
              <wp:posOffset>386463</wp:posOffset>
            </wp:positionV>
            <wp:extent cx="5426710" cy="822325"/>
            <wp:effectExtent l="0" t="0" r="4064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4AD31AF" w14:textId="2F8BC051" w:rsidR="00C77C16" w:rsidRPr="00F801D5" w:rsidRDefault="00C77C16" w:rsidP="00C77C16">
      <w:pPr>
        <w:tabs>
          <w:tab w:val="left" w:pos="1936"/>
        </w:tabs>
        <w:spacing w:line="480" w:lineRule="auto"/>
        <w:rPr>
          <w:rFonts w:asciiTheme="majorBidi" w:hAnsiTheme="majorBidi" w:cstheme="majorBidi"/>
        </w:rPr>
      </w:pPr>
    </w:p>
    <w:p w14:paraId="03075AFF" w14:textId="77777777" w:rsidR="00271ADB" w:rsidRDefault="00271ADB">
      <w:pPr>
        <w:rPr>
          <w:rFonts w:asciiTheme="majorBidi" w:hAnsiTheme="majorBidi" w:cstheme="majorBidi"/>
        </w:rPr>
      </w:pPr>
      <w:r>
        <w:rPr>
          <w:rFonts w:asciiTheme="majorBidi" w:hAnsiTheme="majorBidi" w:cstheme="majorBidi"/>
        </w:rPr>
        <w:br w:type="page"/>
      </w:r>
    </w:p>
    <w:p w14:paraId="11E0F8E1" w14:textId="3C6B7F81" w:rsidR="00C77C16" w:rsidRPr="00F801D5" w:rsidRDefault="00271ADB" w:rsidP="00C77C16">
      <w:pPr>
        <w:tabs>
          <w:tab w:val="left" w:pos="1936"/>
        </w:tabs>
        <w:spacing w:line="480" w:lineRule="auto"/>
        <w:rPr>
          <w:rFonts w:asciiTheme="majorBidi" w:hAnsiTheme="majorBidi" w:cstheme="majorBidi"/>
        </w:rPr>
      </w:pPr>
      <w:r w:rsidRPr="00F801D5">
        <w:rPr>
          <w:rFonts w:asciiTheme="majorBidi" w:hAnsiTheme="majorBidi" w:cstheme="majorBidi"/>
          <w:noProof/>
          <w:lang w:eastAsia="zh-CN"/>
        </w:rPr>
        <w:lastRenderedPageBreak/>
        <w:drawing>
          <wp:anchor distT="0" distB="0" distL="114300" distR="114300" simplePos="0" relativeHeight="251659264" behindDoc="0" locked="0" layoutInCell="1" allowOverlap="1" wp14:anchorId="08401068" wp14:editId="0D91106B">
            <wp:simplePos x="0" y="0"/>
            <wp:positionH relativeFrom="page">
              <wp:posOffset>170180</wp:posOffset>
            </wp:positionH>
            <wp:positionV relativeFrom="paragraph">
              <wp:posOffset>229235</wp:posOffset>
            </wp:positionV>
            <wp:extent cx="7236460" cy="2017395"/>
            <wp:effectExtent l="0" t="0" r="4064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C77C16" w:rsidRPr="00F801D5">
        <w:rPr>
          <w:rFonts w:asciiTheme="majorBidi" w:hAnsiTheme="majorBidi" w:cstheme="majorBidi"/>
        </w:rPr>
        <w:t>Figure 2.  Trial presentation order with a concurrent memory load.</w:t>
      </w:r>
    </w:p>
    <w:p w14:paraId="3929C114" w14:textId="72C8E688" w:rsidR="00C77C16" w:rsidRPr="00F801D5" w:rsidRDefault="00C77C16" w:rsidP="00C77C16">
      <w:pPr>
        <w:tabs>
          <w:tab w:val="left" w:pos="1936"/>
        </w:tabs>
        <w:spacing w:line="480" w:lineRule="auto"/>
        <w:rPr>
          <w:rFonts w:asciiTheme="majorBidi" w:hAnsiTheme="majorBidi" w:cstheme="majorBidi"/>
        </w:rPr>
      </w:pPr>
    </w:p>
    <w:p w14:paraId="07113E9F" w14:textId="3EB5D1B1" w:rsidR="00542C0E" w:rsidRPr="00F801D5" w:rsidRDefault="00542C0E" w:rsidP="00542C0E">
      <w:pPr>
        <w:pStyle w:val="NormalWeb"/>
        <w:spacing w:line="480" w:lineRule="auto"/>
        <w:ind w:left="480" w:hanging="480"/>
        <w:rPr>
          <w:rFonts w:asciiTheme="majorBidi" w:hAnsiTheme="majorBidi" w:cstheme="majorBidi"/>
        </w:rPr>
      </w:pPr>
    </w:p>
    <w:p w14:paraId="03B7A37E" w14:textId="023952B8" w:rsidR="00542C0E" w:rsidRPr="00F801D5" w:rsidRDefault="00542C0E" w:rsidP="00542C0E">
      <w:pPr>
        <w:tabs>
          <w:tab w:val="left" w:pos="1936"/>
        </w:tabs>
        <w:spacing w:line="480" w:lineRule="auto"/>
        <w:rPr>
          <w:rFonts w:asciiTheme="majorBidi" w:hAnsiTheme="majorBidi" w:cstheme="majorBidi"/>
        </w:rPr>
      </w:pPr>
    </w:p>
    <w:p w14:paraId="53F42288" w14:textId="77777777" w:rsidR="00271ADB" w:rsidRDefault="00271ADB">
      <w:pPr>
        <w:rPr>
          <w:rFonts w:asciiTheme="majorBidi" w:eastAsiaTheme="minorEastAsia" w:hAnsiTheme="majorBidi" w:cstheme="majorBidi"/>
        </w:rPr>
      </w:pPr>
      <w:bookmarkStart w:id="14" w:name="_Toc335213374"/>
      <w:r>
        <w:rPr>
          <w:rFonts w:asciiTheme="majorBidi" w:hAnsiTheme="majorBidi" w:cstheme="majorBidi"/>
          <w:b/>
          <w:bCs/>
        </w:rPr>
        <w:br w:type="page"/>
      </w:r>
    </w:p>
    <w:bookmarkEnd w:id="14"/>
    <w:p w14:paraId="2AADDCEA" w14:textId="3500A26C" w:rsidR="001F09F4" w:rsidRDefault="001F09F4" w:rsidP="001F09F4">
      <w:pPr>
        <w:autoSpaceDE w:val="0"/>
        <w:autoSpaceDN w:val="0"/>
        <w:adjustRightInd w:val="0"/>
        <w:rPr>
          <w:noProof/>
          <w:lang w:eastAsia="zh-CN"/>
        </w:rPr>
      </w:pPr>
      <w:r>
        <w:rPr>
          <w:rFonts w:asciiTheme="majorBidi" w:hAnsiTheme="majorBidi" w:cstheme="majorBidi"/>
        </w:rPr>
        <w:lastRenderedPageBreak/>
        <w:t>Figure 3</w:t>
      </w:r>
      <w:r w:rsidRPr="00F801D5">
        <w:rPr>
          <w:rFonts w:asciiTheme="majorBidi" w:hAnsiTheme="majorBidi" w:cstheme="majorBidi"/>
        </w:rPr>
        <w:t xml:space="preserve">.  </w:t>
      </w:r>
      <w:r>
        <w:rPr>
          <w:rFonts w:asciiTheme="majorBidi" w:hAnsiTheme="majorBidi" w:cstheme="majorBidi"/>
        </w:rPr>
        <w:t>Mean number of all eight digits recalled in serial order for AMs and IFAMs.</w:t>
      </w:r>
    </w:p>
    <w:p w14:paraId="6B00B56D" w14:textId="77777777" w:rsidR="001F09F4" w:rsidRDefault="001F09F4" w:rsidP="001F09F4">
      <w:pPr>
        <w:autoSpaceDE w:val="0"/>
        <w:autoSpaceDN w:val="0"/>
        <w:adjustRightInd w:val="0"/>
        <w:rPr>
          <w:noProof/>
          <w:lang w:eastAsia="zh-CN"/>
        </w:rPr>
      </w:pPr>
    </w:p>
    <w:p w14:paraId="428EC5D4" w14:textId="073C2D98" w:rsidR="001F09F4" w:rsidRDefault="001F09F4" w:rsidP="001F09F4">
      <w:pPr>
        <w:autoSpaceDE w:val="0"/>
        <w:autoSpaceDN w:val="0"/>
        <w:adjustRightInd w:val="0"/>
      </w:pPr>
      <w:r>
        <w:rPr>
          <w:noProof/>
          <w:lang w:eastAsia="zh-CN"/>
        </w:rPr>
        <w:drawing>
          <wp:inline distT="0" distB="0" distL="0" distR="0" wp14:anchorId="58C96E06" wp14:editId="1E5A3F54">
            <wp:extent cx="5972175" cy="478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7A483432" w14:textId="77777777" w:rsidR="001F09F4" w:rsidRDefault="001F09F4" w:rsidP="001F09F4">
      <w:pPr>
        <w:autoSpaceDE w:val="0"/>
        <w:autoSpaceDN w:val="0"/>
        <w:adjustRightInd w:val="0"/>
      </w:pPr>
    </w:p>
    <w:p w14:paraId="3F076EBB" w14:textId="77777777" w:rsidR="001F09F4" w:rsidRDefault="001F09F4" w:rsidP="001F09F4">
      <w:pPr>
        <w:autoSpaceDE w:val="0"/>
        <w:autoSpaceDN w:val="0"/>
        <w:adjustRightInd w:val="0"/>
        <w:spacing w:line="400" w:lineRule="atLeast"/>
      </w:pPr>
    </w:p>
    <w:p w14:paraId="1205693E" w14:textId="2C6F05D9" w:rsidR="001F09F4" w:rsidRDefault="001F09F4">
      <w:pPr>
        <w:rPr>
          <w:rFonts w:asciiTheme="majorBidi" w:eastAsiaTheme="minorEastAsia" w:hAnsiTheme="majorBidi" w:cstheme="majorBidi"/>
        </w:rPr>
      </w:pPr>
      <w:r>
        <w:rPr>
          <w:rFonts w:asciiTheme="majorBidi" w:hAnsiTheme="majorBidi" w:cstheme="majorBidi"/>
        </w:rPr>
        <w:br w:type="page"/>
      </w:r>
    </w:p>
    <w:p w14:paraId="3A400D94" w14:textId="46DD5B34" w:rsidR="001F09F4" w:rsidRDefault="001F09F4" w:rsidP="00C85869">
      <w:pPr>
        <w:pStyle w:val="NormalWeb"/>
        <w:ind w:left="480" w:hanging="480"/>
        <w:rPr>
          <w:rFonts w:asciiTheme="majorBidi" w:hAnsiTheme="majorBidi" w:cstheme="majorBidi"/>
        </w:rPr>
      </w:pPr>
      <w:r>
        <w:rPr>
          <w:rFonts w:asciiTheme="majorBidi" w:hAnsiTheme="majorBidi" w:cstheme="majorBidi"/>
        </w:rPr>
        <w:lastRenderedPageBreak/>
        <w:t>Figure 4. Mean time taken to input the secondary task digits in AM and IFAM conditions.</w:t>
      </w:r>
    </w:p>
    <w:p w14:paraId="6399C2AB" w14:textId="77777777" w:rsidR="001F09F4" w:rsidRDefault="001F09F4" w:rsidP="00C85869">
      <w:pPr>
        <w:pStyle w:val="NormalWeb"/>
        <w:ind w:left="480" w:hanging="480"/>
        <w:rPr>
          <w:rFonts w:asciiTheme="majorBidi" w:hAnsiTheme="majorBidi" w:cstheme="majorBidi"/>
        </w:rPr>
      </w:pPr>
    </w:p>
    <w:p w14:paraId="258AA53B" w14:textId="77385998" w:rsidR="001F09F4" w:rsidRPr="00F801D5" w:rsidRDefault="001F09F4" w:rsidP="00C85869">
      <w:pPr>
        <w:pStyle w:val="NormalWeb"/>
        <w:ind w:left="480" w:hanging="480"/>
        <w:rPr>
          <w:rFonts w:asciiTheme="majorBidi" w:hAnsiTheme="majorBidi" w:cstheme="majorBidi"/>
        </w:rPr>
      </w:pPr>
      <w:r w:rsidRPr="001F09F4">
        <w:rPr>
          <w:rFonts w:asciiTheme="majorBidi" w:hAnsiTheme="majorBidi" w:cstheme="majorBidi"/>
          <w:noProof/>
          <w:lang w:eastAsia="zh-CN"/>
        </w:rPr>
        <w:drawing>
          <wp:inline distT="0" distB="0" distL="0" distR="0" wp14:anchorId="47D20F89" wp14:editId="3F08939B">
            <wp:extent cx="5426710" cy="43414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26710" cy="4341495"/>
                    </a:xfrm>
                    <a:prstGeom prst="rect">
                      <a:avLst/>
                    </a:prstGeom>
                  </pic:spPr>
                </pic:pic>
              </a:graphicData>
            </a:graphic>
          </wp:inline>
        </w:drawing>
      </w:r>
    </w:p>
    <w:sectPr w:rsidR="001F09F4" w:rsidRPr="00F801D5" w:rsidSect="00DD0AC0">
      <w:headerReference w:type="even" r:id="rId21"/>
      <w:headerReference w:type="default" r:id="rId22"/>
      <w:footerReference w:type="even" r:id="rId23"/>
      <w:footerReference w:type="default" r:id="rId24"/>
      <w:pgSz w:w="11906" w:h="16838"/>
      <w:pgMar w:top="1440" w:right="1800"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FADCF" w14:textId="77777777" w:rsidR="003F3F4E" w:rsidRDefault="003F3F4E" w:rsidP="001925F7">
      <w:r>
        <w:separator/>
      </w:r>
    </w:p>
  </w:endnote>
  <w:endnote w:type="continuationSeparator" w:id="0">
    <w:p w14:paraId="2A601480" w14:textId="77777777" w:rsidR="003F3F4E" w:rsidRDefault="003F3F4E" w:rsidP="001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A8AA" w14:textId="77777777" w:rsidR="00F93451" w:rsidRDefault="00F93451" w:rsidP="00192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873AE" w14:textId="77777777" w:rsidR="00F93451" w:rsidRDefault="00F93451" w:rsidP="001925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DA4B4" w14:textId="77777777" w:rsidR="00F93451" w:rsidRDefault="00F93451" w:rsidP="001925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67E4E" w14:textId="77777777" w:rsidR="003F3F4E" w:rsidRDefault="003F3F4E" w:rsidP="001925F7">
      <w:r>
        <w:separator/>
      </w:r>
    </w:p>
  </w:footnote>
  <w:footnote w:type="continuationSeparator" w:id="0">
    <w:p w14:paraId="5AF8FB4A" w14:textId="77777777" w:rsidR="003F3F4E" w:rsidRDefault="003F3F4E" w:rsidP="0019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F615B" w14:textId="77777777" w:rsidR="00F93451" w:rsidRDefault="00F93451" w:rsidP="001925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B3DD0" w14:textId="77777777" w:rsidR="00F93451" w:rsidRDefault="00F93451" w:rsidP="001925F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A0F62" w14:textId="14FEEEA7" w:rsidR="00F93451" w:rsidRDefault="00F93451" w:rsidP="001925F7">
    <w:pPr>
      <w:pStyle w:val="Head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E6038">
      <w:rPr>
        <w:rStyle w:val="PageNumber"/>
        <w:noProof/>
      </w:rPr>
      <w:t>22</w:t>
    </w:r>
    <w:r>
      <w:rPr>
        <w:rStyle w:val="PageNumber"/>
      </w:rPr>
      <w:fldChar w:fldCharType="end"/>
    </w:r>
  </w:p>
  <w:p w14:paraId="16872C45" w14:textId="77777777" w:rsidR="00F93451" w:rsidRDefault="00F93451" w:rsidP="001925F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22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A2376D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1C83171"/>
    <w:multiLevelType w:val="hybridMultilevel"/>
    <w:tmpl w:val="F82EB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2E769D"/>
    <w:multiLevelType w:val="hybridMultilevel"/>
    <w:tmpl w:val="18888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3102D2"/>
    <w:multiLevelType w:val="hybridMultilevel"/>
    <w:tmpl w:val="DE4E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CD"/>
    <w:rsid w:val="0000192D"/>
    <w:rsid w:val="00011E04"/>
    <w:rsid w:val="00011E98"/>
    <w:rsid w:val="00020EA5"/>
    <w:rsid w:val="000348CE"/>
    <w:rsid w:val="00035859"/>
    <w:rsid w:val="00037B5D"/>
    <w:rsid w:val="000413A2"/>
    <w:rsid w:val="00050386"/>
    <w:rsid w:val="000604E6"/>
    <w:rsid w:val="00065153"/>
    <w:rsid w:val="000718E0"/>
    <w:rsid w:val="00073C36"/>
    <w:rsid w:val="00077F80"/>
    <w:rsid w:val="00083ACD"/>
    <w:rsid w:val="000942CE"/>
    <w:rsid w:val="00096AF0"/>
    <w:rsid w:val="000971D5"/>
    <w:rsid w:val="00097BC1"/>
    <w:rsid w:val="000A6DC6"/>
    <w:rsid w:val="000C6EFA"/>
    <w:rsid w:val="000F5618"/>
    <w:rsid w:val="00102A79"/>
    <w:rsid w:val="0011798F"/>
    <w:rsid w:val="001305A5"/>
    <w:rsid w:val="0014184D"/>
    <w:rsid w:val="00144A6B"/>
    <w:rsid w:val="00155E6A"/>
    <w:rsid w:val="00155E7F"/>
    <w:rsid w:val="001634C9"/>
    <w:rsid w:val="0017145F"/>
    <w:rsid w:val="00180ABE"/>
    <w:rsid w:val="0018131E"/>
    <w:rsid w:val="001925F7"/>
    <w:rsid w:val="001B3A1D"/>
    <w:rsid w:val="001D593E"/>
    <w:rsid w:val="001E419C"/>
    <w:rsid w:val="001E6ED7"/>
    <w:rsid w:val="001E73D5"/>
    <w:rsid w:val="001F09F4"/>
    <w:rsid w:val="00213874"/>
    <w:rsid w:val="002336AB"/>
    <w:rsid w:val="002618E0"/>
    <w:rsid w:val="00262DEF"/>
    <w:rsid w:val="00264390"/>
    <w:rsid w:val="00265C63"/>
    <w:rsid w:val="0026785F"/>
    <w:rsid w:val="00271ADB"/>
    <w:rsid w:val="002A5D47"/>
    <w:rsid w:val="002B2028"/>
    <w:rsid w:val="002C6A3A"/>
    <w:rsid w:val="002F24F3"/>
    <w:rsid w:val="00305FCE"/>
    <w:rsid w:val="00330A98"/>
    <w:rsid w:val="00332234"/>
    <w:rsid w:val="003332DD"/>
    <w:rsid w:val="00342DEF"/>
    <w:rsid w:val="00343F6B"/>
    <w:rsid w:val="00343FE5"/>
    <w:rsid w:val="00374EDB"/>
    <w:rsid w:val="00374FC5"/>
    <w:rsid w:val="00376E06"/>
    <w:rsid w:val="003811AF"/>
    <w:rsid w:val="00382193"/>
    <w:rsid w:val="00394347"/>
    <w:rsid w:val="003A5DB3"/>
    <w:rsid w:val="003A6E0A"/>
    <w:rsid w:val="003D6707"/>
    <w:rsid w:val="003E4C15"/>
    <w:rsid w:val="003E4EE4"/>
    <w:rsid w:val="003F210F"/>
    <w:rsid w:val="003F3F4E"/>
    <w:rsid w:val="003F6372"/>
    <w:rsid w:val="00406659"/>
    <w:rsid w:val="0041270D"/>
    <w:rsid w:val="00412720"/>
    <w:rsid w:val="004156FA"/>
    <w:rsid w:val="00431E20"/>
    <w:rsid w:val="004370F4"/>
    <w:rsid w:val="00437B18"/>
    <w:rsid w:val="00440FBF"/>
    <w:rsid w:val="00450667"/>
    <w:rsid w:val="004651DD"/>
    <w:rsid w:val="0047276A"/>
    <w:rsid w:val="004A0CFB"/>
    <w:rsid w:val="004A5E86"/>
    <w:rsid w:val="004C0FE3"/>
    <w:rsid w:val="004D3BE2"/>
    <w:rsid w:val="00505B33"/>
    <w:rsid w:val="00507970"/>
    <w:rsid w:val="00516D9A"/>
    <w:rsid w:val="0054151D"/>
    <w:rsid w:val="00542C0E"/>
    <w:rsid w:val="00546845"/>
    <w:rsid w:val="005500A5"/>
    <w:rsid w:val="00565665"/>
    <w:rsid w:val="005716CE"/>
    <w:rsid w:val="00571E99"/>
    <w:rsid w:val="005720B1"/>
    <w:rsid w:val="00573595"/>
    <w:rsid w:val="00577601"/>
    <w:rsid w:val="005A4302"/>
    <w:rsid w:val="005A588C"/>
    <w:rsid w:val="005B41BE"/>
    <w:rsid w:val="005B6E0F"/>
    <w:rsid w:val="005C2004"/>
    <w:rsid w:val="005E6038"/>
    <w:rsid w:val="005F6DFC"/>
    <w:rsid w:val="00612BF1"/>
    <w:rsid w:val="00613414"/>
    <w:rsid w:val="006259DB"/>
    <w:rsid w:val="00632DF1"/>
    <w:rsid w:val="006449FA"/>
    <w:rsid w:val="00653F37"/>
    <w:rsid w:val="00654C4C"/>
    <w:rsid w:val="0066726F"/>
    <w:rsid w:val="006708D9"/>
    <w:rsid w:val="00680B16"/>
    <w:rsid w:val="00681074"/>
    <w:rsid w:val="00693629"/>
    <w:rsid w:val="00693EAD"/>
    <w:rsid w:val="00697E5E"/>
    <w:rsid w:val="006B129C"/>
    <w:rsid w:val="006B1616"/>
    <w:rsid w:val="006B777F"/>
    <w:rsid w:val="006C37AF"/>
    <w:rsid w:val="006C5156"/>
    <w:rsid w:val="006D2DF6"/>
    <w:rsid w:val="006E402F"/>
    <w:rsid w:val="006F258D"/>
    <w:rsid w:val="006F6B13"/>
    <w:rsid w:val="0071333F"/>
    <w:rsid w:val="00740949"/>
    <w:rsid w:val="00741D09"/>
    <w:rsid w:val="00746CAF"/>
    <w:rsid w:val="007537A7"/>
    <w:rsid w:val="0076359E"/>
    <w:rsid w:val="00780861"/>
    <w:rsid w:val="0079206A"/>
    <w:rsid w:val="007A2AD8"/>
    <w:rsid w:val="007A36A7"/>
    <w:rsid w:val="007A50CE"/>
    <w:rsid w:val="007A7FE6"/>
    <w:rsid w:val="007B6471"/>
    <w:rsid w:val="007D2B38"/>
    <w:rsid w:val="007F2F72"/>
    <w:rsid w:val="00817B98"/>
    <w:rsid w:val="0082720C"/>
    <w:rsid w:val="008343DF"/>
    <w:rsid w:val="00873D02"/>
    <w:rsid w:val="00882C36"/>
    <w:rsid w:val="008A1B0B"/>
    <w:rsid w:val="008A7D92"/>
    <w:rsid w:val="008B739C"/>
    <w:rsid w:val="008C1B84"/>
    <w:rsid w:val="008C2ABB"/>
    <w:rsid w:val="008C51DA"/>
    <w:rsid w:val="008D4EDE"/>
    <w:rsid w:val="008D627C"/>
    <w:rsid w:val="008E01D4"/>
    <w:rsid w:val="008E57ED"/>
    <w:rsid w:val="008F4171"/>
    <w:rsid w:val="00912A9D"/>
    <w:rsid w:val="00914C2E"/>
    <w:rsid w:val="00921313"/>
    <w:rsid w:val="0094177B"/>
    <w:rsid w:val="00943BEB"/>
    <w:rsid w:val="009448F7"/>
    <w:rsid w:val="009535DA"/>
    <w:rsid w:val="00957942"/>
    <w:rsid w:val="009908D2"/>
    <w:rsid w:val="00993FEA"/>
    <w:rsid w:val="009A1150"/>
    <w:rsid w:val="009A43FB"/>
    <w:rsid w:val="009A58C6"/>
    <w:rsid w:val="009B1DA2"/>
    <w:rsid w:val="009C3184"/>
    <w:rsid w:val="009F5C2F"/>
    <w:rsid w:val="00A00CD7"/>
    <w:rsid w:val="00A12AD7"/>
    <w:rsid w:val="00A143AB"/>
    <w:rsid w:val="00A20409"/>
    <w:rsid w:val="00A414BF"/>
    <w:rsid w:val="00A42296"/>
    <w:rsid w:val="00A42A8C"/>
    <w:rsid w:val="00A64BED"/>
    <w:rsid w:val="00A752A3"/>
    <w:rsid w:val="00A81F33"/>
    <w:rsid w:val="00A91C92"/>
    <w:rsid w:val="00AB1A9F"/>
    <w:rsid w:val="00AB3670"/>
    <w:rsid w:val="00AC33C4"/>
    <w:rsid w:val="00AC5B74"/>
    <w:rsid w:val="00AE56D8"/>
    <w:rsid w:val="00AF1203"/>
    <w:rsid w:val="00B023BF"/>
    <w:rsid w:val="00B1260A"/>
    <w:rsid w:val="00B13B30"/>
    <w:rsid w:val="00B22BD8"/>
    <w:rsid w:val="00B24D2E"/>
    <w:rsid w:val="00B3798A"/>
    <w:rsid w:val="00B54894"/>
    <w:rsid w:val="00B710DD"/>
    <w:rsid w:val="00B83177"/>
    <w:rsid w:val="00B83ACD"/>
    <w:rsid w:val="00B913AF"/>
    <w:rsid w:val="00BA05D5"/>
    <w:rsid w:val="00BA3E56"/>
    <w:rsid w:val="00BA3F33"/>
    <w:rsid w:val="00BA567D"/>
    <w:rsid w:val="00BC50B6"/>
    <w:rsid w:val="00BC7CAA"/>
    <w:rsid w:val="00BD4EF4"/>
    <w:rsid w:val="00BD70DA"/>
    <w:rsid w:val="00BF1E14"/>
    <w:rsid w:val="00BF46AA"/>
    <w:rsid w:val="00BF6D25"/>
    <w:rsid w:val="00C01500"/>
    <w:rsid w:val="00C13E0B"/>
    <w:rsid w:val="00C20DB5"/>
    <w:rsid w:val="00C40669"/>
    <w:rsid w:val="00C52AFB"/>
    <w:rsid w:val="00C575DF"/>
    <w:rsid w:val="00C63169"/>
    <w:rsid w:val="00C70B57"/>
    <w:rsid w:val="00C77C16"/>
    <w:rsid w:val="00C85869"/>
    <w:rsid w:val="00C91A6D"/>
    <w:rsid w:val="00CB42C5"/>
    <w:rsid w:val="00CC21B8"/>
    <w:rsid w:val="00CE1AF8"/>
    <w:rsid w:val="00CF6050"/>
    <w:rsid w:val="00CF7327"/>
    <w:rsid w:val="00D0497B"/>
    <w:rsid w:val="00D107D8"/>
    <w:rsid w:val="00D242F3"/>
    <w:rsid w:val="00D27FCF"/>
    <w:rsid w:val="00D32595"/>
    <w:rsid w:val="00D37DED"/>
    <w:rsid w:val="00D43B25"/>
    <w:rsid w:val="00D5357A"/>
    <w:rsid w:val="00D6009F"/>
    <w:rsid w:val="00D6445D"/>
    <w:rsid w:val="00D65998"/>
    <w:rsid w:val="00D66E74"/>
    <w:rsid w:val="00D72180"/>
    <w:rsid w:val="00D76E90"/>
    <w:rsid w:val="00D87FBB"/>
    <w:rsid w:val="00DA2229"/>
    <w:rsid w:val="00DA64A6"/>
    <w:rsid w:val="00DB31DA"/>
    <w:rsid w:val="00DC6D62"/>
    <w:rsid w:val="00DC7550"/>
    <w:rsid w:val="00DD0AC0"/>
    <w:rsid w:val="00DD2D87"/>
    <w:rsid w:val="00DD4F71"/>
    <w:rsid w:val="00DE3121"/>
    <w:rsid w:val="00DE7218"/>
    <w:rsid w:val="00DF11BD"/>
    <w:rsid w:val="00E07865"/>
    <w:rsid w:val="00E07D00"/>
    <w:rsid w:val="00E13A31"/>
    <w:rsid w:val="00E17A6E"/>
    <w:rsid w:val="00E26CB4"/>
    <w:rsid w:val="00E34D19"/>
    <w:rsid w:val="00E42851"/>
    <w:rsid w:val="00E5285A"/>
    <w:rsid w:val="00E60E73"/>
    <w:rsid w:val="00E6447E"/>
    <w:rsid w:val="00E66C6E"/>
    <w:rsid w:val="00E71988"/>
    <w:rsid w:val="00E85DA0"/>
    <w:rsid w:val="00E93842"/>
    <w:rsid w:val="00E96958"/>
    <w:rsid w:val="00EA32B3"/>
    <w:rsid w:val="00EA465A"/>
    <w:rsid w:val="00EA480E"/>
    <w:rsid w:val="00EA7D11"/>
    <w:rsid w:val="00EC3145"/>
    <w:rsid w:val="00ED10A0"/>
    <w:rsid w:val="00EF2A1A"/>
    <w:rsid w:val="00F014CB"/>
    <w:rsid w:val="00F03B85"/>
    <w:rsid w:val="00F07370"/>
    <w:rsid w:val="00F11E7C"/>
    <w:rsid w:val="00F143A0"/>
    <w:rsid w:val="00F330BC"/>
    <w:rsid w:val="00F34349"/>
    <w:rsid w:val="00F4046F"/>
    <w:rsid w:val="00F45994"/>
    <w:rsid w:val="00F650CF"/>
    <w:rsid w:val="00F704D5"/>
    <w:rsid w:val="00F71E95"/>
    <w:rsid w:val="00F72178"/>
    <w:rsid w:val="00F73DBC"/>
    <w:rsid w:val="00F801D5"/>
    <w:rsid w:val="00F8380C"/>
    <w:rsid w:val="00F93451"/>
    <w:rsid w:val="00F94C0D"/>
    <w:rsid w:val="00FA00F3"/>
    <w:rsid w:val="00FA5536"/>
    <w:rsid w:val="00FB4FFA"/>
    <w:rsid w:val="00FB5602"/>
    <w:rsid w:val="00FC6C1A"/>
    <w:rsid w:val="00FD56C5"/>
    <w:rsid w:val="00FF1822"/>
    <w:rsid w:val="00FF4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70A7B"/>
  <w15:docId w15:val="{C25C9E5E-03D4-4FCC-810C-118A8768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13414"/>
    <w:pPr>
      <w:numPr>
        <w:numId w:val="1"/>
      </w:num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3414"/>
    <w:pPr>
      <w:numPr>
        <w:ilvl w:val="1"/>
        <w:numId w:val="1"/>
      </w:num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3414"/>
    <w:pPr>
      <w:numPr>
        <w:ilvl w:val="2"/>
        <w:numId w:val="1"/>
      </w:num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613414"/>
    <w:pPr>
      <w:numPr>
        <w:ilvl w:val="3"/>
        <w:numId w:val="1"/>
      </w:num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613414"/>
    <w:pPr>
      <w:numPr>
        <w:ilvl w:val="4"/>
        <w:numId w:val="1"/>
      </w:num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613414"/>
    <w:pPr>
      <w:numPr>
        <w:ilvl w:val="5"/>
        <w:numId w:val="1"/>
      </w:num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613414"/>
    <w:pPr>
      <w:numPr>
        <w:ilvl w:val="6"/>
        <w:numId w:val="1"/>
      </w:num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613414"/>
    <w:pPr>
      <w:numPr>
        <w:ilvl w:val="7"/>
        <w:numId w:val="1"/>
      </w:numPr>
      <w:spacing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3414"/>
    <w:pPr>
      <w:numPr>
        <w:ilvl w:val="8"/>
        <w:numId w:val="1"/>
      </w:numPr>
      <w:spacing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1313"/>
    <w:rPr>
      <w:rFonts w:ascii="Tahoma" w:hAnsi="Tahoma" w:cs="Tahoma"/>
      <w:sz w:val="16"/>
      <w:szCs w:val="16"/>
    </w:rPr>
  </w:style>
  <w:style w:type="character" w:customStyle="1" w:styleId="BalloonTextChar">
    <w:name w:val="Balloon Text Char"/>
    <w:basedOn w:val="DefaultParagraphFont"/>
    <w:link w:val="BalloonText"/>
    <w:rsid w:val="00921313"/>
    <w:rPr>
      <w:rFonts w:ascii="Tahoma" w:hAnsi="Tahoma" w:cs="Tahoma"/>
      <w:sz w:val="16"/>
      <w:szCs w:val="16"/>
    </w:rPr>
  </w:style>
  <w:style w:type="character" w:customStyle="1" w:styleId="Heading1Char">
    <w:name w:val="Heading 1 Char"/>
    <w:basedOn w:val="DefaultParagraphFont"/>
    <w:link w:val="Heading1"/>
    <w:uiPriority w:val="9"/>
    <w:rsid w:val="0061341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34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3414"/>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rsid w:val="00613414"/>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613414"/>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613414"/>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613414"/>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61341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613414"/>
    <w:rPr>
      <w:rFonts w:asciiTheme="majorHAnsi" w:eastAsiaTheme="majorEastAsia" w:hAnsiTheme="majorHAnsi" w:cstheme="majorBidi"/>
      <w:i/>
      <w:iCs/>
      <w:spacing w:val="5"/>
    </w:rPr>
  </w:style>
  <w:style w:type="paragraph" w:styleId="Caption">
    <w:name w:val="caption"/>
    <w:basedOn w:val="Normal"/>
    <w:next w:val="Normal"/>
    <w:unhideWhenUsed/>
    <w:qFormat/>
    <w:rsid w:val="00C13E0B"/>
    <w:pPr>
      <w:spacing w:after="200" w:line="276" w:lineRule="auto"/>
    </w:pPr>
    <w:rPr>
      <w:rFonts w:asciiTheme="minorHAnsi" w:eastAsiaTheme="minorEastAsia" w:hAnsiTheme="minorHAnsi" w:cstheme="minorBidi"/>
      <w:b/>
      <w:bCs/>
      <w:color w:val="4F81BD" w:themeColor="accent1"/>
      <w:sz w:val="18"/>
      <w:szCs w:val="18"/>
    </w:rPr>
  </w:style>
  <w:style w:type="table" w:styleId="TableSimple1">
    <w:name w:val="Table Simple 1"/>
    <w:basedOn w:val="TableNormal"/>
    <w:rsid w:val="00C13E0B"/>
    <w:pPr>
      <w:spacing w:after="200" w:line="276" w:lineRule="auto"/>
    </w:pPr>
    <w:rPr>
      <w:rFonts w:asciiTheme="minorHAnsi" w:eastAsiaTheme="minorEastAsia"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aliases w:val="APA"/>
    <w:basedOn w:val="TableNormal"/>
    <w:uiPriority w:val="60"/>
    <w:rsid w:val="00C13E0B"/>
    <w:pPr>
      <w:spacing w:after="200" w:line="276" w:lineRule="auto"/>
    </w:pPr>
    <w:rPr>
      <w:rFonts w:asciiTheme="minorHAnsi" w:eastAsiaTheme="minorEastAsia" w:hAnsiTheme="minorHAnsi" w:cstheme="minorBidi"/>
      <w:color w:val="000000" w:themeColor="text1" w:themeShade="BF"/>
      <w:sz w:val="22"/>
      <w:szCs w:val="22"/>
      <w:lang w:val="en-US"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styleId="ListParagraph">
    <w:name w:val="List Paragraph"/>
    <w:basedOn w:val="Normal"/>
    <w:uiPriority w:val="34"/>
    <w:qFormat/>
    <w:rsid w:val="0018131E"/>
    <w:pPr>
      <w:ind w:left="720"/>
      <w:contextualSpacing/>
    </w:pPr>
  </w:style>
  <w:style w:type="paragraph" w:styleId="NormalWeb">
    <w:name w:val="Normal (Web)"/>
    <w:basedOn w:val="Normal"/>
    <w:uiPriority w:val="99"/>
    <w:unhideWhenUsed/>
    <w:rsid w:val="00A81F33"/>
    <w:pPr>
      <w:spacing w:before="100" w:beforeAutospacing="1" w:after="100" w:afterAutospacing="1"/>
    </w:pPr>
    <w:rPr>
      <w:rFonts w:eastAsiaTheme="minorEastAsia"/>
    </w:rPr>
  </w:style>
  <w:style w:type="character" w:styleId="Emphasis">
    <w:name w:val="Emphasis"/>
    <w:basedOn w:val="DefaultParagraphFont"/>
    <w:uiPriority w:val="20"/>
    <w:qFormat/>
    <w:rsid w:val="002A5D47"/>
    <w:rPr>
      <w:i/>
      <w:iCs/>
    </w:rPr>
  </w:style>
  <w:style w:type="character" w:customStyle="1" w:styleId="apple-converted-space">
    <w:name w:val="apple-converted-space"/>
    <w:basedOn w:val="DefaultParagraphFont"/>
    <w:rsid w:val="002A5D47"/>
  </w:style>
  <w:style w:type="paragraph" w:styleId="Footer">
    <w:name w:val="footer"/>
    <w:basedOn w:val="Normal"/>
    <w:link w:val="FooterChar"/>
    <w:rsid w:val="001925F7"/>
    <w:pPr>
      <w:tabs>
        <w:tab w:val="center" w:pos="4320"/>
        <w:tab w:val="right" w:pos="8640"/>
      </w:tabs>
    </w:pPr>
  </w:style>
  <w:style w:type="character" w:customStyle="1" w:styleId="FooterChar">
    <w:name w:val="Footer Char"/>
    <w:basedOn w:val="DefaultParagraphFont"/>
    <w:link w:val="Footer"/>
    <w:rsid w:val="001925F7"/>
    <w:rPr>
      <w:sz w:val="24"/>
      <w:szCs w:val="24"/>
    </w:rPr>
  </w:style>
  <w:style w:type="character" w:styleId="PageNumber">
    <w:name w:val="page number"/>
    <w:basedOn w:val="DefaultParagraphFont"/>
    <w:rsid w:val="001925F7"/>
  </w:style>
  <w:style w:type="paragraph" w:styleId="Header">
    <w:name w:val="header"/>
    <w:basedOn w:val="Normal"/>
    <w:link w:val="HeaderChar"/>
    <w:rsid w:val="001925F7"/>
    <w:pPr>
      <w:tabs>
        <w:tab w:val="center" w:pos="4320"/>
        <w:tab w:val="right" w:pos="8640"/>
      </w:tabs>
    </w:pPr>
  </w:style>
  <w:style w:type="character" w:customStyle="1" w:styleId="HeaderChar">
    <w:name w:val="Header Char"/>
    <w:basedOn w:val="DefaultParagraphFont"/>
    <w:link w:val="Header"/>
    <w:rsid w:val="001925F7"/>
    <w:rPr>
      <w:sz w:val="24"/>
      <w:szCs w:val="24"/>
    </w:rPr>
  </w:style>
  <w:style w:type="paragraph" w:styleId="Date">
    <w:name w:val="Date"/>
    <w:basedOn w:val="Normal"/>
    <w:next w:val="Normal"/>
    <w:link w:val="DateChar"/>
    <w:rsid w:val="00ED10A0"/>
  </w:style>
  <w:style w:type="character" w:customStyle="1" w:styleId="DateChar">
    <w:name w:val="Date Char"/>
    <w:basedOn w:val="DefaultParagraphFont"/>
    <w:link w:val="Date"/>
    <w:rsid w:val="00ED10A0"/>
    <w:rPr>
      <w:sz w:val="24"/>
      <w:szCs w:val="24"/>
    </w:rPr>
  </w:style>
  <w:style w:type="character" w:styleId="Hyperlink">
    <w:name w:val="Hyperlink"/>
    <w:basedOn w:val="DefaultParagraphFont"/>
    <w:unhideWhenUsed/>
    <w:rsid w:val="00E5285A"/>
    <w:rPr>
      <w:color w:val="0000FF" w:themeColor="hyperlink"/>
      <w:u w:val="single"/>
    </w:rPr>
  </w:style>
  <w:style w:type="paragraph" w:customStyle="1" w:styleId="paragraph">
    <w:name w:val="paragraph"/>
    <w:basedOn w:val="Normal"/>
    <w:rsid w:val="00F801D5"/>
    <w:pPr>
      <w:spacing w:before="100" w:beforeAutospacing="1" w:after="100" w:afterAutospacing="1"/>
    </w:pPr>
    <w:rPr>
      <w:lang w:eastAsia="zh-CN"/>
    </w:rPr>
  </w:style>
  <w:style w:type="character" w:customStyle="1" w:styleId="normaltextrun">
    <w:name w:val="normaltextrun"/>
    <w:basedOn w:val="DefaultParagraphFont"/>
    <w:rsid w:val="00F801D5"/>
  </w:style>
  <w:style w:type="character" w:customStyle="1" w:styleId="eop">
    <w:name w:val="eop"/>
    <w:basedOn w:val="DefaultParagraphFont"/>
    <w:rsid w:val="00F801D5"/>
  </w:style>
  <w:style w:type="table" w:customStyle="1" w:styleId="TableSimple11">
    <w:name w:val="Table Simple 11"/>
    <w:basedOn w:val="TableNormal"/>
    <w:next w:val="TableSimple1"/>
    <w:rsid w:val="00F801D5"/>
    <w:pPr>
      <w:spacing w:after="200" w:line="276" w:lineRule="auto"/>
    </w:pPr>
    <w:rPr>
      <w:rFonts w:asciiTheme="minorHAnsi" w:eastAsiaTheme="minorEastAsia"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D37DE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4912">
      <w:bodyDiv w:val="1"/>
      <w:marLeft w:val="0"/>
      <w:marRight w:val="0"/>
      <w:marTop w:val="0"/>
      <w:marBottom w:val="0"/>
      <w:divBdr>
        <w:top w:val="none" w:sz="0" w:space="0" w:color="auto"/>
        <w:left w:val="none" w:sz="0" w:space="0" w:color="auto"/>
        <w:bottom w:val="none" w:sz="0" w:space="0" w:color="auto"/>
        <w:right w:val="none" w:sz="0" w:space="0" w:color="auto"/>
      </w:divBdr>
    </w:div>
    <w:div w:id="1574049769">
      <w:bodyDiv w:val="1"/>
      <w:marLeft w:val="0"/>
      <w:marRight w:val="0"/>
      <w:marTop w:val="0"/>
      <w:marBottom w:val="0"/>
      <w:divBdr>
        <w:top w:val="none" w:sz="0" w:space="0" w:color="auto"/>
        <w:left w:val="none" w:sz="0" w:space="0" w:color="auto"/>
        <w:bottom w:val="none" w:sz="0" w:space="0" w:color="auto"/>
        <w:right w:val="none" w:sz="0" w:space="0" w:color="auto"/>
      </w:divBdr>
      <w:divsChild>
        <w:div w:id="926961115">
          <w:marLeft w:val="0"/>
          <w:marRight w:val="0"/>
          <w:marTop w:val="0"/>
          <w:marBottom w:val="0"/>
          <w:divBdr>
            <w:top w:val="none" w:sz="0" w:space="0" w:color="auto"/>
            <w:left w:val="none" w:sz="0" w:space="0" w:color="auto"/>
            <w:bottom w:val="none" w:sz="0" w:space="0" w:color="auto"/>
            <w:right w:val="none" w:sz="0" w:space="0" w:color="auto"/>
          </w:divBdr>
        </w:div>
        <w:div w:id="1595505969">
          <w:marLeft w:val="0"/>
          <w:marRight w:val="0"/>
          <w:marTop w:val="0"/>
          <w:marBottom w:val="0"/>
          <w:divBdr>
            <w:top w:val="none" w:sz="0" w:space="0" w:color="auto"/>
            <w:left w:val="none" w:sz="0" w:space="0" w:color="auto"/>
            <w:bottom w:val="none" w:sz="0" w:space="0" w:color="auto"/>
            <w:right w:val="none" w:sz="0" w:space="0" w:color="auto"/>
          </w:divBdr>
        </w:div>
        <w:div w:id="477461827">
          <w:marLeft w:val="0"/>
          <w:marRight w:val="0"/>
          <w:marTop w:val="0"/>
          <w:marBottom w:val="0"/>
          <w:divBdr>
            <w:top w:val="none" w:sz="0" w:space="0" w:color="auto"/>
            <w:left w:val="none" w:sz="0" w:space="0" w:color="auto"/>
            <w:bottom w:val="none" w:sz="0" w:space="0" w:color="auto"/>
            <w:right w:val="none" w:sz="0" w:space="0" w:color="auto"/>
          </w:divBdr>
          <w:divsChild>
            <w:div w:id="1671759509">
              <w:marLeft w:val="-75"/>
              <w:marRight w:val="0"/>
              <w:marTop w:val="30"/>
              <w:marBottom w:val="30"/>
              <w:divBdr>
                <w:top w:val="none" w:sz="0" w:space="0" w:color="auto"/>
                <w:left w:val="none" w:sz="0" w:space="0" w:color="auto"/>
                <w:bottom w:val="none" w:sz="0" w:space="0" w:color="auto"/>
                <w:right w:val="none" w:sz="0" w:space="0" w:color="auto"/>
              </w:divBdr>
              <w:divsChild>
                <w:div w:id="2118793119">
                  <w:marLeft w:val="0"/>
                  <w:marRight w:val="0"/>
                  <w:marTop w:val="0"/>
                  <w:marBottom w:val="0"/>
                  <w:divBdr>
                    <w:top w:val="none" w:sz="0" w:space="0" w:color="auto"/>
                    <w:left w:val="none" w:sz="0" w:space="0" w:color="auto"/>
                    <w:bottom w:val="none" w:sz="0" w:space="0" w:color="auto"/>
                    <w:right w:val="none" w:sz="0" w:space="0" w:color="auto"/>
                  </w:divBdr>
                  <w:divsChild>
                    <w:div w:id="2123114001">
                      <w:marLeft w:val="0"/>
                      <w:marRight w:val="0"/>
                      <w:marTop w:val="0"/>
                      <w:marBottom w:val="0"/>
                      <w:divBdr>
                        <w:top w:val="none" w:sz="0" w:space="0" w:color="auto"/>
                        <w:left w:val="none" w:sz="0" w:space="0" w:color="auto"/>
                        <w:bottom w:val="none" w:sz="0" w:space="0" w:color="auto"/>
                        <w:right w:val="none" w:sz="0" w:space="0" w:color="auto"/>
                      </w:divBdr>
                    </w:div>
                  </w:divsChild>
                </w:div>
                <w:div w:id="810370142">
                  <w:marLeft w:val="0"/>
                  <w:marRight w:val="0"/>
                  <w:marTop w:val="0"/>
                  <w:marBottom w:val="0"/>
                  <w:divBdr>
                    <w:top w:val="none" w:sz="0" w:space="0" w:color="auto"/>
                    <w:left w:val="none" w:sz="0" w:space="0" w:color="auto"/>
                    <w:bottom w:val="none" w:sz="0" w:space="0" w:color="auto"/>
                    <w:right w:val="none" w:sz="0" w:space="0" w:color="auto"/>
                  </w:divBdr>
                  <w:divsChild>
                    <w:div w:id="1574660925">
                      <w:marLeft w:val="0"/>
                      <w:marRight w:val="0"/>
                      <w:marTop w:val="0"/>
                      <w:marBottom w:val="0"/>
                      <w:divBdr>
                        <w:top w:val="none" w:sz="0" w:space="0" w:color="auto"/>
                        <w:left w:val="none" w:sz="0" w:space="0" w:color="auto"/>
                        <w:bottom w:val="none" w:sz="0" w:space="0" w:color="auto"/>
                        <w:right w:val="none" w:sz="0" w:space="0" w:color="auto"/>
                      </w:divBdr>
                    </w:div>
                  </w:divsChild>
                </w:div>
                <w:div w:id="1923683338">
                  <w:marLeft w:val="0"/>
                  <w:marRight w:val="0"/>
                  <w:marTop w:val="0"/>
                  <w:marBottom w:val="0"/>
                  <w:divBdr>
                    <w:top w:val="none" w:sz="0" w:space="0" w:color="auto"/>
                    <w:left w:val="none" w:sz="0" w:space="0" w:color="auto"/>
                    <w:bottom w:val="none" w:sz="0" w:space="0" w:color="auto"/>
                    <w:right w:val="none" w:sz="0" w:space="0" w:color="auto"/>
                  </w:divBdr>
                  <w:divsChild>
                    <w:div w:id="1793553959">
                      <w:marLeft w:val="0"/>
                      <w:marRight w:val="0"/>
                      <w:marTop w:val="0"/>
                      <w:marBottom w:val="0"/>
                      <w:divBdr>
                        <w:top w:val="none" w:sz="0" w:space="0" w:color="auto"/>
                        <w:left w:val="none" w:sz="0" w:space="0" w:color="auto"/>
                        <w:bottom w:val="none" w:sz="0" w:space="0" w:color="auto"/>
                        <w:right w:val="none" w:sz="0" w:space="0" w:color="auto"/>
                      </w:divBdr>
                    </w:div>
                  </w:divsChild>
                </w:div>
                <w:div w:id="854684554">
                  <w:marLeft w:val="0"/>
                  <w:marRight w:val="0"/>
                  <w:marTop w:val="0"/>
                  <w:marBottom w:val="0"/>
                  <w:divBdr>
                    <w:top w:val="none" w:sz="0" w:space="0" w:color="auto"/>
                    <w:left w:val="none" w:sz="0" w:space="0" w:color="auto"/>
                    <w:bottom w:val="none" w:sz="0" w:space="0" w:color="auto"/>
                    <w:right w:val="none" w:sz="0" w:space="0" w:color="auto"/>
                  </w:divBdr>
                  <w:divsChild>
                    <w:div w:id="1064721466">
                      <w:marLeft w:val="0"/>
                      <w:marRight w:val="0"/>
                      <w:marTop w:val="0"/>
                      <w:marBottom w:val="0"/>
                      <w:divBdr>
                        <w:top w:val="none" w:sz="0" w:space="0" w:color="auto"/>
                        <w:left w:val="none" w:sz="0" w:space="0" w:color="auto"/>
                        <w:bottom w:val="none" w:sz="0" w:space="0" w:color="auto"/>
                        <w:right w:val="none" w:sz="0" w:space="0" w:color="auto"/>
                      </w:divBdr>
                    </w:div>
                  </w:divsChild>
                </w:div>
                <w:div w:id="633681467">
                  <w:marLeft w:val="0"/>
                  <w:marRight w:val="0"/>
                  <w:marTop w:val="0"/>
                  <w:marBottom w:val="0"/>
                  <w:divBdr>
                    <w:top w:val="none" w:sz="0" w:space="0" w:color="auto"/>
                    <w:left w:val="none" w:sz="0" w:space="0" w:color="auto"/>
                    <w:bottom w:val="none" w:sz="0" w:space="0" w:color="auto"/>
                    <w:right w:val="none" w:sz="0" w:space="0" w:color="auto"/>
                  </w:divBdr>
                  <w:divsChild>
                    <w:div w:id="767391326">
                      <w:marLeft w:val="0"/>
                      <w:marRight w:val="0"/>
                      <w:marTop w:val="0"/>
                      <w:marBottom w:val="0"/>
                      <w:divBdr>
                        <w:top w:val="none" w:sz="0" w:space="0" w:color="auto"/>
                        <w:left w:val="none" w:sz="0" w:space="0" w:color="auto"/>
                        <w:bottom w:val="none" w:sz="0" w:space="0" w:color="auto"/>
                        <w:right w:val="none" w:sz="0" w:space="0" w:color="auto"/>
                      </w:divBdr>
                    </w:div>
                  </w:divsChild>
                </w:div>
                <w:div w:id="1591546111">
                  <w:marLeft w:val="0"/>
                  <w:marRight w:val="0"/>
                  <w:marTop w:val="0"/>
                  <w:marBottom w:val="0"/>
                  <w:divBdr>
                    <w:top w:val="none" w:sz="0" w:space="0" w:color="auto"/>
                    <w:left w:val="none" w:sz="0" w:space="0" w:color="auto"/>
                    <w:bottom w:val="none" w:sz="0" w:space="0" w:color="auto"/>
                    <w:right w:val="none" w:sz="0" w:space="0" w:color="auto"/>
                  </w:divBdr>
                  <w:divsChild>
                    <w:div w:id="463349038">
                      <w:marLeft w:val="0"/>
                      <w:marRight w:val="0"/>
                      <w:marTop w:val="0"/>
                      <w:marBottom w:val="0"/>
                      <w:divBdr>
                        <w:top w:val="none" w:sz="0" w:space="0" w:color="auto"/>
                        <w:left w:val="none" w:sz="0" w:space="0" w:color="auto"/>
                        <w:bottom w:val="none" w:sz="0" w:space="0" w:color="auto"/>
                        <w:right w:val="none" w:sz="0" w:space="0" w:color="auto"/>
                      </w:divBdr>
                    </w:div>
                  </w:divsChild>
                </w:div>
                <w:div w:id="1688600649">
                  <w:marLeft w:val="0"/>
                  <w:marRight w:val="0"/>
                  <w:marTop w:val="0"/>
                  <w:marBottom w:val="0"/>
                  <w:divBdr>
                    <w:top w:val="none" w:sz="0" w:space="0" w:color="auto"/>
                    <w:left w:val="none" w:sz="0" w:space="0" w:color="auto"/>
                    <w:bottom w:val="none" w:sz="0" w:space="0" w:color="auto"/>
                    <w:right w:val="none" w:sz="0" w:space="0" w:color="auto"/>
                  </w:divBdr>
                  <w:divsChild>
                    <w:div w:id="91634117">
                      <w:marLeft w:val="0"/>
                      <w:marRight w:val="0"/>
                      <w:marTop w:val="0"/>
                      <w:marBottom w:val="0"/>
                      <w:divBdr>
                        <w:top w:val="none" w:sz="0" w:space="0" w:color="auto"/>
                        <w:left w:val="none" w:sz="0" w:space="0" w:color="auto"/>
                        <w:bottom w:val="none" w:sz="0" w:space="0" w:color="auto"/>
                        <w:right w:val="none" w:sz="0" w:space="0" w:color="auto"/>
                      </w:divBdr>
                    </w:div>
                  </w:divsChild>
                </w:div>
                <w:div w:id="531649747">
                  <w:marLeft w:val="0"/>
                  <w:marRight w:val="0"/>
                  <w:marTop w:val="0"/>
                  <w:marBottom w:val="0"/>
                  <w:divBdr>
                    <w:top w:val="none" w:sz="0" w:space="0" w:color="auto"/>
                    <w:left w:val="none" w:sz="0" w:space="0" w:color="auto"/>
                    <w:bottom w:val="none" w:sz="0" w:space="0" w:color="auto"/>
                    <w:right w:val="none" w:sz="0" w:space="0" w:color="auto"/>
                  </w:divBdr>
                  <w:divsChild>
                    <w:div w:id="2120487588">
                      <w:marLeft w:val="0"/>
                      <w:marRight w:val="0"/>
                      <w:marTop w:val="0"/>
                      <w:marBottom w:val="0"/>
                      <w:divBdr>
                        <w:top w:val="none" w:sz="0" w:space="0" w:color="auto"/>
                        <w:left w:val="none" w:sz="0" w:space="0" w:color="auto"/>
                        <w:bottom w:val="none" w:sz="0" w:space="0" w:color="auto"/>
                        <w:right w:val="none" w:sz="0" w:space="0" w:color="auto"/>
                      </w:divBdr>
                    </w:div>
                  </w:divsChild>
                </w:div>
                <w:div w:id="114373314">
                  <w:marLeft w:val="0"/>
                  <w:marRight w:val="0"/>
                  <w:marTop w:val="0"/>
                  <w:marBottom w:val="0"/>
                  <w:divBdr>
                    <w:top w:val="none" w:sz="0" w:space="0" w:color="auto"/>
                    <w:left w:val="none" w:sz="0" w:space="0" w:color="auto"/>
                    <w:bottom w:val="none" w:sz="0" w:space="0" w:color="auto"/>
                    <w:right w:val="none" w:sz="0" w:space="0" w:color="auto"/>
                  </w:divBdr>
                  <w:divsChild>
                    <w:div w:id="1238244507">
                      <w:marLeft w:val="0"/>
                      <w:marRight w:val="0"/>
                      <w:marTop w:val="0"/>
                      <w:marBottom w:val="0"/>
                      <w:divBdr>
                        <w:top w:val="none" w:sz="0" w:space="0" w:color="auto"/>
                        <w:left w:val="none" w:sz="0" w:space="0" w:color="auto"/>
                        <w:bottom w:val="none" w:sz="0" w:space="0" w:color="auto"/>
                        <w:right w:val="none" w:sz="0" w:space="0" w:color="auto"/>
                      </w:divBdr>
                    </w:div>
                  </w:divsChild>
                </w:div>
                <w:div w:id="311301960">
                  <w:marLeft w:val="0"/>
                  <w:marRight w:val="0"/>
                  <w:marTop w:val="0"/>
                  <w:marBottom w:val="0"/>
                  <w:divBdr>
                    <w:top w:val="none" w:sz="0" w:space="0" w:color="auto"/>
                    <w:left w:val="none" w:sz="0" w:space="0" w:color="auto"/>
                    <w:bottom w:val="none" w:sz="0" w:space="0" w:color="auto"/>
                    <w:right w:val="none" w:sz="0" w:space="0" w:color="auto"/>
                  </w:divBdr>
                  <w:divsChild>
                    <w:div w:id="1518304088">
                      <w:marLeft w:val="0"/>
                      <w:marRight w:val="0"/>
                      <w:marTop w:val="0"/>
                      <w:marBottom w:val="0"/>
                      <w:divBdr>
                        <w:top w:val="none" w:sz="0" w:space="0" w:color="auto"/>
                        <w:left w:val="none" w:sz="0" w:space="0" w:color="auto"/>
                        <w:bottom w:val="none" w:sz="0" w:space="0" w:color="auto"/>
                        <w:right w:val="none" w:sz="0" w:space="0" w:color="auto"/>
                      </w:divBdr>
                    </w:div>
                  </w:divsChild>
                </w:div>
                <w:div w:id="935677578">
                  <w:marLeft w:val="0"/>
                  <w:marRight w:val="0"/>
                  <w:marTop w:val="0"/>
                  <w:marBottom w:val="0"/>
                  <w:divBdr>
                    <w:top w:val="none" w:sz="0" w:space="0" w:color="auto"/>
                    <w:left w:val="none" w:sz="0" w:space="0" w:color="auto"/>
                    <w:bottom w:val="none" w:sz="0" w:space="0" w:color="auto"/>
                    <w:right w:val="none" w:sz="0" w:space="0" w:color="auto"/>
                  </w:divBdr>
                  <w:divsChild>
                    <w:div w:id="1056584646">
                      <w:marLeft w:val="0"/>
                      <w:marRight w:val="0"/>
                      <w:marTop w:val="0"/>
                      <w:marBottom w:val="0"/>
                      <w:divBdr>
                        <w:top w:val="none" w:sz="0" w:space="0" w:color="auto"/>
                        <w:left w:val="none" w:sz="0" w:space="0" w:color="auto"/>
                        <w:bottom w:val="none" w:sz="0" w:space="0" w:color="auto"/>
                        <w:right w:val="none" w:sz="0" w:space="0" w:color="auto"/>
                      </w:divBdr>
                    </w:div>
                  </w:divsChild>
                </w:div>
                <w:div w:id="812335693">
                  <w:marLeft w:val="0"/>
                  <w:marRight w:val="0"/>
                  <w:marTop w:val="0"/>
                  <w:marBottom w:val="0"/>
                  <w:divBdr>
                    <w:top w:val="none" w:sz="0" w:space="0" w:color="auto"/>
                    <w:left w:val="none" w:sz="0" w:space="0" w:color="auto"/>
                    <w:bottom w:val="none" w:sz="0" w:space="0" w:color="auto"/>
                    <w:right w:val="none" w:sz="0" w:space="0" w:color="auto"/>
                  </w:divBdr>
                  <w:divsChild>
                    <w:div w:id="816727206">
                      <w:marLeft w:val="0"/>
                      <w:marRight w:val="0"/>
                      <w:marTop w:val="0"/>
                      <w:marBottom w:val="0"/>
                      <w:divBdr>
                        <w:top w:val="none" w:sz="0" w:space="0" w:color="auto"/>
                        <w:left w:val="none" w:sz="0" w:space="0" w:color="auto"/>
                        <w:bottom w:val="none" w:sz="0" w:space="0" w:color="auto"/>
                        <w:right w:val="none" w:sz="0" w:space="0" w:color="auto"/>
                      </w:divBdr>
                    </w:div>
                  </w:divsChild>
                </w:div>
                <w:div w:id="1587494850">
                  <w:marLeft w:val="0"/>
                  <w:marRight w:val="0"/>
                  <w:marTop w:val="0"/>
                  <w:marBottom w:val="0"/>
                  <w:divBdr>
                    <w:top w:val="none" w:sz="0" w:space="0" w:color="auto"/>
                    <w:left w:val="none" w:sz="0" w:space="0" w:color="auto"/>
                    <w:bottom w:val="none" w:sz="0" w:space="0" w:color="auto"/>
                    <w:right w:val="none" w:sz="0" w:space="0" w:color="auto"/>
                  </w:divBdr>
                  <w:divsChild>
                    <w:div w:id="314913077">
                      <w:marLeft w:val="0"/>
                      <w:marRight w:val="0"/>
                      <w:marTop w:val="0"/>
                      <w:marBottom w:val="0"/>
                      <w:divBdr>
                        <w:top w:val="none" w:sz="0" w:space="0" w:color="auto"/>
                        <w:left w:val="none" w:sz="0" w:space="0" w:color="auto"/>
                        <w:bottom w:val="none" w:sz="0" w:space="0" w:color="auto"/>
                        <w:right w:val="none" w:sz="0" w:space="0" w:color="auto"/>
                      </w:divBdr>
                    </w:div>
                  </w:divsChild>
                </w:div>
                <w:div w:id="1302880156">
                  <w:marLeft w:val="0"/>
                  <w:marRight w:val="0"/>
                  <w:marTop w:val="0"/>
                  <w:marBottom w:val="0"/>
                  <w:divBdr>
                    <w:top w:val="none" w:sz="0" w:space="0" w:color="auto"/>
                    <w:left w:val="none" w:sz="0" w:space="0" w:color="auto"/>
                    <w:bottom w:val="none" w:sz="0" w:space="0" w:color="auto"/>
                    <w:right w:val="none" w:sz="0" w:space="0" w:color="auto"/>
                  </w:divBdr>
                  <w:divsChild>
                    <w:div w:id="101000543">
                      <w:marLeft w:val="0"/>
                      <w:marRight w:val="0"/>
                      <w:marTop w:val="0"/>
                      <w:marBottom w:val="0"/>
                      <w:divBdr>
                        <w:top w:val="none" w:sz="0" w:space="0" w:color="auto"/>
                        <w:left w:val="none" w:sz="0" w:space="0" w:color="auto"/>
                        <w:bottom w:val="none" w:sz="0" w:space="0" w:color="auto"/>
                        <w:right w:val="none" w:sz="0" w:space="0" w:color="auto"/>
                      </w:divBdr>
                    </w:div>
                  </w:divsChild>
                </w:div>
                <w:div w:id="1030380795">
                  <w:marLeft w:val="0"/>
                  <w:marRight w:val="0"/>
                  <w:marTop w:val="0"/>
                  <w:marBottom w:val="0"/>
                  <w:divBdr>
                    <w:top w:val="none" w:sz="0" w:space="0" w:color="auto"/>
                    <w:left w:val="none" w:sz="0" w:space="0" w:color="auto"/>
                    <w:bottom w:val="none" w:sz="0" w:space="0" w:color="auto"/>
                    <w:right w:val="none" w:sz="0" w:space="0" w:color="auto"/>
                  </w:divBdr>
                  <w:divsChild>
                    <w:div w:id="85732970">
                      <w:marLeft w:val="0"/>
                      <w:marRight w:val="0"/>
                      <w:marTop w:val="0"/>
                      <w:marBottom w:val="0"/>
                      <w:divBdr>
                        <w:top w:val="none" w:sz="0" w:space="0" w:color="auto"/>
                        <w:left w:val="none" w:sz="0" w:space="0" w:color="auto"/>
                        <w:bottom w:val="none" w:sz="0" w:space="0" w:color="auto"/>
                        <w:right w:val="none" w:sz="0" w:space="0" w:color="auto"/>
                      </w:divBdr>
                    </w:div>
                  </w:divsChild>
                </w:div>
                <w:div w:id="652173280">
                  <w:marLeft w:val="0"/>
                  <w:marRight w:val="0"/>
                  <w:marTop w:val="0"/>
                  <w:marBottom w:val="0"/>
                  <w:divBdr>
                    <w:top w:val="none" w:sz="0" w:space="0" w:color="auto"/>
                    <w:left w:val="none" w:sz="0" w:space="0" w:color="auto"/>
                    <w:bottom w:val="none" w:sz="0" w:space="0" w:color="auto"/>
                    <w:right w:val="none" w:sz="0" w:space="0" w:color="auto"/>
                  </w:divBdr>
                  <w:divsChild>
                    <w:div w:id="996036698">
                      <w:marLeft w:val="0"/>
                      <w:marRight w:val="0"/>
                      <w:marTop w:val="0"/>
                      <w:marBottom w:val="0"/>
                      <w:divBdr>
                        <w:top w:val="none" w:sz="0" w:space="0" w:color="auto"/>
                        <w:left w:val="none" w:sz="0" w:space="0" w:color="auto"/>
                        <w:bottom w:val="none" w:sz="0" w:space="0" w:color="auto"/>
                        <w:right w:val="none" w:sz="0" w:space="0" w:color="auto"/>
                      </w:divBdr>
                    </w:div>
                  </w:divsChild>
                </w:div>
                <w:div w:id="723455744">
                  <w:marLeft w:val="0"/>
                  <w:marRight w:val="0"/>
                  <w:marTop w:val="0"/>
                  <w:marBottom w:val="0"/>
                  <w:divBdr>
                    <w:top w:val="none" w:sz="0" w:space="0" w:color="auto"/>
                    <w:left w:val="none" w:sz="0" w:space="0" w:color="auto"/>
                    <w:bottom w:val="none" w:sz="0" w:space="0" w:color="auto"/>
                    <w:right w:val="none" w:sz="0" w:space="0" w:color="auto"/>
                  </w:divBdr>
                  <w:divsChild>
                    <w:div w:id="1007564098">
                      <w:marLeft w:val="0"/>
                      <w:marRight w:val="0"/>
                      <w:marTop w:val="0"/>
                      <w:marBottom w:val="0"/>
                      <w:divBdr>
                        <w:top w:val="none" w:sz="0" w:space="0" w:color="auto"/>
                        <w:left w:val="none" w:sz="0" w:space="0" w:color="auto"/>
                        <w:bottom w:val="none" w:sz="0" w:space="0" w:color="auto"/>
                        <w:right w:val="none" w:sz="0" w:space="0" w:color="auto"/>
                      </w:divBdr>
                    </w:div>
                  </w:divsChild>
                </w:div>
                <w:div w:id="1616909298">
                  <w:marLeft w:val="0"/>
                  <w:marRight w:val="0"/>
                  <w:marTop w:val="0"/>
                  <w:marBottom w:val="0"/>
                  <w:divBdr>
                    <w:top w:val="none" w:sz="0" w:space="0" w:color="auto"/>
                    <w:left w:val="none" w:sz="0" w:space="0" w:color="auto"/>
                    <w:bottom w:val="none" w:sz="0" w:space="0" w:color="auto"/>
                    <w:right w:val="none" w:sz="0" w:space="0" w:color="auto"/>
                  </w:divBdr>
                  <w:divsChild>
                    <w:div w:id="1816411823">
                      <w:marLeft w:val="0"/>
                      <w:marRight w:val="0"/>
                      <w:marTop w:val="0"/>
                      <w:marBottom w:val="0"/>
                      <w:divBdr>
                        <w:top w:val="none" w:sz="0" w:space="0" w:color="auto"/>
                        <w:left w:val="none" w:sz="0" w:space="0" w:color="auto"/>
                        <w:bottom w:val="none" w:sz="0" w:space="0" w:color="auto"/>
                        <w:right w:val="none" w:sz="0" w:space="0" w:color="auto"/>
                      </w:divBdr>
                    </w:div>
                  </w:divsChild>
                </w:div>
                <w:div w:id="709035571">
                  <w:marLeft w:val="0"/>
                  <w:marRight w:val="0"/>
                  <w:marTop w:val="0"/>
                  <w:marBottom w:val="0"/>
                  <w:divBdr>
                    <w:top w:val="none" w:sz="0" w:space="0" w:color="auto"/>
                    <w:left w:val="none" w:sz="0" w:space="0" w:color="auto"/>
                    <w:bottom w:val="none" w:sz="0" w:space="0" w:color="auto"/>
                    <w:right w:val="none" w:sz="0" w:space="0" w:color="auto"/>
                  </w:divBdr>
                  <w:divsChild>
                    <w:div w:id="1184976072">
                      <w:marLeft w:val="0"/>
                      <w:marRight w:val="0"/>
                      <w:marTop w:val="0"/>
                      <w:marBottom w:val="0"/>
                      <w:divBdr>
                        <w:top w:val="none" w:sz="0" w:space="0" w:color="auto"/>
                        <w:left w:val="none" w:sz="0" w:space="0" w:color="auto"/>
                        <w:bottom w:val="none" w:sz="0" w:space="0" w:color="auto"/>
                        <w:right w:val="none" w:sz="0" w:space="0" w:color="auto"/>
                      </w:divBdr>
                    </w:div>
                  </w:divsChild>
                </w:div>
                <w:div w:id="872963425">
                  <w:marLeft w:val="0"/>
                  <w:marRight w:val="0"/>
                  <w:marTop w:val="0"/>
                  <w:marBottom w:val="0"/>
                  <w:divBdr>
                    <w:top w:val="none" w:sz="0" w:space="0" w:color="auto"/>
                    <w:left w:val="none" w:sz="0" w:space="0" w:color="auto"/>
                    <w:bottom w:val="none" w:sz="0" w:space="0" w:color="auto"/>
                    <w:right w:val="none" w:sz="0" w:space="0" w:color="auto"/>
                  </w:divBdr>
                  <w:divsChild>
                    <w:div w:id="1364869493">
                      <w:marLeft w:val="0"/>
                      <w:marRight w:val="0"/>
                      <w:marTop w:val="0"/>
                      <w:marBottom w:val="0"/>
                      <w:divBdr>
                        <w:top w:val="none" w:sz="0" w:space="0" w:color="auto"/>
                        <w:left w:val="none" w:sz="0" w:space="0" w:color="auto"/>
                        <w:bottom w:val="none" w:sz="0" w:space="0" w:color="auto"/>
                        <w:right w:val="none" w:sz="0" w:space="0" w:color="auto"/>
                      </w:divBdr>
                    </w:div>
                  </w:divsChild>
                </w:div>
                <w:div w:id="830213166">
                  <w:marLeft w:val="0"/>
                  <w:marRight w:val="0"/>
                  <w:marTop w:val="0"/>
                  <w:marBottom w:val="0"/>
                  <w:divBdr>
                    <w:top w:val="none" w:sz="0" w:space="0" w:color="auto"/>
                    <w:left w:val="none" w:sz="0" w:space="0" w:color="auto"/>
                    <w:bottom w:val="none" w:sz="0" w:space="0" w:color="auto"/>
                    <w:right w:val="none" w:sz="0" w:space="0" w:color="auto"/>
                  </w:divBdr>
                  <w:divsChild>
                    <w:div w:id="136725216">
                      <w:marLeft w:val="0"/>
                      <w:marRight w:val="0"/>
                      <w:marTop w:val="0"/>
                      <w:marBottom w:val="0"/>
                      <w:divBdr>
                        <w:top w:val="none" w:sz="0" w:space="0" w:color="auto"/>
                        <w:left w:val="none" w:sz="0" w:space="0" w:color="auto"/>
                        <w:bottom w:val="none" w:sz="0" w:space="0" w:color="auto"/>
                        <w:right w:val="none" w:sz="0" w:space="0" w:color="auto"/>
                      </w:divBdr>
                    </w:div>
                  </w:divsChild>
                </w:div>
                <w:div w:id="1047024378">
                  <w:marLeft w:val="0"/>
                  <w:marRight w:val="0"/>
                  <w:marTop w:val="0"/>
                  <w:marBottom w:val="0"/>
                  <w:divBdr>
                    <w:top w:val="none" w:sz="0" w:space="0" w:color="auto"/>
                    <w:left w:val="none" w:sz="0" w:space="0" w:color="auto"/>
                    <w:bottom w:val="none" w:sz="0" w:space="0" w:color="auto"/>
                    <w:right w:val="none" w:sz="0" w:space="0" w:color="auto"/>
                  </w:divBdr>
                  <w:divsChild>
                    <w:div w:id="1308820068">
                      <w:marLeft w:val="0"/>
                      <w:marRight w:val="0"/>
                      <w:marTop w:val="0"/>
                      <w:marBottom w:val="0"/>
                      <w:divBdr>
                        <w:top w:val="none" w:sz="0" w:space="0" w:color="auto"/>
                        <w:left w:val="none" w:sz="0" w:space="0" w:color="auto"/>
                        <w:bottom w:val="none" w:sz="0" w:space="0" w:color="auto"/>
                        <w:right w:val="none" w:sz="0" w:space="0" w:color="auto"/>
                      </w:divBdr>
                    </w:div>
                  </w:divsChild>
                </w:div>
                <w:div w:id="8410258">
                  <w:marLeft w:val="0"/>
                  <w:marRight w:val="0"/>
                  <w:marTop w:val="0"/>
                  <w:marBottom w:val="0"/>
                  <w:divBdr>
                    <w:top w:val="none" w:sz="0" w:space="0" w:color="auto"/>
                    <w:left w:val="none" w:sz="0" w:space="0" w:color="auto"/>
                    <w:bottom w:val="none" w:sz="0" w:space="0" w:color="auto"/>
                    <w:right w:val="none" w:sz="0" w:space="0" w:color="auto"/>
                  </w:divBdr>
                  <w:divsChild>
                    <w:div w:id="1545094899">
                      <w:marLeft w:val="0"/>
                      <w:marRight w:val="0"/>
                      <w:marTop w:val="0"/>
                      <w:marBottom w:val="0"/>
                      <w:divBdr>
                        <w:top w:val="none" w:sz="0" w:space="0" w:color="auto"/>
                        <w:left w:val="none" w:sz="0" w:space="0" w:color="auto"/>
                        <w:bottom w:val="none" w:sz="0" w:space="0" w:color="auto"/>
                        <w:right w:val="none" w:sz="0" w:space="0" w:color="auto"/>
                      </w:divBdr>
                    </w:div>
                  </w:divsChild>
                </w:div>
                <w:div w:id="1756170151">
                  <w:marLeft w:val="0"/>
                  <w:marRight w:val="0"/>
                  <w:marTop w:val="0"/>
                  <w:marBottom w:val="0"/>
                  <w:divBdr>
                    <w:top w:val="none" w:sz="0" w:space="0" w:color="auto"/>
                    <w:left w:val="none" w:sz="0" w:space="0" w:color="auto"/>
                    <w:bottom w:val="none" w:sz="0" w:space="0" w:color="auto"/>
                    <w:right w:val="none" w:sz="0" w:space="0" w:color="auto"/>
                  </w:divBdr>
                  <w:divsChild>
                    <w:div w:id="1946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24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tafford\Downloads\Martin.Conway.1@city.ac.uk"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4254C3-90BA-47A6-9833-AD5EC8AB5A6D}" type="doc">
      <dgm:prSet loTypeId="urn:microsoft.com/office/officeart/2005/8/layout/process1" loCatId="process" qsTypeId="urn:microsoft.com/office/officeart/2005/8/quickstyle/simple1" qsCatId="simple" csTypeId="urn:microsoft.com/office/officeart/2005/8/colors/accent1_2" csCatId="accent1" phldr="1"/>
      <dgm:spPr/>
    </dgm:pt>
    <dgm:pt modelId="{F66F0AE0-3E08-4C9A-8BFF-78EA20A5992A}">
      <dgm:prSet phldrT="[Text]"/>
      <dgm:spPr>
        <a:solidFill>
          <a:schemeClr val="tx1">
            <a:lumMod val="65000"/>
            <a:lumOff val="35000"/>
          </a:schemeClr>
        </a:solidFill>
      </dgm:spPr>
      <dgm:t>
        <a:bodyPr/>
        <a:lstStyle/>
        <a:p>
          <a:r>
            <a:rPr lang="en-US">
              <a:latin typeface="Times New Roman" pitchFamily="18" charset="0"/>
              <a:cs typeface="Times New Roman" pitchFamily="18" charset="0"/>
            </a:rPr>
            <a:t>RECALL</a:t>
          </a:r>
        </a:p>
        <a:p>
          <a:r>
            <a:rPr lang="en-US">
              <a:latin typeface="Times New Roman" pitchFamily="18" charset="0"/>
              <a:cs typeface="Times New Roman" pitchFamily="18" charset="0"/>
            </a:rPr>
            <a:t>NO NUMBER</a:t>
          </a:r>
          <a:endParaRPr lang="en-GB">
            <a:latin typeface="Times New Roman" pitchFamily="18" charset="0"/>
            <a:cs typeface="Times New Roman" pitchFamily="18" charset="0"/>
          </a:endParaRPr>
        </a:p>
      </dgm:t>
    </dgm:pt>
    <dgm:pt modelId="{3686CC2C-680A-4274-8E2C-FAD149B5C9B8}" type="parTrans" cxnId="{629CDB3B-554B-4B65-97CE-C18E82EDB746}">
      <dgm:prSet/>
      <dgm:spPr/>
      <dgm:t>
        <a:bodyPr/>
        <a:lstStyle/>
        <a:p>
          <a:endParaRPr lang="en-GB"/>
        </a:p>
      </dgm:t>
    </dgm:pt>
    <dgm:pt modelId="{25C96AC1-CF0E-4A6D-9800-93737852D2FD}" type="sibTrans" cxnId="{629CDB3B-554B-4B65-97CE-C18E82EDB746}">
      <dgm:prSet/>
      <dgm:spPr/>
      <dgm:t>
        <a:bodyPr/>
        <a:lstStyle/>
        <a:p>
          <a:endParaRPr lang="en-GB"/>
        </a:p>
      </dgm:t>
    </dgm:pt>
    <dgm:pt modelId="{0CBAC61F-D01A-467B-86BC-833AB715AC28}">
      <dgm:prSet phldrT="[Text]"/>
      <dgm:spPr>
        <a:solidFill>
          <a:schemeClr val="tx1">
            <a:lumMod val="65000"/>
            <a:lumOff val="35000"/>
          </a:schemeClr>
        </a:solidFill>
      </dgm:spPr>
      <dgm:t>
        <a:bodyPr/>
        <a:lstStyle/>
        <a:p>
          <a:r>
            <a:rPr lang="en-US">
              <a:latin typeface="Times New Roman" pitchFamily="18" charset="0"/>
              <a:cs typeface="Times New Roman" pitchFamily="18" charset="0"/>
            </a:rPr>
            <a:t>Going to a restaurant</a:t>
          </a:r>
          <a:endParaRPr lang="en-GB">
            <a:latin typeface="Times New Roman" pitchFamily="18" charset="0"/>
            <a:cs typeface="Times New Roman" pitchFamily="18" charset="0"/>
          </a:endParaRPr>
        </a:p>
      </dgm:t>
    </dgm:pt>
    <dgm:pt modelId="{2EA50201-7A8C-4958-8DA7-E20E100DDEF6}" type="parTrans" cxnId="{D71F8E5C-2314-44B1-8B8B-C85C015A8965}">
      <dgm:prSet/>
      <dgm:spPr/>
      <dgm:t>
        <a:bodyPr/>
        <a:lstStyle/>
        <a:p>
          <a:endParaRPr lang="en-GB"/>
        </a:p>
      </dgm:t>
    </dgm:pt>
    <dgm:pt modelId="{453ABFA0-6D5C-4CF9-A70C-96036EDC340D}" type="sibTrans" cxnId="{D71F8E5C-2314-44B1-8B8B-C85C015A8965}">
      <dgm:prSet/>
      <dgm:spPr/>
      <dgm:t>
        <a:bodyPr/>
        <a:lstStyle/>
        <a:p>
          <a:endParaRPr lang="en-GB"/>
        </a:p>
      </dgm:t>
    </dgm:pt>
    <dgm:pt modelId="{53D9E5CF-5BD9-4E2A-BC51-CDE33543842D}">
      <dgm:prSet phldrT="[Text]"/>
      <dgm:spPr>
        <a:solidFill>
          <a:schemeClr val="tx1">
            <a:lumMod val="65000"/>
            <a:lumOff val="35000"/>
          </a:schemeClr>
        </a:solidFill>
      </dgm:spPr>
      <dgm:t>
        <a:bodyPr/>
        <a:lstStyle/>
        <a:p>
          <a:r>
            <a:rPr lang="en-US">
              <a:latin typeface="Times New Roman" pitchFamily="18" charset="0"/>
              <a:cs typeface="Times New Roman" pitchFamily="18" charset="0"/>
            </a:rPr>
            <a:t>How vivid was this memory?</a:t>
          </a:r>
          <a:endParaRPr lang="en-GB">
            <a:latin typeface="Times New Roman" pitchFamily="18" charset="0"/>
            <a:cs typeface="Times New Roman" pitchFamily="18" charset="0"/>
          </a:endParaRPr>
        </a:p>
      </dgm:t>
    </dgm:pt>
    <dgm:pt modelId="{417C6243-5D41-4334-A576-BD5E15018A5D}" type="parTrans" cxnId="{AFBB98DF-A566-459E-9B68-559C9F36A295}">
      <dgm:prSet/>
      <dgm:spPr/>
      <dgm:t>
        <a:bodyPr/>
        <a:lstStyle/>
        <a:p>
          <a:endParaRPr lang="en-GB"/>
        </a:p>
      </dgm:t>
    </dgm:pt>
    <dgm:pt modelId="{062D1CBB-B7D3-419D-AB9E-89CBCA3AE062}" type="sibTrans" cxnId="{AFBB98DF-A566-459E-9B68-559C9F36A295}">
      <dgm:prSet/>
      <dgm:spPr/>
      <dgm:t>
        <a:bodyPr/>
        <a:lstStyle/>
        <a:p>
          <a:endParaRPr lang="en-GB"/>
        </a:p>
      </dgm:t>
    </dgm:pt>
    <dgm:pt modelId="{16957A30-7149-4595-B787-9E86C1F19A77}">
      <dgm:prSet phldrT="[Text]"/>
      <dgm:spPr>
        <a:solidFill>
          <a:schemeClr val="tx1">
            <a:lumMod val="65000"/>
            <a:lumOff val="35000"/>
          </a:schemeClr>
        </a:solidFill>
      </dgm:spPr>
      <dgm:t>
        <a:bodyPr/>
        <a:lstStyle/>
        <a:p>
          <a:r>
            <a:rPr lang="en-US">
              <a:latin typeface="Times New Roman" pitchFamily="18" charset="0"/>
              <a:cs typeface="Times New Roman" pitchFamily="18" charset="0"/>
            </a:rPr>
            <a:t>From what perspective do you see yourself?</a:t>
          </a:r>
        </a:p>
      </dgm:t>
    </dgm:pt>
    <dgm:pt modelId="{729C660F-D08E-41B5-8092-225126412EAB}" type="parTrans" cxnId="{1FBC6647-C4F5-45B9-B465-7C1E98A24AE2}">
      <dgm:prSet/>
      <dgm:spPr/>
      <dgm:t>
        <a:bodyPr/>
        <a:lstStyle/>
        <a:p>
          <a:endParaRPr lang="en-GB"/>
        </a:p>
      </dgm:t>
    </dgm:pt>
    <dgm:pt modelId="{5F1349C1-4DF1-4CF4-8811-D6340AF79428}" type="sibTrans" cxnId="{1FBC6647-C4F5-45B9-B465-7C1E98A24AE2}">
      <dgm:prSet/>
      <dgm:spPr/>
      <dgm:t>
        <a:bodyPr/>
        <a:lstStyle/>
        <a:p>
          <a:endParaRPr lang="en-GB"/>
        </a:p>
      </dgm:t>
    </dgm:pt>
    <dgm:pt modelId="{077D7353-9F87-457F-96F4-BEE758648519}">
      <dgm:prSet phldrT="[Text]"/>
      <dgm:spPr>
        <a:solidFill>
          <a:schemeClr val="tx1">
            <a:lumMod val="65000"/>
            <a:lumOff val="35000"/>
          </a:schemeClr>
        </a:solidFill>
      </dgm:spPr>
      <dgm:t>
        <a:bodyPr/>
        <a:lstStyle/>
        <a:p>
          <a:r>
            <a:rPr lang="en-US">
              <a:latin typeface="Times New Roman" pitchFamily="18" charset="0"/>
              <a:cs typeface="Times New Roman" pitchFamily="18" charset="0"/>
            </a:rPr>
            <a:t>At what age did this event occur?</a:t>
          </a:r>
        </a:p>
      </dgm:t>
    </dgm:pt>
    <dgm:pt modelId="{369B6992-428C-4EFA-A326-E0EBB11C32FC}" type="parTrans" cxnId="{694FFF9F-12E7-4370-AE44-8A22CE646A5C}">
      <dgm:prSet/>
      <dgm:spPr/>
      <dgm:t>
        <a:bodyPr/>
        <a:lstStyle/>
        <a:p>
          <a:endParaRPr lang="en-GB"/>
        </a:p>
      </dgm:t>
    </dgm:pt>
    <dgm:pt modelId="{1B33F197-684C-41E2-9839-DE59C0F2FEC3}" type="sibTrans" cxnId="{694FFF9F-12E7-4370-AE44-8A22CE646A5C}">
      <dgm:prSet/>
      <dgm:spPr/>
      <dgm:t>
        <a:bodyPr/>
        <a:lstStyle/>
        <a:p>
          <a:endParaRPr lang="en-GB"/>
        </a:p>
      </dgm:t>
    </dgm:pt>
    <dgm:pt modelId="{57B948C8-6FDA-4393-8652-37E8CCEEC740}">
      <dgm:prSet phldrT="[Text]"/>
      <dgm:spPr>
        <a:solidFill>
          <a:schemeClr val="tx1">
            <a:lumMod val="65000"/>
            <a:lumOff val="35000"/>
          </a:schemeClr>
        </a:solidFill>
      </dgm:spPr>
      <dgm:t>
        <a:bodyPr/>
        <a:lstStyle/>
        <a:p>
          <a:r>
            <a:rPr lang="en-GB">
              <a:latin typeface="Times New Roman" pitchFamily="18" charset="0"/>
              <a:cs typeface="Times New Roman" pitchFamily="18" charset="0"/>
            </a:rPr>
            <a:t>Enter memory description</a:t>
          </a:r>
        </a:p>
      </dgm:t>
    </dgm:pt>
    <dgm:pt modelId="{5C3167A5-D3DC-4BC7-813B-2E1EF81A33CD}" type="parTrans" cxnId="{7E14BAF5-5FCF-46B0-AC42-82B08CB0237D}">
      <dgm:prSet/>
      <dgm:spPr/>
      <dgm:t>
        <a:bodyPr/>
        <a:lstStyle/>
        <a:p>
          <a:endParaRPr lang="en-GB"/>
        </a:p>
      </dgm:t>
    </dgm:pt>
    <dgm:pt modelId="{629DD528-E2EE-4B7F-98C2-32E7F3FF4A0C}" type="sibTrans" cxnId="{7E14BAF5-5FCF-46B0-AC42-82B08CB0237D}">
      <dgm:prSet/>
      <dgm:spPr/>
      <dgm:t>
        <a:bodyPr/>
        <a:lstStyle/>
        <a:p>
          <a:endParaRPr lang="en-GB"/>
        </a:p>
      </dgm:t>
    </dgm:pt>
    <dgm:pt modelId="{24A2905A-E981-4007-8208-537667703AE4}" type="pres">
      <dgm:prSet presAssocID="{F74254C3-90BA-47A6-9833-AD5EC8AB5A6D}" presName="Name0" presStyleCnt="0">
        <dgm:presLayoutVars>
          <dgm:dir/>
          <dgm:resizeHandles val="exact"/>
        </dgm:presLayoutVars>
      </dgm:prSet>
      <dgm:spPr/>
    </dgm:pt>
    <dgm:pt modelId="{87F09BFA-CB79-4FED-B7F2-23D72771030C}" type="pres">
      <dgm:prSet presAssocID="{F66F0AE0-3E08-4C9A-8BFF-78EA20A5992A}" presName="node" presStyleLbl="node1" presStyleIdx="0" presStyleCnt="6">
        <dgm:presLayoutVars>
          <dgm:bulletEnabled val="1"/>
        </dgm:presLayoutVars>
      </dgm:prSet>
      <dgm:spPr/>
      <dgm:t>
        <a:bodyPr/>
        <a:lstStyle/>
        <a:p>
          <a:endParaRPr lang="en-GB"/>
        </a:p>
      </dgm:t>
    </dgm:pt>
    <dgm:pt modelId="{F66BD16D-9125-4FE6-8284-22F3E36F4DC6}" type="pres">
      <dgm:prSet presAssocID="{25C96AC1-CF0E-4A6D-9800-93737852D2FD}" presName="sibTrans" presStyleLbl="sibTrans2D1" presStyleIdx="0" presStyleCnt="5"/>
      <dgm:spPr/>
      <dgm:t>
        <a:bodyPr/>
        <a:lstStyle/>
        <a:p>
          <a:endParaRPr lang="en-GB"/>
        </a:p>
      </dgm:t>
    </dgm:pt>
    <dgm:pt modelId="{5D9FDEDB-0519-492C-B616-F29E92DDE72B}" type="pres">
      <dgm:prSet presAssocID="{25C96AC1-CF0E-4A6D-9800-93737852D2FD}" presName="connectorText" presStyleLbl="sibTrans2D1" presStyleIdx="0" presStyleCnt="5"/>
      <dgm:spPr/>
      <dgm:t>
        <a:bodyPr/>
        <a:lstStyle/>
        <a:p>
          <a:endParaRPr lang="en-GB"/>
        </a:p>
      </dgm:t>
    </dgm:pt>
    <dgm:pt modelId="{AE432C78-86FF-4A65-8BBF-8555746EEFCF}" type="pres">
      <dgm:prSet presAssocID="{0CBAC61F-D01A-467B-86BC-833AB715AC28}" presName="node" presStyleLbl="node1" presStyleIdx="1" presStyleCnt="6">
        <dgm:presLayoutVars>
          <dgm:bulletEnabled val="1"/>
        </dgm:presLayoutVars>
      </dgm:prSet>
      <dgm:spPr/>
      <dgm:t>
        <a:bodyPr/>
        <a:lstStyle/>
        <a:p>
          <a:endParaRPr lang="en-GB"/>
        </a:p>
      </dgm:t>
    </dgm:pt>
    <dgm:pt modelId="{CD3CB2DC-D6B9-46AC-A001-36B3C179A0EE}" type="pres">
      <dgm:prSet presAssocID="{453ABFA0-6D5C-4CF9-A70C-96036EDC340D}" presName="sibTrans" presStyleLbl="sibTrans2D1" presStyleIdx="1" presStyleCnt="5"/>
      <dgm:spPr/>
      <dgm:t>
        <a:bodyPr/>
        <a:lstStyle/>
        <a:p>
          <a:endParaRPr lang="en-GB"/>
        </a:p>
      </dgm:t>
    </dgm:pt>
    <dgm:pt modelId="{036C8972-E717-44E9-8E93-02B56B74646E}" type="pres">
      <dgm:prSet presAssocID="{453ABFA0-6D5C-4CF9-A70C-96036EDC340D}" presName="connectorText" presStyleLbl="sibTrans2D1" presStyleIdx="1" presStyleCnt="5"/>
      <dgm:spPr/>
      <dgm:t>
        <a:bodyPr/>
        <a:lstStyle/>
        <a:p>
          <a:endParaRPr lang="en-GB"/>
        </a:p>
      </dgm:t>
    </dgm:pt>
    <dgm:pt modelId="{6D257197-A8F5-4FD0-8982-D5F0CB830162}" type="pres">
      <dgm:prSet presAssocID="{57B948C8-6FDA-4393-8652-37E8CCEEC740}" presName="node" presStyleLbl="node1" presStyleIdx="2" presStyleCnt="6">
        <dgm:presLayoutVars>
          <dgm:bulletEnabled val="1"/>
        </dgm:presLayoutVars>
      </dgm:prSet>
      <dgm:spPr/>
      <dgm:t>
        <a:bodyPr/>
        <a:lstStyle/>
        <a:p>
          <a:endParaRPr lang="en-GB"/>
        </a:p>
      </dgm:t>
    </dgm:pt>
    <dgm:pt modelId="{2F8E4E58-E021-4309-8D81-7017CBC78C06}" type="pres">
      <dgm:prSet presAssocID="{629DD528-E2EE-4B7F-98C2-32E7F3FF4A0C}" presName="sibTrans" presStyleLbl="sibTrans2D1" presStyleIdx="2" presStyleCnt="5"/>
      <dgm:spPr/>
      <dgm:t>
        <a:bodyPr/>
        <a:lstStyle/>
        <a:p>
          <a:endParaRPr lang="en-GB"/>
        </a:p>
      </dgm:t>
    </dgm:pt>
    <dgm:pt modelId="{A2E5D10E-05CF-488F-B761-EA759D566DCC}" type="pres">
      <dgm:prSet presAssocID="{629DD528-E2EE-4B7F-98C2-32E7F3FF4A0C}" presName="connectorText" presStyleLbl="sibTrans2D1" presStyleIdx="2" presStyleCnt="5"/>
      <dgm:spPr/>
      <dgm:t>
        <a:bodyPr/>
        <a:lstStyle/>
        <a:p>
          <a:endParaRPr lang="en-GB"/>
        </a:p>
      </dgm:t>
    </dgm:pt>
    <dgm:pt modelId="{40ABB904-A647-4923-AF2F-D3F48A1E3BD4}" type="pres">
      <dgm:prSet presAssocID="{53D9E5CF-5BD9-4E2A-BC51-CDE33543842D}" presName="node" presStyleLbl="node1" presStyleIdx="3" presStyleCnt="6">
        <dgm:presLayoutVars>
          <dgm:bulletEnabled val="1"/>
        </dgm:presLayoutVars>
      </dgm:prSet>
      <dgm:spPr/>
      <dgm:t>
        <a:bodyPr/>
        <a:lstStyle/>
        <a:p>
          <a:endParaRPr lang="en-GB"/>
        </a:p>
      </dgm:t>
    </dgm:pt>
    <dgm:pt modelId="{6574B979-064B-4A14-B0EB-07F10AC71A9E}" type="pres">
      <dgm:prSet presAssocID="{062D1CBB-B7D3-419D-AB9E-89CBCA3AE062}" presName="sibTrans" presStyleLbl="sibTrans2D1" presStyleIdx="3" presStyleCnt="5"/>
      <dgm:spPr/>
      <dgm:t>
        <a:bodyPr/>
        <a:lstStyle/>
        <a:p>
          <a:endParaRPr lang="en-GB"/>
        </a:p>
      </dgm:t>
    </dgm:pt>
    <dgm:pt modelId="{887D3E3B-935C-4CC4-8973-8C2FC21AD13C}" type="pres">
      <dgm:prSet presAssocID="{062D1CBB-B7D3-419D-AB9E-89CBCA3AE062}" presName="connectorText" presStyleLbl="sibTrans2D1" presStyleIdx="3" presStyleCnt="5"/>
      <dgm:spPr/>
      <dgm:t>
        <a:bodyPr/>
        <a:lstStyle/>
        <a:p>
          <a:endParaRPr lang="en-GB"/>
        </a:p>
      </dgm:t>
    </dgm:pt>
    <dgm:pt modelId="{63B8FF49-5FA7-4C66-94D6-D61746D6320B}" type="pres">
      <dgm:prSet presAssocID="{16957A30-7149-4595-B787-9E86C1F19A77}" presName="node" presStyleLbl="node1" presStyleIdx="4" presStyleCnt="6">
        <dgm:presLayoutVars>
          <dgm:bulletEnabled val="1"/>
        </dgm:presLayoutVars>
      </dgm:prSet>
      <dgm:spPr/>
      <dgm:t>
        <a:bodyPr/>
        <a:lstStyle/>
        <a:p>
          <a:endParaRPr lang="en-GB"/>
        </a:p>
      </dgm:t>
    </dgm:pt>
    <dgm:pt modelId="{2A698F69-7CFF-4866-9221-59414DCCFF55}" type="pres">
      <dgm:prSet presAssocID="{5F1349C1-4DF1-4CF4-8811-D6340AF79428}" presName="sibTrans" presStyleLbl="sibTrans2D1" presStyleIdx="4" presStyleCnt="5"/>
      <dgm:spPr/>
      <dgm:t>
        <a:bodyPr/>
        <a:lstStyle/>
        <a:p>
          <a:endParaRPr lang="en-GB"/>
        </a:p>
      </dgm:t>
    </dgm:pt>
    <dgm:pt modelId="{E8DF2352-AA2C-4B66-826A-D15C4488F808}" type="pres">
      <dgm:prSet presAssocID="{5F1349C1-4DF1-4CF4-8811-D6340AF79428}" presName="connectorText" presStyleLbl="sibTrans2D1" presStyleIdx="4" presStyleCnt="5"/>
      <dgm:spPr/>
      <dgm:t>
        <a:bodyPr/>
        <a:lstStyle/>
        <a:p>
          <a:endParaRPr lang="en-GB"/>
        </a:p>
      </dgm:t>
    </dgm:pt>
    <dgm:pt modelId="{5606DCE1-1DC2-4D78-A286-F83EF38A4331}" type="pres">
      <dgm:prSet presAssocID="{077D7353-9F87-457F-96F4-BEE758648519}" presName="node" presStyleLbl="node1" presStyleIdx="5" presStyleCnt="6">
        <dgm:presLayoutVars>
          <dgm:bulletEnabled val="1"/>
        </dgm:presLayoutVars>
      </dgm:prSet>
      <dgm:spPr/>
      <dgm:t>
        <a:bodyPr/>
        <a:lstStyle/>
        <a:p>
          <a:endParaRPr lang="en-GB"/>
        </a:p>
      </dgm:t>
    </dgm:pt>
  </dgm:ptLst>
  <dgm:cxnLst>
    <dgm:cxn modelId="{7F001571-96E3-4D32-830B-845940621C6E}" type="presOf" srcId="{0CBAC61F-D01A-467B-86BC-833AB715AC28}" destId="{AE432C78-86FF-4A65-8BBF-8555746EEFCF}" srcOrd="0" destOrd="0" presId="urn:microsoft.com/office/officeart/2005/8/layout/process1"/>
    <dgm:cxn modelId="{D0BAE32E-7D43-4980-8F2B-73B67C6B51A7}" type="presOf" srcId="{629DD528-E2EE-4B7F-98C2-32E7F3FF4A0C}" destId="{2F8E4E58-E021-4309-8D81-7017CBC78C06}" srcOrd="0" destOrd="0" presId="urn:microsoft.com/office/officeart/2005/8/layout/process1"/>
    <dgm:cxn modelId="{31CE33C0-7E8A-4D7E-B131-C8EB3E26245D}" type="presOf" srcId="{5F1349C1-4DF1-4CF4-8811-D6340AF79428}" destId="{2A698F69-7CFF-4866-9221-59414DCCFF55}" srcOrd="0" destOrd="0" presId="urn:microsoft.com/office/officeart/2005/8/layout/process1"/>
    <dgm:cxn modelId="{75F1C39E-EC5C-496A-A917-22363C8A6024}" type="presOf" srcId="{25C96AC1-CF0E-4A6D-9800-93737852D2FD}" destId="{5D9FDEDB-0519-492C-B616-F29E92DDE72B}" srcOrd="1" destOrd="0" presId="urn:microsoft.com/office/officeart/2005/8/layout/process1"/>
    <dgm:cxn modelId="{5EE4CAD6-427F-4BE7-A04D-9F5CD53BE3DD}" type="presOf" srcId="{062D1CBB-B7D3-419D-AB9E-89CBCA3AE062}" destId="{6574B979-064B-4A14-B0EB-07F10AC71A9E}" srcOrd="0" destOrd="0" presId="urn:microsoft.com/office/officeart/2005/8/layout/process1"/>
    <dgm:cxn modelId="{BA584179-F427-469C-9C02-DB333A5647F6}" type="presOf" srcId="{57B948C8-6FDA-4393-8652-37E8CCEEC740}" destId="{6D257197-A8F5-4FD0-8982-D5F0CB830162}" srcOrd="0" destOrd="0" presId="urn:microsoft.com/office/officeart/2005/8/layout/process1"/>
    <dgm:cxn modelId="{D71F8E5C-2314-44B1-8B8B-C85C015A8965}" srcId="{F74254C3-90BA-47A6-9833-AD5EC8AB5A6D}" destId="{0CBAC61F-D01A-467B-86BC-833AB715AC28}" srcOrd="1" destOrd="0" parTransId="{2EA50201-7A8C-4958-8DA7-E20E100DDEF6}" sibTransId="{453ABFA0-6D5C-4CF9-A70C-96036EDC340D}"/>
    <dgm:cxn modelId="{629CDB3B-554B-4B65-97CE-C18E82EDB746}" srcId="{F74254C3-90BA-47A6-9833-AD5EC8AB5A6D}" destId="{F66F0AE0-3E08-4C9A-8BFF-78EA20A5992A}" srcOrd="0" destOrd="0" parTransId="{3686CC2C-680A-4274-8E2C-FAD149B5C9B8}" sibTransId="{25C96AC1-CF0E-4A6D-9800-93737852D2FD}"/>
    <dgm:cxn modelId="{15F4D9F8-EFF3-4A47-9961-53D56A815CF7}" type="presOf" srcId="{5F1349C1-4DF1-4CF4-8811-D6340AF79428}" destId="{E8DF2352-AA2C-4B66-826A-D15C4488F808}" srcOrd="1" destOrd="0" presId="urn:microsoft.com/office/officeart/2005/8/layout/process1"/>
    <dgm:cxn modelId="{7E14BAF5-5FCF-46B0-AC42-82B08CB0237D}" srcId="{F74254C3-90BA-47A6-9833-AD5EC8AB5A6D}" destId="{57B948C8-6FDA-4393-8652-37E8CCEEC740}" srcOrd="2" destOrd="0" parTransId="{5C3167A5-D3DC-4BC7-813B-2E1EF81A33CD}" sibTransId="{629DD528-E2EE-4B7F-98C2-32E7F3FF4A0C}"/>
    <dgm:cxn modelId="{87518185-77BC-4D5B-808B-47F2E08047A6}" type="presOf" srcId="{453ABFA0-6D5C-4CF9-A70C-96036EDC340D}" destId="{CD3CB2DC-D6B9-46AC-A001-36B3C179A0EE}" srcOrd="0" destOrd="0" presId="urn:microsoft.com/office/officeart/2005/8/layout/process1"/>
    <dgm:cxn modelId="{CF515EFE-7F21-41EC-8AD7-0F10B9E07F9A}" type="presOf" srcId="{453ABFA0-6D5C-4CF9-A70C-96036EDC340D}" destId="{036C8972-E717-44E9-8E93-02B56B74646E}" srcOrd="1" destOrd="0" presId="urn:microsoft.com/office/officeart/2005/8/layout/process1"/>
    <dgm:cxn modelId="{1FBC6647-C4F5-45B9-B465-7C1E98A24AE2}" srcId="{F74254C3-90BA-47A6-9833-AD5EC8AB5A6D}" destId="{16957A30-7149-4595-B787-9E86C1F19A77}" srcOrd="4" destOrd="0" parTransId="{729C660F-D08E-41B5-8092-225126412EAB}" sibTransId="{5F1349C1-4DF1-4CF4-8811-D6340AF79428}"/>
    <dgm:cxn modelId="{694FFF9F-12E7-4370-AE44-8A22CE646A5C}" srcId="{F74254C3-90BA-47A6-9833-AD5EC8AB5A6D}" destId="{077D7353-9F87-457F-96F4-BEE758648519}" srcOrd="5" destOrd="0" parTransId="{369B6992-428C-4EFA-A326-E0EBB11C32FC}" sibTransId="{1B33F197-684C-41E2-9839-DE59C0F2FEC3}"/>
    <dgm:cxn modelId="{DDF6E36D-54B8-4B67-8066-11842FA19131}" type="presOf" srcId="{F66F0AE0-3E08-4C9A-8BFF-78EA20A5992A}" destId="{87F09BFA-CB79-4FED-B7F2-23D72771030C}" srcOrd="0" destOrd="0" presId="urn:microsoft.com/office/officeart/2005/8/layout/process1"/>
    <dgm:cxn modelId="{23685F85-92C7-44CB-940E-C58AD511C0ED}" type="presOf" srcId="{25C96AC1-CF0E-4A6D-9800-93737852D2FD}" destId="{F66BD16D-9125-4FE6-8284-22F3E36F4DC6}" srcOrd="0" destOrd="0" presId="urn:microsoft.com/office/officeart/2005/8/layout/process1"/>
    <dgm:cxn modelId="{A7010D93-18FF-407B-82B7-31274D64C177}" type="presOf" srcId="{53D9E5CF-5BD9-4E2A-BC51-CDE33543842D}" destId="{40ABB904-A647-4923-AF2F-D3F48A1E3BD4}" srcOrd="0" destOrd="0" presId="urn:microsoft.com/office/officeart/2005/8/layout/process1"/>
    <dgm:cxn modelId="{59B9C007-C130-48E6-9C05-27A888FEDB4F}" type="presOf" srcId="{16957A30-7149-4595-B787-9E86C1F19A77}" destId="{63B8FF49-5FA7-4C66-94D6-D61746D6320B}" srcOrd="0" destOrd="0" presId="urn:microsoft.com/office/officeart/2005/8/layout/process1"/>
    <dgm:cxn modelId="{0E954148-E8E5-4994-A83E-E63376532859}" type="presOf" srcId="{F74254C3-90BA-47A6-9833-AD5EC8AB5A6D}" destId="{24A2905A-E981-4007-8208-537667703AE4}" srcOrd="0" destOrd="0" presId="urn:microsoft.com/office/officeart/2005/8/layout/process1"/>
    <dgm:cxn modelId="{FAE4D837-A8B3-4A29-95C1-56FAA3722CDC}" type="presOf" srcId="{629DD528-E2EE-4B7F-98C2-32E7F3FF4A0C}" destId="{A2E5D10E-05CF-488F-B761-EA759D566DCC}" srcOrd="1" destOrd="0" presId="urn:microsoft.com/office/officeart/2005/8/layout/process1"/>
    <dgm:cxn modelId="{D2D1087F-CB45-44D7-A1E0-6E5C817D9B98}" type="presOf" srcId="{062D1CBB-B7D3-419D-AB9E-89CBCA3AE062}" destId="{887D3E3B-935C-4CC4-8973-8C2FC21AD13C}" srcOrd="1" destOrd="0" presId="urn:microsoft.com/office/officeart/2005/8/layout/process1"/>
    <dgm:cxn modelId="{AFBB98DF-A566-459E-9B68-559C9F36A295}" srcId="{F74254C3-90BA-47A6-9833-AD5EC8AB5A6D}" destId="{53D9E5CF-5BD9-4E2A-BC51-CDE33543842D}" srcOrd="3" destOrd="0" parTransId="{417C6243-5D41-4334-A576-BD5E15018A5D}" sibTransId="{062D1CBB-B7D3-419D-AB9E-89CBCA3AE062}"/>
    <dgm:cxn modelId="{CE89C3F2-625C-4FF0-BF0F-F1F04828D02D}" type="presOf" srcId="{077D7353-9F87-457F-96F4-BEE758648519}" destId="{5606DCE1-1DC2-4D78-A286-F83EF38A4331}" srcOrd="0" destOrd="0" presId="urn:microsoft.com/office/officeart/2005/8/layout/process1"/>
    <dgm:cxn modelId="{D42C18A9-2817-4C35-BD5B-79347B310695}" type="presParOf" srcId="{24A2905A-E981-4007-8208-537667703AE4}" destId="{87F09BFA-CB79-4FED-B7F2-23D72771030C}" srcOrd="0" destOrd="0" presId="urn:microsoft.com/office/officeart/2005/8/layout/process1"/>
    <dgm:cxn modelId="{B327B528-8C07-40FC-BA2F-A942A525A450}" type="presParOf" srcId="{24A2905A-E981-4007-8208-537667703AE4}" destId="{F66BD16D-9125-4FE6-8284-22F3E36F4DC6}" srcOrd="1" destOrd="0" presId="urn:microsoft.com/office/officeart/2005/8/layout/process1"/>
    <dgm:cxn modelId="{6E37B621-DFC9-48D0-805F-8AEA1BD00ECA}" type="presParOf" srcId="{F66BD16D-9125-4FE6-8284-22F3E36F4DC6}" destId="{5D9FDEDB-0519-492C-B616-F29E92DDE72B}" srcOrd="0" destOrd="0" presId="urn:microsoft.com/office/officeart/2005/8/layout/process1"/>
    <dgm:cxn modelId="{4DAA5171-C025-4407-8899-B2EB42AF3516}" type="presParOf" srcId="{24A2905A-E981-4007-8208-537667703AE4}" destId="{AE432C78-86FF-4A65-8BBF-8555746EEFCF}" srcOrd="2" destOrd="0" presId="urn:microsoft.com/office/officeart/2005/8/layout/process1"/>
    <dgm:cxn modelId="{6F10CE2E-1903-4C3D-AFE3-19149AD761F4}" type="presParOf" srcId="{24A2905A-E981-4007-8208-537667703AE4}" destId="{CD3CB2DC-D6B9-46AC-A001-36B3C179A0EE}" srcOrd="3" destOrd="0" presId="urn:microsoft.com/office/officeart/2005/8/layout/process1"/>
    <dgm:cxn modelId="{A5AEEF93-57B5-4D47-8604-E22932186309}" type="presParOf" srcId="{CD3CB2DC-D6B9-46AC-A001-36B3C179A0EE}" destId="{036C8972-E717-44E9-8E93-02B56B74646E}" srcOrd="0" destOrd="0" presId="urn:microsoft.com/office/officeart/2005/8/layout/process1"/>
    <dgm:cxn modelId="{001E16CD-AB2B-4409-947F-35641A234EA7}" type="presParOf" srcId="{24A2905A-E981-4007-8208-537667703AE4}" destId="{6D257197-A8F5-4FD0-8982-D5F0CB830162}" srcOrd="4" destOrd="0" presId="urn:microsoft.com/office/officeart/2005/8/layout/process1"/>
    <dgm:cxn modelId="{FDEEAECE-4F25-4CE9-B0CF-450058AD0D81}" type="presParOf" srcId="{24A2905A-E981-4007-8208-537667703AE4}" destId="{2F8E4E58-E021-4309-8D81-7017CBC78C06}" srcOrd="5" destOrd="0" presId="urn:microsoft.com/office/officeart/2005/8/layout/process1"/>
    <dgm:cxn modelId="{82AB0DE9-AEA6-43F2-89F9-638FF451D5F9}" type="presParOf" srcId="{2F8E4E58-E021-4309-8D81-7017CBC78C06}" destId="{A2E5D10E-05CF-488F-B761-EA759D566DCC}" srcOrd="0" destOrd="0" presId="urn:microsoft.com/office/officeart/2005/8/layout/process1"/>
    <dgm:cxn modelId="{CA709C70-6367-4DF2-B542-21AD56D433F6}" type="presParOf" srcId="{24A2905A-E981-4007-8208-537667703AE4}" destId="{40ABB904-A647-4923-AF2F-D3F48A1E3BD4}" srcOrd="6" destOrd="0" presId="urn:microsoft.com/office/officeart/2005/8/layout/process1"/>
    <dgm:cxn modelId="{78D3EE16-7E4E-455E-87E2-2A9C4E1B46D6}" type="presParOf" srcId="{24A2905A-E981-4007-8208-537667703AE4}" destId="{6574B979-064B-4A14-B0EB-07F10AC71A9E}" srcOrd="7" destOrd="0" presId="urn:microsoft.com/office/officeart/2005/8/layout/process1"/>
    <dgm:cxn modelId="{B2B46AF8-8694-47FE-BBFF-8D13F12EC3E2}" type="presParOf" srcId="{6574B979-064B-4A14-B0EB-07F10AC71A9E}" destId="{887D3E3B-935C-4CC4-8973-8C2FC21AD13C}" srcOrd="0" destOrd="0" presId="urn:microsoft.com/office/officeart/2005/8/layout/process1"/>
    <dgm:cxn modelId="{67B9F646-1105-4EBF-A607-2DFBEA51F1E0}" type="presParOf" srcId="{24A2905A-E981-4007-8208-537667703AE4}" destId="{63B8FF49-5FA7-4C66-94D6-D61746D6320B}" srcOrd="8" destOrd="0" presId="urn:microsoft.com/office/officeart/2005/8/layout/process1"/>
    <dgm:cxn modelId="{A328F247-38F0-4602-8F1C-06DD139F3C28}" type="presParOf" srcId="{24A2905A-E981-4007-8208-537667703AE4}" destId="{2A698F69-7CFF-4866-9221-59414DCCFF55}" srcOrd="9" destOrd="0" presId="urn:microsoft.com/office/officeart/2005/8/layout/process1"/>
    <dgm:cxn modelId="{20A06DB6-0E7F-4105-A5D2-B07442BD8045}" type="presParOf" srcId="{2A698F69-7CFF-4866-9221-59414DCCFF55}" destId="{E8DF2352-AA2C-4B66-826A-D15C4488F808}" srcOrd="0" destOrd="0" presId="urn:microsoft.com/office/officeart/2005/8/layout/process1"/>
    <dgm:cxn modelId="{B040397B-9BE7-42B3-81E1-0D18F42AFB2E}" type="presParOf" srcId="{24A2905A-E981-4007-8208-537667703AE4}" destId="{5606DCE1-1DC2-4D78-A286-F83EF38A4331}" srcOrd="10" destOrd="0" presId="urn:microsoft.com/office/officeart/2005/8/layout/process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4254C3-90BA-47A6-9833-AD5EC8AB5A6D}" type="doc">
      <dgm:prSet loTypeId="urn:microsoft.com/office/officeart/2005/8/layout/process1" loCatId="process" qsTypeId="urn:microsoft.com/office/officeart/2005/8/quickstyle/simple1" qsCatId="simple" csTypeId="urn:microsoft.com/office/officeart/2005/8/colors/accent1_2" csCatId="accent1" phldr="1"/>
      <dgm:spPr/>
    </dgm:pt>
    <dgm:pt modelId="{F66F0AE0-3E08-4C9A-8BFF-78EA20A5992A}">
      <dgm:prSet phldrT="[Text]"/>
      <dgm:spPr>
        <a:solidFill>
          <a:schemeClr val="tx1">
            <a:lumMod val="65000"/>
            <a:lumOff val="35000"/>
          </a:schemeClr>
        </a:solidFill>
      </dgm:spPr>
      <dgm:t>
        <a:bodyPr/>
        <a:lstStyle/>
        <a:p>
          <a:pPr algn="ctr"/>
          <a:r>
            <a:rPr lang="en-US">
              <a:latin typeface="Times New Roman" pitchFamily="18" charset="0"/>
              <a:cs typeface="Times New Roman" pitchFamily="18" charset="0"/>
            </a:rPr>
            <a:t>RECALL WITH NUMBER</a:t>
          </a:r>
          <a:endParaRPr lang="en-GB">
            <a:latin typeface="Times New Roman" pitchFamily="18" charset="0"/>
            <a:cs typeface="Times New Roman" pitchFamily="18" charset="0"/>
          </a:endParaRPr>
        </a:p>
      </dgm:t>
    </dgm:pt>
    <dgm:pt modelId="{3686CC2C-680A-4274-8E2C-FAD149B5C9B8}" type="parTrans" cxnId="{629CDB3B-554B-4B65-97CE-C18E82EDB746}">
      <dgm:prSet/>
      <dgm:spPr/>
      <dgm:t>
        <a:bodyPr/>
        <a:lstStyle/>
        <a:p>
          <a:pPr algn="ctr"/>
          <a:endParaRPr lang="en-GB"/>
        </a:p>
      </dgm:t>
    </dgm:pt>
    <dgm:pt modelId="{25C96AC1-CF0E-4A6D-9800-93737852D2FD}" type="sibTrans" cxnId="{629CDB3B-554B-4B65-97CE-C18E82EDB746}">
      <dgm:prSet/>
      <dgm:spPr/>
      <dgm:t>
        <a:bodyPr/>
        <a:lstStyle/>
        <a:p>
          <a:pPr algn="ctr"/>
          <a:endParaRPr lang="en-GB"/>
        </a:p>
      </dgm:t>
    </dgm:pt>
    <dgm:pt modelId="{0CBAC61F-D01A-467B-86BC-833AB715AC28}">
      <dgm:prSet phldrT="[Text]"/>
      <dgm:spPr>
        <a:solidFill>
          <a:schemeClr val="tx1">
            <a:lumMod val="65000"/>
            <a:lumOff val="35000"/>
          </a:schemeClr>
        </a:solidFill>
      </dgm:spPr>
      <dgm:t>
        <a:bodyPr/>
        <a:lstStyle/>
        <a:p>
          <a:pPr algn="ctr"/>
          <a:r>
            <a:rPr lang="en-US">
              <a:latin typeface="Times New Roman" pitchFamily="18" charset="0"/>
              <a:cs typeface="Times New Roman" pitchFamily="18" charset="0"/>
            </a:rPr>
            <a:t>Going to a restaurant</a:t>
          </a:r>
          <a:endParaRPr lang="en-GB">
            <a:latin typeface="Times New Roman" pitchFamily="18" charset="0"/>
            <a:cs typeface="Times New Roman" pitchFamily="18" charset="0"/>
          </a:endParaRPr>
        </a:p>
      </dgm:t>
    </dgm:pt>
    <dgm:pt modelId="{2EA50201-7A8C-4958-8DA7-E20E100DDEF6}" type="parTrans" cxnId="{D71F8E5C-2314-44B1-8B8B-C85C015A8965}">
      <dgm:prSet/>
      <dgm:spPr/>
      <dgm:t>
        <a:bodyPr/>
        <a:lstStyle/>
        <a:p>
          <a:pPr algn="ctr"/>
          <a:endParaRPr lang="en-GB"/>
        </a:p>
      </dgm:t>
    </dgm:pt>
    <dgm:pt modelId="{453ABFA0-6D5C-4CF9-A70C-96036EDC340D}" type="sibTrans" cxnId="{D71F8E5C-2314-44B1-8B8B-C85C015A8965}">
      <dgm:prSet/>
      <dgm:spPr/>
      <dgm:t>
        <a:bodyPr/>
        <a:lstStyle/>
        <a:p>
          <a:pPr algn="ctr"/>
          <a:endParaRPr lang="en-GB"/>
        </a:p>
      </dgm:t>
    </dgm:pt>
    <dgm:pt modelId="{53D9E5CF-5BD9-4E2A-BC51-CDE33543842D}">
      <dgm:prSet phldrT="[Text]"/>
      <dgm:spPr>
        <a:solidFill>
          <a:schemeClr val="tx1">
            <a:lumMod val="65000"/>
            <a:lumOff val="35000"/>
          </a:schemeClr>
        </a:solidFill>
      </dgm:spPr>
      <dgm:t>
        <a:bodyPr/>
        <a:lstStyle/>
        <a:p>
          <a:pPr algn="ctr"/>
          <a:r>
            <a:rPr lang="en-US">
              <a:latin typeface="Times New Roman" pitchFamily="18" charset="0"/>
              <a:cs typeface="Times New Roman" pitchFamily="18" charset="0"/>
            </a:rPr>
            <a:t>How vivid was this memory?</a:t>
          </a:r>
          <a:endParaRPr lang="en-GB">
            <a:latin typeface="Times New Roman" pitchFamily="18" charset="0"/>
            <a:cs typeface="Times New Roman" pitchFamily="18" charset="0"/>
          </a:endParaRPr>
        </a:p>
      </dgm:t>
    </dgm:pt>
    <dgm:pt modelId="{417C6243-5D41-4334-A576-BD5E15018A5D}" type="parTrans" cxnId="{AFBB98DF-A566-459E-9B68-559C9F36A295}">
      <dgm:prSet/>
      <dgm:spPr/>
      <dgm:t>
        <a:bodyPr/>
        <a:lstStyle/>
        <a:p>
          <a:pPr algn="ctr"/>
          <a:endParaRPr lang="en-GB"/>
        </a:p>
      </dgm:t>
    </dgm:pt>
    <dgm:pt modelId="{062D1CBB-B7D3-419D-AB9E-89CBCA3AE062}" type="sibTrans" cxnId="{AFBB98DF-A566-459E-9B68-559C9F36A295}">
      <dgm:prSet/>
      <dgm:spPr/>
      <dgm:t>
        <a:bodyPr/>
        <a:lstStyle/>
        <a:p>
          <a:pPr algn="ctr"/>
          <a:endParaRPr lang="en-GB"/>
        </a:p>
      </dgm:t>
    </dgm:pt>
    <dgm:pt modelId="{16957A30-7149-4595-B787-9E86C1F19A77}">
      <dgm:prSet phldrT="[Text]"/>
      <dgm:spPr>
        <a:solidFill>
          <a:schemeClr val="tx1">
            <a:lumMod val="65000"/>
            <a:lumOff val="35000"/>
          </a:schemeClr>
        </a:solidFill>
      </dgm:spPr>
      <dgm:t>
        <a:bodyPr/>
        <a:lstStyle/>
        <a:p>
          <a:pPr algn="ctr"/>
          <a:r>
            <a:rPr lang="en-US">
              <a:latin typeface="Times New Roman" pitchFamily="18" charset="0"/>
              <a:cs typeface="Times New Roman" pitchFamily="18" charset="0"/>
            </a:rPr>
            <a:t>From what perspective do you see yourself?</a:t>
          </a:r>
        </a:p>
      </dgm:t>
    </dgm:pt>
    <dgm:pt modelId="{729C660F-D08E-41B5-8092-225126412EAB}" type="parTrans" cxnId="{1FBC6647-C4F5-45B9-B465-7C1E98A24AE2}">
      <dgm:prSet/>
      <dgm:spPr/>
      <dgm:t>
        <a:bodyPr/>
        <a:lstStyle/>
        <a:p>
          <a:pPr algn="ctr"/>
          <a:endParaRPr lang="en-GB"/>
        </a:p>
      </dgm:t>
    </dgm:pt>
    <dgm:pt modelId="{5F1349C1-4DF1-4CF4-8811-D6340AF79428}" type="sibTrans" cxnId="{1FBC6647-C4F5-45B9-B465-7C1E98A24AE2}">
      <dgm:prSet/>
      <dgm:spPr/>
      <dgm:t>
        <a:bodyPr/>
        <a:lstStyle/>
        <a:p>
          <a:pPr algn="ctr"/>
          <a:endParaRPr lang="en-GB"/>
        </a:p>
      </dgm:t>
    </dgm:pt>
    <dgm:pt modelId="{077D7353-9F87-457F-96F4-BEE758648519}">
      <dgm:prSet phldrT="[Text]"/>
      <dgm:spPr>
        <a:solidFill>
          <a:schemeClr val="tx1">
            <a:lumMod val="65000"/>
            <a:lumOff val="35000"/>
          </a:schemeClr>
        </a:solidFill>
      </dgm:spPr>
      <dgm:t>
        <a:bodyPr/>
        <a:lstStyle/>
        <a:p>
          <a:pPr algn="ctr"/>
          <a:r>
            <a:rPr lang="en-US">
              <a:latin typeface="Times New Roman" pitchFamily="18" charset="0"/>
              <a:cs typeface="Times New Roman" pitchFamily="18" charset="0"/>
            </a:rPr>
            <a:t>At what age did this event occur?</a:t>
          </a:r>
        </a:p>
      </dgm:t>
    </dgm:pt>
    <dgm:pt modelId="{369B6992-428C-4EFA-A326-E0EBB11C32FC}" type="parTrans" cxnId="{694FFF9F-12E7-4370-AE44-8A22CE646A5C}">
      <dgm:prSet/>
      <dgm:spPr/>
      <dgm:t>
        <a:bodyPr/>
        <a:lstStyle/>
        <a:p>
          <a:pPr algn="ctr"/>
          <a:endParaRPr lang="en-GB"/>
        </a:p>
      </dgm:t>
    </dgm:pt>
    <dgm:pt modelId="{1B33F197-684C-41E2-9839-DE59C0F2FEC3}" type="sibTrans" cxnId="{694FFF9F-12E7-4370-AE44-8A22CE646A5C}">
      <dgm:prSet/>
      <dgm:spPr/>
      <dgm:t>
        <a:bodyPr/>
        <a:lstStyle/>
        <a:p>
          <a:pPr algn="ctr"/>
          <a:endParaRPr lang="en-GB"/>
        </a:p>
      </dgm:t>
    </dgm:pt>
    <dgm:pt modelId="{8A26AEDB-90BC-4FF4-A827-89F8A2F58D0C}">
      <dgm:prSet phldrT="[Text]"/>
      <dgm:spPr>
        <a:solidFill>
          <a:schemeClr val="tx1">
            <a:lumMod val="65000"/>
            <a:lumOff val="35000"/>
          </a:schemeClr>
        </a:solidFill>
      </dgm:spPr>
      <dgm:t>
        <a:bodyPr/>
        <a:lstStyle/>
        <a:p>
          <a:pPr algn="ctr"/>
          <a:r>
            <a:rPr lang="en-GB">
              <a:latin typeface="Times New Roman" pitchFamily="18" charset="0"/>
              <a:cs typeface="Times New Roman" pitchFamily="18" charset="0"/>
            </a:rPr>
            <a:t>26509813</a:t>
          </a:r>
        </a:p>
      </dgm:t>
    </dgm:pt>
    <dgm:pt modelId="{C5CD176E-D745-447B-A365-AF6BD9FFD74A}" type="parTrans" cxnId="{F19F4684-54D0-4A32-AC92-A2B1C9915579}">
      <dgm:prSet/>
      <dgm:spPr/>
      <dgm:t>
        <a:bodyPr/>
        <a:lstStyle/>
        <a:p>
          <a:pPr algn="ctr"/>
          <a:endParaRPr lang="en-GB"/>
        </a:p>
      </dgm:t>
    </dgm:pt>
    <dgm:pt modelId="{0C7EB8E3-01BF-4F7F-88B7-62C0B2792955}" type="sibTrans" cxnId="{F19F4684-54D0-4A32-AC92-A2B1C9915579}">
      <dgm:prSet/>
      <dgm:spPr/>
      <dgm:t>
        <a:bodyPr/>
        <a:lstStyle/>
        <a:p>
          <a:pPr algn="ctr"/>
          <a:endParaRPr lang="en-GB"/>
        </a:p>
      </dgm:t>
    </dgm:pt>
    <dgm:pt modelId="{F88E94FD-BDB5-4AB1-9D8C-2D2EBE712BC5}">
      <dgm:prSet phldrT="[Text]"/>
      <dgm:spPr>
        <a:solidFill>
          <a:schemeClr val="tx1">
            <a:lumMod val="65000"/>
            <a:lumOff val="35000"/>
          </a:schemeClr>
        </a:solidFill>
      </dgm:spPr>
      <dgm:t>
        <a:bodyPr/>
        <a:lstStyle/>
        <a:p>
          <a:pPr algn="ctr"/>
          <a:r>
            <a:rPr lang="en-GB">
              <a:latin typeface="Times New Roman" pitchFamily="18" charset="0"/>
              <a:cs typeface="Times New Roman" pitchFamily="18" charset="0"/>
            </a:rPr>
            <a:t>Enter number</a:t>
          </a:r>
        </a:p>
      </dgm:t>
    </dgm:pt>
    <dgm:pt modelId="{A771BED8-A09B-4F8E-994F-814F8DE4039E}" type="parTrans" cxnId="{0E4CC51B-D061-47C3-BEAB-34A190DE8248}">
      <dgm:prSet/>
      <dgm:spPr/>
      <dgm:t>
        <a:bodyPr/>
        <a:lstStyle/>
        <a:p>
          <a:pPr algn="ctr"/>
          <a:endParaRPr lang="en-GB"/>
        </a:p>
      </dgm:t>
    </dgm:pt>
    <dgm:pt modelId="{2F6AE4F8-7786-4156-9495-4FDC78F2C2AA}" type="sibTrans" cxnId="{0E4CC51B-D061-47C3-BEAB-34A190DE8248}">
      <dgm:prSet/>
      <dgm:spPr/>
      <dgm:t>
        <a:bodyPr/>
        <a:lstStyle/>
        <a:p>
          <a:pPr algn="ctr"/>
          <a:endParaRPr lang="en-GB"/>
        </a:p>
      </dgm:t>
    </dgm:pt>
    <dgm:pt modelId="{9A8DFB65-04C9-4738-AD8B-0E96108D1F06}">
      <dgm:prSet phldrT="[Text]"/>
      <dgm:spPr>
        <a:solidFill>
          <a:schemeClr val="tx1">
            <a:lumMod val="65000"/>
            <a:lumOff val="35000"/>
          </a:schemeClr>
        </a:solidFill>
      </dgm:spPr>
      <dgm:t>
        <a:bodyPr/>
        <a:lstStyle/>
        <a:p>
          <a:pPr algn="ctr"/>
          <a:r>
            <a:rPr lang="en-GB">
              <a:latin typeface="Times New Roman" pitchFamily="18" charset="0"/>
              <a:cs typeface="Times New Roman" pitchFamily="18" charset="0"/>
            </a:rPr>
            <a:t>Enter memory description</a:t>
          </a:r>
        </a:p>
      </dgm:t>
    </dgm:pt>
    <dgm:pt modelId="{CCAD6776-FC1A-4616-A000-D4A14440F620}" type="parTrans" cxnId="{F4255DD3-3794-417C-83E0-565BEA591813}">
      <dgm:prSet/>
      <dgm:spPr/>
      <dgm:t>
        <a:bodyPr/>
        <a:lstStyle/>
        <a:p>
          <a:pPr algn="ctr"/>
          <a:endParaRPr lang="en-GB"/>
        </a:p>
      </dgm:t>
    </dgm:pt>
    <dgm:pt modelId="{FC218A25-0E36-4D24-8702-DBC36FC7F0D6}" type="sibTrans" cxnId="{F4255DD3-3794-417C-83E0-565BEA591813}">
      <dgm:prSet/>
      <dgm:spPr/>
      <dgm:t>
        <a:bodyPr/>
        <a:lstStyle/>
        <a:p>
          <a:pPr algn="ctr"/>
          <a:endParaRPr lang="en-GB"/>
        </a:p>
      </dgm:t>
    </dgm:pt>
    <dgm:pt modelId="{24A2905A-E981-4007-8208-537667703AE4}" type="pres">
      <dgm:prSet presAssocID="{F74254C3-90BA-47A6-9833-AD5EC8AB5A6D}" presName="Name0" presStyleCnt="0">
        <dgm:presLayoutVars>
          <dgm:dir/>
          <dgm:resizeHandles val="exact"/>
        </dgm:presLayoutVars>
      </dgm:prSet>
      <dgm:spPr/>
    </dgm:pt>
    <dgm:pt modelId="{87F09BFA-CB79-4FED-B7F2-23D72771030C}" type="pres">
      <dgm:prSet presAssocID="{F66F0AE0-3E08-4C9A-8BFF-78EA20A5992A}" presName="node" presStyleLbl="node1" presStyleIdx="0" presStyleCnt="8">
        <dgm:presLayoutVars>
          <dgm:bulletEnabled val="1"/>
        </dgm:presLayoutVars>
      </dgm:prSet>
      <dgm:spPr/>
      <dgm:t>
        <a:bodyPr/>
        <a:lstStyle/>
        <a:p>
          <a:endParaRPr lang="en-GB"/>
        </a:p>
      </dgm:t>
    </dgm:pt>
    <dgm:pt modelId="{F66BD16D-9125-4FE6-8284-22F3E36F4DC6}" type="pres">
      <dgm:prSet presAssocID="{25C96AC1-CF0E-4A6D-9800-93737852D2FD}" presName="sibTrans" presStyleLbl="sibTrans2D1" presStyleIdx="0" presStyleCnt="7"/>
      <dgm:spPr/>
      <dgm:t>
        <a:bodyPr/>
        <a:lstStyle/>
        <a:p>
          <a:endParaRPr lang="en-GB"/>
        </a:p>
      </dgm:t>
    </dgm:pt>
    <dgm:pt modelId="{5D9FDEDB-0519-492C-B616-F29E92DDE72B}" type="pres">
      <dgm:prSet presAssocID="{25C96AC1-CF0E-4A6D-9800-93737852D2FD}" presName="connectorText" presStyleLbl="sibTrans2D1" presStyleIdx="0" presStyleCnt="7"/>
      <dgm:spPr/>
      <dgm:t>
        <a:bodyPr/>
        <a:lstStyle/>
        <a:p>
          <a:endParaRPr lang="en-GB"/>
        </a:p>
      </dgm:t>
    </dgm:pt>
    <dgm:pt modelId="{D01AB868-9722-4FEF-A235-9F4F88D0141B}" type="pres">
      <dgm:prSet presAssocID="{8A26AEDB-90BC-4FF4-A827-89F8A2F58D0C}" presName="node" presStyleLbl="node1" presStyleIdx="1" presStyleCnt="8">
        <dgm:presLayoutVars>
          <dgm:bulletEnabled val="1"/>
        </dgm:presLayoutVars>
      </dgm:prSet>
      <dgm:spPr/>
      <dgm:t>
        <a:bodyPr/>
        <a:lstStyle/>
        <a:p>
          <a:endParaRPr lang="en-GB"/>
        </a:p>
      </dgm:t>
    </dgm:pt>
    <dgm:pt modelId="{199846E5-6026-402E-8C68-18AB06C76EAA}" type="pres">
      <dgm:prSet presAssocID="{0C7EB8E3-01BF-4F7F-88B7-62C0B2792955}" presName="sibTrans" presStyleLbl="sibTrans2D1" presStyleIdx="1" presStyleCnt="7"/>
      <dgm:spPr/>
      <dgm:t>
        <a:bodyPr/>
        <a:lstStyle/>
        <a:p>
          <a:endParaRPr lang="en-GB"/>
        </a:p>
      </dgm:t>
    </dgm:pt>
    <dgm:pt modelId="{4D534CB0-596F-4C51-B5A9-228D72AEE79B}" type="pres">
      <dgm:prSet presAssocID="{0C7EB8E3-01BF-4F7F-88B7-62C0B2792955}" presName="connectorText" presStyleLbl="sibTrans2D1" presStyleIdx="1" presStyleCnt="7"/>
      <dgm:spPr/>
      <dgm:t>
        <a:bodyPr/>
        <a:lstStyle/>
        <a:p>
          <a:endParaRPr lang="en-GB"/>
        </a:p>
      </dgm:t>
    </dgm:pt>
    <dgm:pt modelId="{AE432C78-86FF-4A65-8BBF-8555746EEFCF}" type="pres">
      <dgm:prSet presAssocID="{0CBAC61F-D01A-467B-86BC-833AB715AC28}" presName="node" presStyleLbl="node1" presStyleIdx="2" presStyleCnt="8">
        <dgm:presLayoutVars>
          <dgm:bulletEnabled val="1"/>
        </dgm:presLayoutVars>
      </dgm:prSet>
      <dgm:spPr/>
      <dgm:t>
        <a:bodyPr/>
        <a:lstStyle/>
        <a:p>
          <a:endParaRPr lang="en-GB"/>
        </a:p>
      </dgm:t>
    </dgm:pt>
    <dgm:pt modelId="{CD3CB2DC-D6B9-46AC-A001-36B3C179A0EE}" type="pres">
      <dgm:prSet presAssocID="{453ABFA0-6D5C-4CF9-A70C-96036EDC340D}" presName="sibTrans" presStyleLbl="sibTrans2D1" presStyleIdx="2" presStyleCnt="7"/>
      <dgm:spPr/>
      <dgm:t>
        <a:bodyPr/>
        <a:lstStyle/>
        <a:p>
          <a:endParaRPr lang="en-GB"/>
        </a:p>
      </dgm:t>
    </dgm:pt>
    <dgm:pt modelId="{036C8972-E717-44E9-8E93-02B56B74646E}" type="pres">
      <dgm:prSet presAssocID="{453ABFA0-6D5C-4CF9-A70C-96036EDC340D}" presName="connectorText" presStyleLbl="sibTrans2D1" presStyleIdx="2" presStyleCnt="7"/>
      <dgm:spPr/>
      <dgm:t>
        <a:bodyPr/>
        <a:lstStyle/>
        <a:p>
          <a:endParaRPr lang="en-GB"/>
        </a:p>
      </dgm:t>
    </dgm:pt>
    <dgm:pt modelId="{7E1B6DC4-ADB4-491E-B57E-9068E460F6B3}" type="pres">
      <dgm:prSet presAssocID="{F88E94FD-BDB5-4AB1-9D8C-2D2EBE712BC5}" presName="node" presStyleLbl="node1" presStyleIdx="3" presStyleCnt="8">
        <dgm:presLayoutVars>
          <dgm:bulletEnabled val="1"/>
        </dgm:presLayoutVars>
      </dgm:prSet>
      <dgm:spPr/>
      <dgm:t>
        <a:bodyPr/>
        <a:lstStyle/>
        <a:p>
          <a:endParaRPr lang="en-GB"/>
        </a:p>
      </dgm:t>
    </dgm:pt>
    <dgm:pt modelId="{D0D81249-AD4C-4BDD-BE8F-A3D894B54F2E}" type="pres">
      <dgm:prSet presAssocID="{2F6AE4F8-7786-4156-9495-4FDC78F2C2AA}" presName="sibTrans" presStyleLbl="sibTrans2D1" presStyleIdx="3" presStyleCnt="7"/>
      <dgm:spPr/>
      <dgm:t>
        <a:bodyPr/>
        <a:lstStyle/>
        <a:p>
          <a:endParaRPr lang="en-GB"/>
        </a:p>
      </dgm:t>
    </dgm:pt>
    <dgm:pt modelId="{73837667-B14A-4062-A697-6C42BDC4BFBC}" type="pres">
      <dgm:prSet presAssocID="{2F6AE4F8-7786-4156-9495-4FDC78F2C2AA}" presName="connectorText" presStyleLbl="sibTrans2D1" presStyleIdx="3" presStyleCnt="7"/>
      <dgm:spPr/>
      <dgm:t>
        <a:bodyPr/>
        <a:lstStyle/>
        <a:p>
          <a:endParaRPr lang="en-GB"/>
        </a:p>
      </dgm:t>
    </dgm:pt>
    <dgm:pt modelId="{AA1F632B-0B30-46FC-BEB5-46BF27200205}" type="pres">
      <dgm:prSet presAssocID="{9A8DFB65-04C9-4738-AD8B-0E96108D1F06}" presName="node" presStyleLbl="node1" presStyleIdx="4" presStyleCnt="8">
        <dgm:presLayoutVars>
          <dgm:bulletEnabled val="1"/>
        </dgm:presLayoutVars>
      </dgm:prSet>
      <dgm:spPr/>
      <dgm:t>
        <a:bodyPr/>
        <a:lstStyle/>
        <a:p>
          <a:endParaRPr lang="en-GB"/>
        </a:p>
      </dgm:t>
    </dgm:pt>
    <dgm:pt modelId="{2D85DED5-A701-48B0-A28C-C352BA01F710}" type="pres">
      <dgm:prSet presAssocID="{FC218A25-0E36-4D24-8702-DBC36FC7F0D6}" presName="sibTrans" presStyleLbl="sibTrans2D1" presStyleIdx="4" presStyleCnt="7"/>
      <dgm:spPr/>
      <dgm:t>
        <a:bodyPr/>
        <a:lstStyle/>
        <a:p>
          <a:endParaRPr lang="en-GB"/>
        </a:p>
      </dgm:t>
    </dgm:pt>
    <dgm:pt modelId="{A34C3251-CCD7-4155-B61E-5C0F638B3D41}" type="pres">
      <dgm:prSet presAssocID="{FC218A25-0E36-4D24-8702-DBC36FC7F0D6}" presName="connectorText" presStyleLbl="sibTrans2D1" presStyleIdx="4" presStyleCnt="7"/>
      <dgm:spPr/>
      <dgm:t>
        <a:bodyPr/>
        <a:lstStyle/>
        <a:p>
          <a:endParaRPr lang="en-GB"/>
        </a:p>
      </dgm:t>
    </dgm:pt>
    <dgm:pt modelId="{40ABB904-A647-4923-AF2F-D3F48A1E3BD4}" type="pres">
      <dgm:prSet presAssocID="{53D9E5CF-5BD9-4E2A-BC51-CDE33543842D}" presName="node" presStyleLbl="node1" presStyleIdx="5" presStyleCnt="8">
        <dgm:presLayoutVars>
          <dgm:bulletEnabled val="1"/>
        </dgm:presLayoutVars>
      </dgm:prSet>
      <dgm:spPr/>
      <dgm:t>
        <a:bodyPr/>
        <a:lstStyle/>
        <a:p>
          <a:endParaRPr lang="en-GB"/>
        </a:p>
      </dgm:t>
    </dgm:pt>
    <dgm:pt modelId="{6574B979-064B-4A14-B0EB-07F10AC71A9E}" type="pres">
      <dgm:prSet presAssocID="{062D1CBB-B7D3-419D-AB9E-89CBCA3AE062}" presName="sibTrans" presStyleLbl="sibTrans2D1" presStyleIdx="5" presStyleCnt="7"/>
      <dgm:spPr/>
      <dgm:t>
        <a:bodyPr/>
        <a:lstStyle/>
        <a:p>
          <a:endParaRPr lang="en-GB"/>
        </a:p>
      </dgm:t>
    </dgm:pt>
    <dgm:pt modelId="{887D3E3B-935C-4CC4-8973-8C2FC21AD13C}" type="pres">
      <dgm:prSet presAssocID="{062D1CBB-B7D3-419D-AB9E-89CBCA3AE062}" presName="connectorText" presStyleLbl="sibTrans2D1" presStyleIdx="5" presStyleCnt="7"/>
      <dgm:spPr/>
      <dgm:t>
        <a:bodyPr/>
        <a:lstStyle/>
        <a:p>
          <a:endParaRPr lang="en-GB"/>
        </a:p>
      </dgm:t>
    </dgm:pt>
    <dgm:pt modelId="{63B8FF49-5FA7-4C66-94D6-D61746D6320B}" type="pres">
      <dgm:prSet presAssocID="{16957A30-7149-4595-B787-9E86C1F19A77}" presName="node" presStyleLbl="node1" presStyleIdx="6" presStyleCnt="8">
        <dgm:presLayoutVars>
          <dgm:bulletEnabled val="1"/>
        </dgm:presLayoutVars>
      </dgm:prSet>
      <dgm:spPr/>
      <dgm:t>
        <a:bodyPr/>
        <a:lstStyle/>
        <a:p>
          <a:endParaRPr lang="en-GB"/>
        </a:p>
      </dgm:t>
    </dgm:pt>
    <dgm:pt modelId="{2A698F69-7CFF-4866-9221-59414DCCFF55}" type="pres">
      <dgm:prSet presAssocID="{5F1349C1-4DF1-4CF4-8811-D6340AF79428}" presName="sibTrans" presStyleLbl="sibTrans2D1" presStyleIdx="6" presStyleCnt="7"/>
      <dgm:spPr/>
      <dgm:t>
        <a:bodyPr/>
        <a:lstStyle/>
        <a:p>
          <a:endParaRPr lang="en-GB"/>
        </a:p>
      </dgm:t>
    </dgm:pt>
    <dgm:pt modelId="{E8DF2352-AA2C-4B66-826A-D15C4488F808}" type="pres">
      <dgm:prSet presAssocID="{5F1349C1-4DF1-4CF4-8811-D6340AF79428}" presName="connectorText" presStyleLbl="sibTrans2D1" presStyleIdx="6" presStyleCnt="7"/>
      <dgm:spPr/>
      <dgm:t>
        <a:bodyPr/>
        <a:lstStyle/>
        <a:p>
          <a:endParaRPr lang="en-GB"/>
        </a:p>
      </dgm:t>
    </dgm:pt>
    <dgm:pt modelId="{5606DCE1-1DC2-4D78-A286-F83EF38A4331}" type="pres">
      <dgm:prSet presAssocID="{077D7353-9F87-457F-96F4-BEE758648519}" presName="node" presStyleLbl="node1" presStyleIdx="7" presStyleCnt="8">
        <dgm:presLayoutVars>
          <dgm:bulletEnabled val="1"/>
        </dgm:presLayoutVars>
      </dgm:prSet>
      <dgm:spPr/>
      <dgm:t>
        <a:bodyPr/>
        <a:lstStyle/>
        <a:p>
          <a:endParaRPr lang="en-GB"/>
        </a:p>
      </dgm:t>
    </dgm:pt>
  </dgm:ptLst>
  <dgm:cxnLst>
    <dgm:cxn modelId="{7EDD38EB-3F7F-453F-8ABA-C0B1B869A534}" type="presOf" srcId="{2F6AE4F8-7786-4156-9495-4FDC78F2C2AA}" destId="{D0D81249-AD4C-4BDD-BE8F-A3D894B54F2E}" srcOrd="0" destOrd="0" presId="urn:microsoft.com/office/officeart/2005/8/layout/process1"/>
    <dgm:cxn modelId="{1CB7A4B5-DE0C-4335-AF8B-101B19320521}" type="presOf" srcId="{0C7EB8E3-01BF-4F7F-88B7-62C0B2792955}" destId="{199846E5-6026-402E-8C68-18AB06C76EAA}" srcOrd="0" destOrd="0" presId="urn:microsoft.com/office/officeart/2005/8/layout/process1"/>
    <dgm:cxn modelId="{92E487C9-7074-4B6A-A924-15B8ACCDA8F2}" type="presOf" srcId="{53D9E5CF-5BD9-4E2A-BC51-CDE33543842D}" destId="{40ABB904-A647-4923-AF2F-D3F48A1E3BD4}" srcOrd="0" destOrd="0" presId="urn:microsoft.com/office/officeart/2005/8/layout/process1"/>
    <dgm:cxn modelId="{1FBC6647-C4F5-45B9-B465-7C1E98A24AE2}" srcId="{F74254C3-90BA-47A6-9833-AD5EC8AB5A6D}" destId="{16957A30-7149-4595-B787-9E86C1F19A77}" srcOrd="6" destOrd="0" parTransId="{729C660F-D08E-41B5-8092-225126412EAB}" sibTransId="{5F1349C1-4DF1-4CF4-8811-D6340AF79428}"/>
    <dgm:cxn modelId="{EBA2462D-0F15-4186-877F-9C82EDA9A540}" type="presOf" srcId="{453ABFA0-6D5C-4CF9-A70C-96036EDC340D}" destId="{036C8972-E717-44E9-8E93-02B56B74646E}" srcOrd="1" destOrd="0" presId="urn:microsoft.com/office/officeart/2005/8/layout/process1"/>
    <dgm:cxn modelId="{CB7B68EB-4631-4B72-8BFA-79C0EDCB1103}" type="presOf" srcId="{FC218A25-0E36-4D24-8702-DBC36FC7F0D6}" destId="{2D85DED5-A701-48B0-A28C-C352BA01F710}" srcOrd="0" destOrd="0" presId="urn:microsoft.com/office/officeart/2005/8/layout/process1"/>
    <dgm:cxn modelId="{E13E0CDB-736A-4FDD-9CA4-5E16B39D60D0}" type="presOf" srcId="{FC218A25-0E36-4D24-8702-DBC36FC7F0D6}" destId="{A34C3251-CCD7-4155-B61E-5C0F638B3D41}" srcOrd="1" destOrd="0" presId="urn:microsoft.com/office/officeart/2005/8/layout/process1"/>
    <dgm:cxn modelId="{5ED9A8DC-0F79-40BE-AF95-BF10549BDF63}" type="presOf" srcId="{25C96AC1-CF0E-4A6D-9800-93737852D2FD}" destId="{5D9FDEDB-0519-492C-B616-F29E92DDE72B}" srcOrd="1" destOrd="0" presId="urn:microsoft.com/office/officeart/2005/8/layout/process1"/>
    <dgm:cxn modelId="{793704BE-238B-4D5B-872E-2744747C5309}" type="presOf" srcId="{5F1349C1-4DF1-4CF4-8811-D6340AF79428}" destId="{E8DF2352-AA2C-4B66-826A-D15C4488F808}" srcOrd="1" destOrd="0" presId="urn:microsoft.com/office/officeart/2005/8/layout/process1"/>
    <dgm:cxn modelId="{6ED9D775-E03D-4751-9B75-6C3BD5AC115D}" type="presOf" srcId="{F88E94FD-BDB5-4AB1-9D8C-2D2EBE712BC5}" destId="{7E1B6DC4-ADB4-491E-B57E-9068E460F6B3}" srcOrd="0" destOrd="0" presId="urn:microsoft.com/office/officeart/2005/8/layout/process1"/>
    <dgm:cxn modelId="{E25D9DD0-D14B-4A67-B7CD-92760969F73F}" type="presOf" srcId="{F66F0AE0-3E08-4C9A-8BFF-78EA20A5992A}" destId="{87F09BFA-CB79-4FED-B7F2-23D72771030C}" srcOrd="0" destOrd="0" presId="urn:microsoft.com/office/officeart/2005/8/layout/process1"/>
    <dgm:cxn modelId="{F19F4684-54D0-4A32-AC92-A2B1C9915579}" srcId="{F74254C3-90BA-47A6-9833-AD5EC8AB5A6D}" destId="{8A26AEDB-90BC-4FF4-A827-89F8A2F58D0C}" srcOrd="1" destOrd="0" parTransId="{C5CD176E-D745-447B-A365-AF6BD9FFD74A}" sibTransId="{0C7EB8E3-01BF-4F7F-88B7-62C0B2792955}"/>
    <dgm:cxn modelId="{3025BE59-7F1A-4914-9AFF-6D4B3BCC3619}" type="presOf" srcId="{25C96AC1-CF0E-4A6D-9800-93737852D2FD}" destId="{F66BD16D-9125-4FE6-8284-22F3E36F4DC6}" srcOrd="0" destOrd="0" presId="urn:microsoft.com/office/officeart/2005/8/layout/process1"/>
    <dgm:cxn modelId="{73E488FD-DDFC-4390-8365-BC7DCFC4F2EB}" type="presOf" srcId="{2F6AE4F8-7786-4156-9495-4FDC78F2C2AA}" destId="{73837667-B14A-4062-A697-6C42BDC4BFBC}" srcOrd="1" destOrd="0" presId="urn:microsoft.com/office/officeart/2005/8/layout/process1"/>
    <dgm:cxn modelId="{5757B137-ED19-4A5F-93EA-46A4D230F837}" type="presOf" srcId="{062D1CBB-B7D3-419D-AB9E-89CBCA3AE062}" destId="{887D3E3B-935C-4CC4-8973-8C2FC21AD13C}" srcOrd="1" destOrd="0" presId="urn:microsoft.com/office/officeart/2005/8/layout/process1"/>
    <dgm:cxn modelId="{866598FC-D037-45B1-9457-475D1A5596F6}" type="presOf" srcId="{0CBAC61F-D01A-467B-86BC-833AB715AC28}" destId="{AE432C78-86FF-4A65-8BBF-8555746EEFCF}" srcOrd="0" destOrd="0" presId="urn:microsoft.com/office/officeart/2005/8/layout/process1"/>
    <dgm:cxn modelId="{1CFED12B-6382-4A4B-8E3A-81ED7355BDCE}" type="presOf" srcId="{16957A30-7149-4595-B787-9E86C1F19A77}" destId="{63B8FF49-5FA7-4C66-94D6-D61746D6320B}" srcOrd="0" destOrd="0" presId="urn:microsoft.com/office/officeart/2005/8/layout/process1"/>
    <dgm:cxn modelId="{683174AA-F2DD-44A7-90DA-92243D1FD831}" type="presOf" srcId="{062D1CBB-B7D3-419D-AB9E-89CBCA3AE062}" destId="{6574B979-064B-4A14-B0EB-07F10AC71A9E}" srcOrd="0" destOrd="0" presId="urn:microsoft.com/office/officeart/2005/8/layout/process1"/>
    <dgm:cxn modelId="{0E4CC51B-D061-47C3-BEAB-34A190DE8248}" srcId="{F74254C3-90BA-47A6-9833-AD5EC8AB5A6D}" destId="{F88E94FD-BDB5-4AB1-9D8C-2D2EBE712BC5}" srcOrd="3" destOrd="0" parTransId="{A771BED8-A09B-4F8E-994F-814F8DE4039E}" sibTransId="{2F6AE4F8-7786-4156-9495-4FDC78F2C2AA}"/>
    <dgm:cxn modelId="{E55BCC60-F65C-4835-80F4-570A40D63BE1}" type="presOf" srcId="{8A26AEDB-90BC-4FF4-A827-89F8A2F58D0C}" destId="{D01AB868-9722-4FEF-A235-9F4F88D0141B}" srcOrd="0" destOrd="0" presId="urn:microsoft.com/office/officeart/2005/8/layout/process1"/>
    <dgm:cxn modelId="{0E6F7E26-154C-42CD-BDB8-188D898CF5AB}" type="presOf" srcId="{0C7EB8E3-01BF-4F7F-88B7-62C0B2792955}" destId="{4D534CB0-596F-4C51-B5A9-228D72AEE79B}" srcOrd="1" destOrd="0" presId="urn:microsoft.com/office/officeart/2005/8/layout/process1"/>
    <dgm:cxn modelId="{1B1F4B34-E86D-4BF4-9382-B87EB5C0AFCF}" type="presOf" srcId="{077D7353-9F87-457F-96F4-BEE758648519}" destId="{5606DCE1-1DC2-4D78-A286-F83EF38A4331}" srcOrd="0" destOrd="0" presId="urn:microsoft.com/office/officeart/2005/8/layout/process1"/>
    <dgm:cxn modelId="{694FFF9F-12E7-4370-AE44-8A22CE646A5C}" srcId="{F74254C3-90BA-47A6-9833-AD5EC8AB5A6D}" destId="{077D7353-9F87-457F-96F4-BEE758648519}" srcOrd="7" destOrd="0" parTransId="{369B6992-428C-4EFA-A326-E0EBB11C32FC}" sibTransId="{1B33F197-684C-41E2-9839-DE59C0F2FEC3}"/>
    <dgm:cxn modelId="{5B88E8CF-8911-4AEF-9A1F-7B1C8534BE92}" type="presOf" srcId="{5F1349C1-4DF1-4CF4-8811-D6340AF79428}" destId="{2A698F69-7CFF-4866-9221-59414DCCFF55}" srcOrd="0" destOrd="0" presId="urn:microsoft.com/office/officeart/2005/8/layout/process1"/>
    <dgm:cxn modelId="{F4255DD3-3794-417C-83E0-565BEA591813}" srcId="{F74254C3-90BA-47A6-9833-AD5EC8AB5A6D}" destId="{9A8DFB65-04C9-4738-AD8B-0E96108D1F06}" srcOrd="4" destOrd="0" parTransId="{CCAD6776-FC1A-4616-A000-D4A14440F620}" sibTransId="{FC218A25-0E36-4D24-8702-DBC36FC7F0D6}"/>
    <dgm:cxn modelId="{D71F8E5C-2314-44B1-8B8B-C85C015A8965}" srcId="{F74254C3-90BA-47A6-9833-AD5EC8AB5A6D}" destId="{0CBAC61F-D01A-467B-86BC-833AB715AC28}" srcOrd="2" destOrd="0" parTransId="{2EA50201-7A8C-4958-8DA7-E20E100DDEF6}" sibTransId="{453ABFA0-6D5C-4CF9-A70C-96036EDC340D}"/>
    <dgm:cxn modelId="{AFBB98DF-A566-459E-9B68-559C9F36A295}" srcId="{F74254C3-90BA-47A6-9833-AD5EC8AB5A6D}" destId="{53D9E5CF-5BD9-4E2A-BC51-CDE33543842D}" srcOrd="5" destOrd="0" parTransId="{417C6243-5D41-4334-A576-BD5E15018A5D}" sibTransId="{062D1CBB-B7D3-419D-AB9E-89CBCA3AE062}"/>
    <dgm:cxn modelId="{629CDB3B-554B-4B65-97CE-C18E82EDB746}" srcId="{F74254C3-90BA-47A6-9833-AD5EC8AB5A6D}" destId="{F66F0AE0-3E08-4C9A-8BFF-78EA20A5992A}" srcOrd="0" destOrd="0" parTransId="{3686CC2C-680A-4274-8E2C-FAD149B5C9B8}" sibTransId="{25C96AC1-CF0E-4A6D-9800-93737852D2FD}"/>
    <dgm:cxn modelId="{D5207742-616A-41B2-96A7-27E824299F94}" type="presOf" srcId="{F74254C3-90BA-47A6-9833-AD5EC8AB5A6D}" destId="{24A2905A-E981-4007-8208-537667703AE4}" srcOrd="0" destOrd="0" presId="urn:microsoft.com/office/officeart/2005/8/layout/process1"/>
    <dgm:cxn modelId="{9E00D3FE-DF7F-4313-B8BB-91DD1682A7A5}" type="presOf" srcId="{9A8DFB65-04C9-4738-AD8B-0E96108D1F06}" destId="{AA1F632B-0B30-46FC-BEB5-46BF27200205}" srcOrd="0" destOrd="0" presId="urn:microsoft.com/office/officeart/2005/8/layout/process1"/>
    <dgm:cxn modelId="{385C082E-5566-49B3-97F2-692D471AA333}" type="presOf" srcId="{453ABFA0-6D5C-4CF9-A70C-96036EDC340D}" destId="{CD3CB2DC-D6B9-46AC-A001-36B3C179A0EE}" srcOrd="0" destOrd="0" presId="urn:microsoft.com/office/officeart/2005/8/layout/process1"/>
    <dgm:cxn modelId="{24ED89A0-989B-4959-B6D0-F8BC9EAC6AEA}" type="presParOf" srcId="{24A2905A-E981-4007-8208-537667703AE4}" destId="{87F09BFA-CB79-4FED-B7F2-23D72771030C}" srcOrd="0" destOrd="0" presId="urn:microsoft.com/office/officeart/2005/8/layout/process1"/>
    <dgm:cxn modelId="{82EAD4F1-9B1B-429E-9D76-FD05C609280D}" type="presParOf" srcId="{24A2905A-E981-4007-8208-537667703AE4}" destId="{F66BD16D-9125-4FE6-8284-22F3E36F4DC6}" srcOrd="1" destOrd="0" presId="urn:microsoft.com/office/officeart/2005/8/layout/process1"/>
    <dgm:cxn modelId="{638EAC8D-58EF-41C9-8F22-E75C6410035D}" type="presParOf" srcId="{F66BD16D-9125-4FE6-8284-22F3E36F4DC6}" destId="{5D9FDEDB-0519-492C-B616-F29E92DDE72B}" srcOrd="0" destOrd="0" presId="urn:microsoft.com/office/officeart/2005/8/layout/process1"/>
    <dgm:cxn modelId="{A7356091-A00E-4D78-B602-F883C6767907}" type="presParOf" srcId="{24A2905A-E981-4007-8208-537667703AE4}" destId="{D01AB868-9722-4FEF-A235-9F4F88D0141B}" srcOrd="2" destOrd="0" presId="urn:microsoft.com/office/officeart/2005/8/layout/process1"/>
    <dgm:cxn modelId="{4D63B7ED-7EFA-4FEE-A79F-C7E8EC0E1FD0}" type="presParOf" srcId="{24A2905A-E981-4007-8208-537667703AE4}" destId="{199846E5-6026-402E-8C68-18AB06C76EAA}" srcOrd="3" destOrd="0" presId="urn:microsoft.com/office/officeart/2005/8/layout/process1"/>
    <dgm:cxn modelId="{A5AC81DF-729E-4802-9E9A-EE5DE4E27E36}" type="presParOf" srcId="{199846E5-6026-402E-8C68-18AB06C76EAA}" destId="{4D534CB0-596F-4C51-B5A9-228D72AEE79B}" srcOrd="0" destOrd="0" presId="urn:microsoft.com/office/officeart/2005/8/layout/process1"/>
    <dgm:cxn modelId="{BB687A5A-99D8-4686-A9C4-530E2D54EAD9}" type="presParOf" srcId="{24A2905A-E981-4007-8208-537667703AE4}" destId="{AE432C78-86FF-4A65-8BBF-8555746EEFCF}" srcOrd="4" destOrd="0" presId="urn:microsoft.com/office/officeart/2005/8/layout/process1"/>
    <dgm:cxn modelId="{D5F9FE16-E51F-429B-B64D-DCE230B762DD}" type="presParOf" srcId="{24A2905A-E981-4007-8208-537667703AE4}" destId="{CD3CB2DC-D6B9-46AC-A001-36B3C179A0EE}" srcOrd="5" destOrd="0" presId="urn:microsoft.com/office/officeart/2005/8/layout/process1"/>
    <dgm:cxn modelId="{9003CC19-1830-49C4-9E05-EACFAE007D36}" type="presParOf" srcId="{CD3CB2DC-D6B9-46AC-A001-36B3C179A0EE}" destId="{036C8972-E717-44E9-8E93-02B56B74646E}" srcOrd="0" destOrd="0" presId="urn:microsoft.com/office/officeart/2005/8/layout/process1"/>
    <dgm:cxn modelId="{4C2541BD-3100-4EAD-A62A-E45BD42DD740}" type="presParOf" srcId="{24A2905A-E981-4007-8208-537667703AE4}" destId="{7E1B6DC4-ADB4-491E-B57E-9068E460F6B3}" srcOrd="6" destOrd="0" presId="urn:microsoft.com/office/officeart/2005/8/layout/process1"/>
    <dgm:cxn modelId="{2E611052-835C-495F-81AC-6F6EE2632FF6}" type="presParOf" srcId="{24A2905A-E981-4007-8208-537667703AE4}" destId="{D0D81249-AD4C-4BDD-BE8F-A3D894B54F2E}" srcOrd="7" destOrd="0" presId="urn:microsoft.com/office/officeart/2005/8/layout/process1"/>
    <dgm:cxn modelId="{0D3ECF1B-09CF-46E3-AD6E-11FCEA3F5228}" type="presParOf" srcId="{D0D81249-AD4C-4BDD-BE8F-A3D894B54F2E}" destId="{73837667-B14A-4062-A697-6C42BDC4BFBC}" srcOrd="0" destOrd="0" presId="urn:microsoft.com/office/officeart/2005/8/layout/process1"/>
    <dgm:cxn modelId="{BCC9AD8D-BA68-4C7B-B5BC-6E07FAF8D23D}" type="presParOf" srcId="{24A2905A-E981-4007-8208-537667703AE4}" destId="{AA1F632B-0B30-46FC-BEB5-46BF27200205}" srcOrd="8" destOrd="0" presId="urn:microsoft.com/office/officeart/2005/8/layout/process1"/>
    <dgm:cxn modelId="{EDDE9097-9D33-47A6-960E-081CFA9D6CC3}" type="presParOf" srcId="{24A2905A-E981-4007-8208-537667703AE4}" destId="{2D85DED5-A701-48B0-A28C-C352BA01F710}" srcOrd="9" destOrd="0" presId="urn:microsoft.com/office/officeart/2005/8/layout/process1"/>
    <dgm:cxn modelId="{C36B63EB-F5E3-4EDD-88CA-BA44FF41179F}" type="presParOf" srcId="{2D85DED5-A701-48B0-A28C-C352BA01F710}" destId="{A34C3251-CCD7-4155-B61E-5C0F638B3D41}" srcOrd="0" destOrd="0" presId="urn:microsoft.com/office/officeart/2005/8/layout/process1"/>
    <dgm:cxn modelId="{A2562706-8ABB-4D59-90E4-EA7493B18450}" type="presParOf" srcId="{24A2905A-E981-4007-8208-537667703AE4}" destId="{40ABB904-A647-4923-AF2F-D3F48A1E3BD4}" srcOrd="10" destOrd="0" presId="urn:microsoft.com/office/officeart/2005/8/layout/process1"/>
    <dgm:cxn modelId="{3A54D08A-9A50-43DB-BED1-7EEEA73ABA91}" type="presParOf" srcId="{24A2905A-E981-4007-8208-537667703AE4}" destId="{6574B979-064B-4A14-B0EB-07F10AC71A9E}" srcOrd="11" destOrd="0" presId="urn:microsoft.com/office/officeart/2005/8/layout/process1"/>
    <dgm:cxn modelId="{C49CADEB-193F-4EF3-9EE9-553BDE1817DF}" type="presParOf" srcId="{6574B979-064B-4A14-B0EB-07F10AC71A9E}" destId="{887D3E3B-935C-4CC4-8973-8C2FC21AD13C}" srcOrd="0" destOrd="0" presId="urn:microsoft.com/office/officeart/2005/8/layout/process1"/>
    <dgm:cxn modelId="{A5D78B46-81AD-4DAA-B411-E36F74BAD02A}" type="presParOf" srcId="{24A2905A-E981-4007-8208-537667703AE4}" destId="{63B8FF49-5FA7-4C66-94D6-D61746D6320B}" srcOrd="12" destOrd="0" presId="urn:microsoft.com/office/officeart/2005/8/layout/process1"/>
    <dgm:cxn modelId="{E130FD97-4C8B-4206-9767-4232073307A7}" type="presParOf" srcId="{24A2905A-E981-4007-8208-537667703AE4}" destId="{2A698F69-7CFF-4866-9221-59414DCCFF55}" srcOrd="13" destOrd="0" presId="urn:microsoft.com/office/officeart/2005/8/layout/process1"/>
    <dgm:cxn modelId="{087FBE77-FE0C-4B3A-81AB-365CE9DC05D4}" type="presParOf" srcId="{2A698F69-7CFF-4866-9221-59414DCCFF55}" destId="{E8DF2352-AA2C-4B66-826A-D15C4488F808}" srcOrd="0" destOrd="0" presId="urn:microsoft.com/office/officeart/2005/8/layout/process1"/>
    <dgm:cxn modelId="{AC0D8654-F041-493E-B1F0-9C5F0B14C2F6}" type="presParOf" srcId="{24A2905A-E981-4007-8208-537667703AE4}" destId="{5606DCE1-1DC2-4D78-A286-F83EF38A4331}" srcOrd="14" destOrd="0" presId="urn:microsoft.com/office/officeart/2005/8/layout/process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09BFA-CB79-4FED-B7F2-23D72771030C}">
      <dsp:nvSpPr>
        <dsp:cNvPr id="0" name=""/>
        <dsp:cNvSpPr/>
      </dsp:nvSpPr>
      <dsp:spPr>
        <a:xfrm>
          <a:off x="0"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RECALL</a:t>
          </a: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NO NUMBER</a:t>
          </a:r>
          <a:endParaRPr lang="en-GB" sz="900" kern="1200">
            <a:latin typeface="Times New Roman" pitchFamily="18" charset="0"/>
            <a:cs typeface="Times New Roman" pitchFamily="18" charset="0"/>
          </a:endParaRPr>
        </a:p>
      </dsp:txBody>
      <dsp:txXfrm>
        <a:off x="17072" y="136793"/>
        <a:ext cx="644194" cy="548737"/>
      </dsp:txXfrm>
    </dsp:sp>
    <dsp:sp modelId="{F66BD16D-9125-4FE6-8284-22F3E36F4DC6}">
      <dsp:nvSpPr>
        <dsp:cNvPr id="0" name=""/>
        <dsp:cNvSpPr/>
      </dsp:nvSpPr>
      <dsp:spPr>
        <a:xfrm>
          <a:off x="746172" y="327048"/>
          <a:ext cx="143807" cy="16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746172" y="360694"/>
        <a:ext cx="100665" cy="100936"/>
      </dsp:txXfrm>
    </dsp:sp>
    <dsp:sp modelId="{AE432C78-86FF-4A65-8BBF-8555746EEFCF}">
      <dsp:nvSpPr>
        <dsp:cNvPr id="0" name=""/>
        <dsp:cNvSpPr/>
      </dsp:nvSpPr>
      <dsp:spPr>
        <a:xfrm>
          <a:off x="949674"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Going to a restaurant</a:t>
          </a:r>
          <a:endParaRPr lang="en-GB" sz="900" kern="1200">
            <a:latin typeface="Times New Roman" pitchFamily="18" charset="0"/>
            <a:cs typeface="Times New Roman" pitchFamily="18" charset="0"/>
          </a:endParaRPr>
        </a:p>
      </dsp:txBody>
      <dsp:txXfrm>
        <a:off x="966746" y="136793"/>
        <a:ext cx="644194" cy="548737"/>
      </dsp:txXfrm>
    </dsp:sp>
    <dsp:sp modelId="{CD3CB2DC-D6B9-46AC-A001-36B3C179A0EE}">
      <dsp:nvSpPr>
        <dsp:cNvPr id="0" name=""/>
        <dsp:cNvSpPr/>
      </dsp:nvSpPr>
      <dsp:spPr>
        <a:xfrm>
          <a:off x="1695846" y="327048"/>
          <a:ext cx="143807" cy="16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695846" y="360694"/>
        <a:ext cx="100665" cy="100936"/>
      </dsp:txXfrm>
    </dsp:sp>
    <dsp:sp modelId="{6D257197-A8F5-4FD0-8982-D5F0CB830162}">
      <dsp:nvSpPr>
        <dsp:cNvPr id="0" name=""/>
        <dsp:cNvSpPr/>
      </dsp:nvSpPr>
      <dsp:spPr>
        <a:xfrm>
          <a:off x="1899348"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latin typeface="Times New Roman" pitchFamily="18" charset="0"/>
              <a:cs typeface="Times New Roman" pitchFamily="18" charset="0"/>
            </a:rPr>
            <a:t>Enter memory description</a:t>
          </a:r>
        </a:p>
      </dsp:txBody>
      <dsp:txXfrm>
        <a:off x="1916420" y="136793"/>
        <a:ext cx="644194" cy="548737"/>
      </dsp:txXfrm>
    </dsp:sp>
    <dsp:sp modelId="{2F8E4E58-E021-4309-8D81-7017CBC78C06}">
      <dsp:nvSpPr>
        <dsp:cNvPr id="0" name=""/>
        <dsp:cNvSpPr/>
      </dsp:nvSpPr>
      <dsp:spPr>
        <a:xfrm>
          <a:off x="2645521" y="327048"/>
          <a:ext cx="143807" cy="16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2645521" y="360694"/>
        <a:ext cx="100665" cy="100936"/>
      </dsp:txXfrm>
    </dsp:sp>
    <dsp:sp modelId="{40ABB904-A647-4923-AF2F-D3F48A1E3BD4}">
      <dsp:nvSpPr>
        <dsp:cNvPr id="0" name=""/>
        <dsp:cNvSpPr/>
      </dsp:nvSpPr>
      <dsp:spPr>
        <a:xfrm>
          <a:off x="2849022"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How vivid was this memory?</a:t>
          </a:r>
          <a:endParaRPr lang="en-GB" sz="900" kern="1200">
            <a:latin typeface="Times New Roman" pitchFamily="18" charset="0"/>
            <a:cs typeface="Times New Roman" pitchFamily="18" charset="0"/>
          </a:endParaRPr>
        </a:p>
      </dsp:txBody>
      <dsp:txXfrm>
        <a:off x="2866094" y="136793"/>
        <a:ext cx="644194" cy="548737"/>
      </dsp:txXfrm>
    </dsp:sp>
    <dsp:sp modelId="{6574B979-064B-4A14-B0EB-07F10AC71A9E}">
      <dsp:nvSpPr>
        <dsp:cNvPr id="0" name=""/>
        <dsp:cNvSpPr/>
      </dsp:nvSpPr>
      <dsp:spPr>
        <a:xfrm>
          <a:off x="3595195" y="327048"/>
          <a:ext cx="143807" cy="16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3595195" y="360694"/>
        <a:ext cx="100665" cy="100936"/>
      </dsp:txXfrm>
    </dsp:sp>
    <dsp:sp modelId="{63B8FF49-5FA7-4C66-94D6-D61746D6320B}">
      <dsp:nvSpPr>
        <dsp:cNvPr id="0" name=""/>
        <dsp:cNvSpPr/>
      </dsp:nvSpPr>
      <dsp:spPr>
        <a:xfrm>
          <a:off x="3798696"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From what perspective do you see yourself?</a:t>
          </a:r>
        </a:p>
      </dsp:txBody>
      <dsp:txXfrm>
        <a:off x="3815768" y="136793"/>
        <a:ext cx="644194" cy="548737"/>
      </dsp:txXfrm>
    </dsp:sp>
    <dsp:sp modelId="{2A698F69-7CFF-4866-9221-59414DCCFF55}">
      <dsp:nvSpPr>
        <dsp:cNvPr id="0" name=""/>
        <dsp:cNvSpPr/>
      </dsp:nvSpPr>
      <dsp:spPr>
        <a:xfrm>
          <a:off x="4544869" y="327048"/>
          <a:ext cx="143807" cy="16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4544869" y="360694"/>
        <a:ext cx="100665" cy="100936"/>
      </dsp:txXfrm>
    </dsp:sp>
    <dsp:sp modelId="{5606DCE1-1DC2-4D78-A286-F83EF38A4331}">
      <dsp:nvSpPr>
        <dsp:cNvPr id="0" name=""/>
        <dsp:cNvSpPr/>
      </dsp:nvSpPr>
      <dsp:spPr>
        <a:xfrm>
          <a:off x="4748371" y="119721"/>
          <a:ext cx="678338" cy="582881"/>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At what age did this event occur?</a:t>
          </a:r>
        </a:p>
      </dsp:txBody>
      <dsp:txXfrm>
        <a:off x="4765443" y="136793"/>
        <a:ext cx="644194" cy="5487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09BFA-CB79-4FED-B7F2-23D72771030C}">
      <dsp:nvSpPr>
        <dsp:cNvPr id="0" name=""/>
        <dsp:cNvSpPr/>
      </dsp:nvSpPr>
      <dsp:spPr>
        <a:xfrm>
          <a:off x="2473"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RECALL WITH NUMBER</a:t>
          </a:r>
          <a:endParaRPr lang="en-GB" sz="900" kern="1200">
            <a:latin typeface="Times New Roman" pitchFamily="18" charset="0"/>
            <a:cs typeface="Times New Roman" pitchFamily="18" charset="0"/>
          </a:endParaRPr>
        </a:p>
      </dsp:txBody>
      <dsp:txXfrm>
        <a:off x="19394" y="736762"/>
        <a:ext cx="635742" cy="543870"/>
      </dsp:txXfrm>
    </dsp:sp>
    <dsp:sp modelId="{F66BD16D-9125-4FE6-8284-22F3E36F4DC6}">
      <dsp:nvSpPr>
        <dsp:cNvPr id="0" name=""/>
        <dsp:cNvSpPr/>
      </dsp:nvSpPr>
      <dsp:spPr>
        <a:xfrm>
          <a:off x="739016"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739016" y="958880"/>
        <a:ext cx="99366" cy="99634"/>
      </dsp:txXfrm>
    </dsp:sp>
    <dsp:sp modelId="{D01AB868-9722-4FEF-A235-9F4F88D0141B}">
      <dsp:nvSpPr>
        <dsp:cNvPr id="0" name=""/>
        <dsp:cNvSpPr/>
      </dsp:nvSpPr>
      <dsp:spPr>
        <a:xfrm>
          <a:off x="939891"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latin typeface="Times New Roman" pitchFamily="18" charset="0"/>
              <a:cs typeface="Times New Roman" pitchFamily="18" charset="0"/>
            </a:rPr>
            <a:t>26509813</a:t>
          </a:r>
        </a:p>
      </dsp:txBody>
      <dsp:txXfrm>
        <a:off x="956812" y="736762"/>
        <a:ext cx="635742" cy="543870"/>
      </dsp:txXfrm>
    </dsp:sp>
    <dsp:sp modelId="{199846E5-6026-402E-8C68-18AB06C76EAA}">
      <dsp:nvSpPr>
        <dsp:cNvPr id="0" name=""/>
        <dsp:cNvSpPr/>
      </dsp:nvSpPr>
      <dsp:spPr>
        <a:xfrm>
          <a:off x="1676434"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676434" y="958880"/>
        <a:ext cx="99366" cy="99634"/>
      </dsp:txXfrm>
    </dsp:sp>
    <dsp:sp modelId="{AE432C78-86FF-4A65-8BBF-8555746EEFCF}">
      <dsp:nvSpPr>
        <dsp:cNvPr id="0" name=""/>
        <dsp:cNvSpPr/>
      </dsp:nvSpPr>
      <dsp:spPr>
        <a:xfrm>
          <a:off x="1877310"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Going to a restaurant</a:t>
          </a:r>
          <a:endParaRPr lang="en-GB" sz="900" kern="1200">
            <a:latin typeface="Times New Roman" pitchFamily="18" charset="0"/>
            <a:cs typeface="Times New Roman" pitchFamily="18" charset="0"/>
          </a:endParaRPr>
        </a:p>
      </dsp:txBody>
      <dsp:txXfrm>
        <a:off x="1894231" y="736762"/>
        <a:ext cx="635742" cy="543870"/>
      </dsp:txXfrm>
    </dsp:sp>
    <dsp:sp modelId="{CD3CB2DC-D6B9-46AC-A001-36B3C179A0EE}">
      <dsp:nvSpPr>
        <dsp:cNvPr id="0" name=""/>
        <dsp:cNvSpPr/>
      </dsp:nvSpPr>
      <dsp:spPr>
        <a:xfrm>
          <a:off x="2613853"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2613853" y="958880"/>
        <a:ext cx="99366" cy="99634"/>
      </dsp:txXfrm>
    </dsp:sp>
    <dsp:sp modelId="{7E1B6DC4-ADB4-491E-B57E-9068E460F6B3}">
      <dsp:nvSpPr>
        <dsp:cNvPr id="0" name=""/>
        <dsp:cNvSpPr/>
      </dsp:nvSpPr>
      <dsp:spPr>
        <a:xfrm>
          <a:off x="2814728"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latin typeface="Times New Roman" pitchFamily="18" charset="0"/>
              <a:cs typeface="Times New Roman" pitchFamily="18" charset="0"/>
            </a:rPr>
            <a:t>Enter number</a:t>
          </a:r>
        </a:p>
      </dsp:txBody>
      <dsp:txXfrm>
        <a:off x="2831649" y="736762"/>
        <a:ext cx="635742" cy="543870"/>
      </dsp:txXfrm>
    </dsp:sp>
    <dsp:sp modelId="{D0D81249-AD4C-4BDD-BE8F-A3D894B54F2E}">
      <dsp:nvSpPr>
        <dsp:cNvPr id="0" name=""/>
        <dsp:cNvSpPr/>
      </dsp:nvSpPr>
      <dsp:spPr>
        <a:xfrm>
          <a:off x="3551271"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3551271" y="958880"/>
        <a:ext cx="99366" cy="99634"/>
      </dsp:txXfrm>
    </dsp:sp>
    <dsp:sp modelId="{AA1F632B-0B30-46FC-BEB5-46BF27200205}">
      <dsp:nvSpPr>
        <dsp:cNvPr id="0" name=""/>
        <dsp:cNvSpPr/>
      </dsp:nvSpPr>
      <dsp:spPr>
        <a:xfrm>
          <a:off x="3752146"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latin typeface="Times New Roman" pitchFamily="18" charset="0"/>
              <a:cs typeface="Times New Roman" pitchFamily="18" charset="0"/>
            </a:rPr>
            <a:t>Enter memory description</a:t>
          </a:r>
        </a:p>
      </dsp:txBody>
      <dsp:txXfrm>
        <a:off x="3769067" y="736762"/>
        <a:ext cx="635742" cy="543870"/>
      </dsp:txXfrm>
    </dsp:sp>
    <dsp:sp modelId="{2D85DED5-A701-48B0-A28C-C352BA01F710}">
      <dsp:nvSpPr>
        <dsp:cNvPr id="0" name=""/>
        <dsp:cNvSpPr/>
      </dsp:nvSpPr>
      <dsp:spPr>
        <a:xfrm>
          <a:off x="4488689"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4488689" y="958880"/>
        <a:ext cx="99366" cy="99634"/>
      </dsp:txXfrm>
    </dsp:sp>
    <dsp:sp modelId="{40ABB904-A647-4923-AF2F-D3F48A1E3BD4}">
      <dsp:nvSpPr>
        <dsp:cNvPr id="0" name=""/>
        <dsp:cNvSpPr/>
      </dsp:nvSpPr>
      <dsp:spPr>
        <a:xfrm>
          <a:off x="4689565"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How vivid was this memory?</a:t>
          </a:r>
          <a:endParaRPr lang="en-GB" sz="900" kern="1200">
            <a:latin typeface="Times New Roman" pitchFamily="18" charset="0"/>
            <a:cs typeface="Times New Roman" pitchFamily="18" charset="0"/>
          </a:endParaRPr>
        </a:p>
      </dsp:txBody>
      <dsp:txXfrm>
        <a:off x="4706486" y="736762"/>
        <a:ext cx="635742" cy="543870"/>
      </dsp:txXfrm>
    </dsp:sp>
    <dsp:sp modelId="{6574B979-064B-4A14-B0EB-07F10AC71A9E}">
      <dsp:nvSpPr>
        <dsp:cNvPr id="0" name=""/>
        <dsp:cNvSpPr/>
      </dsp:nvSpPr>
      <dsp:spPr>
        <a:xfrm>
          <a:off x="5426108"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5426108" y="958880"/>
        <a:ext cx="99366" cy="99634"/>
      </dsp:txXfrm>
    </dsp:sp>
    <dsp:sp modelId="{63B8FF49-5FA7-4C66-94D6-D61746D6320B}">
      <dsp:nvSpPr>
        <dsp:cNvPr id="0" name=""/>
        <dsp:cNvSpPr/>
      </dsp:nvSpPr>
      <dsp:spPr>
        <a:xfrm>
          <a:off x="5626983"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From what perspective do you see yourself?</a:t>
          </a:r>
        </a:p>
      </dsp:txBody>
      <dsp:txXfrm>
        <a:off x="5643904" y="736762"/>
        <a:ext cx="635742" cy="543870"/>
      </dsp:txXfrm>
    </dsp:sp>
    <dsp:sp modelId="{2A698F69-7CFF-4866-9221-59414DCCFF55}">
      <dsp:nvSpPr>
        <dsp:cNvPr id="0" name=""/>
        <dsp:cNvSpPr/>
      </dsp:nvSpPr>
      <dsp:spPr>
        <a:xfrm>
          <a:off x="6363526" y="925669"/>
          <a:ext cx="141951" cy="166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6363526" y="958880"/>
        <a:ext cx="99366" cy="99634"/>
      </dsp:txXfrm>
    </dsp:sp>
    <dsp:sp modelId="{5606DCE1-1DC2-4D78-A286-F83EF38A4331}">
      <dsp:nvSpPr>
        <dsp:cNvPr id="0" name=""/>
        <dsp:cNvSpPr/>
      </dsp:nvSpPr>
      <dsp:spPr>
        <a:xfrm>
          <a:off x="6564402" y="719841"/>
          <a:ext cx="669584" cy="577712"/>
        </a:xfrm>
        <a:prstGeom prst="roundRect">
          <a:avLst>
            <a:gd name="adj" fmla="val 10000"/>
          </a:avLst>
        </a:prstGeom>
        <a:solidFill>
          <a:schemeClr val="tx1">
            <a:lumMod val="65000"/>
            <a:lumOff val="3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At what age did this event occur?</a:t>
          </a:r>
        </a:p>
      </dsp:txBody>
      <dsp:txXfrm>
        <a:off x="6581323" y="736762"/>
        <a:ext cx="635742" cy="5438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1C6EC9-7701-47F1-AFC8-974FC189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7699</Words>
  <Characters>43887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Fonterra</Company>
  <LinksUpToDate>false</LinksUpToDate>
  <CharactersWithSpaces>51484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Justice</dc:creator>
  <cp:lastModifiedBy>Lucy Justice</cp:lastModifiedBy>
  <cp:revision>10</cp:revision>
  <cp:lastPrinted>2016-01-15T10:24:00Z</cp:lastPrinted>
  <dcterms:created xsi:type="dcterms:W3CDTF">2016-10-17T09:00:00Z</dcterms:created>
  <dcterms:modified xsi:type="dcterms:W3CDTF">2016-10-17T13:30:00Z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lucy.justice@ntu.ac.uk@www.mendeley.com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