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126" w14:textId="6AF964B1" w:rsidR="00B07E3E" w:rsidRDefault="00B07E3E" w:rsidP="00883703">
      <w:pPr>
        <w:spacing w:after="0"/>
        <w:jc w:val="center"/>
        <w:rPr>
          <w:rFonts w:ascii="Times New Roman" w:hAnsi="Times New Roman" w:cs="Times New Roman"/>
          <w:b/>
          <w:sz w:val="24"/>
          <w:szCs w:val="24"/>
        </w:rPr>
      </w:pPr>
    </w:p>
    <w:p w14:paraId="7C98D002" w14:textId="77777777" w:rsidR="00B07E3E" w:rsidRDefault="00B07E3E" w:rsidP="00883703">
      <w:pPr>
        <w:spacing w:after="0"/>
        <w:jc w:val="center"/>
        <w:rPr>
          <w:rFonts w:ascii="Times New Roman" w:hAnsi="Times New Roman" w:cs="Times New Roman"/>
          <w:b/>
          <w:sz w:val="24"/>
          <w:szCs w:val="24"/>
        </w:rPr>
      </w:pPr>
    </w:p>
    <w:p w14:paraId="7C5DEA5D" w14:textId="7EBA7685" w:rsidR="00E25BD4" w:rsidRDefault="00E25BD4" w:rsidP="004601AB">
      <w:pPr>
        <w:spacing w:after="0"/>
        <w:jc w:val="center"/>
        <w:rPr>
          <w:rFonts w:ascii="Times New Roman" w:hAnsi="Times New Roman" w:cs="Times New Roman"/>
          <w:b/>
          <w:sz w:val="24"/>
          <w:szCs w:val="24"/>
        </w:rPr>
      </w:pPr>
    </w:p>
    <w:p w14:paraId="554CAE76" w14:textId="77777777" w:rsidR="00784A8F" w:rsidRDefault="00784A8F" w:rsidP="00E25BD4">
      <w:pPr>
        <w:spacing w:after="0"/>
        <w:jc w:val="center"/>
        <w:rPr>
          <w:rFonts w:ascii="Times New Roman" w:hAnsi="Times New Roman" w:cs="Times New Roman"/>
          <w:b/>
          <w:sz w:val="24"/>
          <w:szCs w:val="24"/>
        </w:rPr>
      </w:pPr>
    </w:p>
    <w:p w14:paraId="1BD564B0" w14:textId="08A5A236" w:rsidR="00E25BD4" w:rsidRDefault="00E25BD4" w:rsidP="00E25BD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Worthy of Debate: Discursive coherence and agreement in the formation of the field of </w:t>
      </w:r>
      <w:r w:rsidRPr="00F0510F">
        <w:rPr>
          <w:rFonts w:ascii="Times New Roman" w:hAnsi="Times New Roman" w:cs="Times New Roman"/>
          <w:b/>
          <w:sz w:val="24"/>
          <w:szCs w:val="24"/>
        </w:rPr>
        <w:t>sustainability in higher education</w:t>
      </w:r>
    </w:p>
    <w:p w14:paraId="1E8D414B" w14:textId="08722828" w:rsidR="00B1558C" w:rsidRDefault="00B1558C" w:rsidP="001C419D">
      <w:pPr>
        <w:spacing w:after="0"/>
        <w:jc w:val="center"/>
        <w:rPr>
          <w:rFonts w:ascii="Times New Roman" w:hAnsi="Times New Roman" w:cs="Times New Roman"/>
          <w:b/>
          <w:sz w:val="24"/>
          <w:szCs w:val="24"/>
        </w:rPr>
      </w:pPr>
    </w:p>
    <w:p w14:paraId="766E86FE" w14:textId="77777777" w:rsidR="001C419D" w:rsidRPr="00F0510F" w:rsidRDefault="001C419D" w:rsidP="004601AB">
      <w:pPr>
        <w:spacing w:after="0"/>
        <w:jc w:val="center"/>
        <w:rPr>
          <w:rFonts w:ascii="Times New Roman" w:hAnsi="Times New Roman" w:cs="Times New Roman"/>
          <w:sz w:val="24"/>
          <w:szCs w:val="24"/>
        </w:rPr>
      </w:pPr>
    </w:p>
    <w:p w14:paraId="3389474D" w14:textId="77777777" w:rsidR="00901E66" w:rsidRDefault="00901E66" w:rsidP="005D5912">
      <w:pPr>
        <w:spacing w:after="0"/>
        <w:jc w:val="center"/>
        <w:rPr>
          <w:rFonts w:ascii="Times New Roman" w:hAnsi="Times New Roman" w:cs="Times New Roman"/>
          <w:sz w:val="24"/>
          <w:szCs w:val="24"/>
        </w:rPr>
      </w:pPr>
      <w:r w:rsidRPr="00901E66">
        <w:rPr>
          <w:rFonts w:ascii="Times New Roman" w:hAnsi="Times New Roman" w:cs="Times New Roman"/>
          <w:sz w:val="24"/>
          <w:szCs w:val="24"/>
        </w:rPr>
        <w:t>Special issue article</w:t>
      </w:r>
      <w:r>
        <w:rPr>
          <w:rFonts w:ascii="Times New Roman" w:hAnsi="Times New Roman" w:cs="Times New Roman"/>
          <w:sz w:val="24"/>
          <w:szCs w:val="24"/>
        </w:rPr>
        <w:t xml:space="preserve"> </w:t>
      </w:r>
    </w:p>
    <w:p w14:paraId="1961ED35" w14:textId="77777777" w:rsidR="00901E66" w:rsidRDefault="00901E66" w:rsidP="005D5912">
      <w:pPr>
        <w:spacing w:after="0"/>
        <w:jc w:val="center"/>
        <w:rPr>
          <w:rFonts w:ascii="Times New Roman" w:hAnsi="Times New Roman" w:cs="Times New Roman"/>
          <w:sz w:val="24"/>
          <w:szCs w:val="24"/>
        </w:rPr>
      </w:pPr>
      <w:r w:rsidRPr="00901E66">
        <w:rPr>
          <w:rFonts w:ascii="Times New Roman" w:hAnsi="Times New Roman" w:cs="Times New Roman"/>
          <w:i/>
          <w:sz w:val="24"/>
          <w:szCs w:val="24"/>
        </w:rPr>
        <w:t>Socio-Economic Review</w:t>
      </w:r>
      <w:r>
        <w:rPr>
          <w:rFonts w:ascii="Times New Roman" w:hAnsi="Times New Roman" w:cs="Times New Roman"/>
          <w:sz w:val="24"/>
          <w:szCs w:val="24"/>
        </w:rPr>
        <w:t xml:space="preserve"> </w:t>
      </w:r>
    </w:p>
    <w:p w14:paraId="0CA0225F" w14:textId="487DF6EF" w:rsidR="00E25BD4" w:rsidRDefault="00901E66" w:rsidP="005D5912">
      <w:pPr>
        <w:spacing w:after="0"/>
        <w:jc w:val="center"/>
        <w:rPr>
          <w:rFonts w:ascii="Times New Roman" w:hAnsi="Times New Roman" w:cs="Times New Roman"/>
          <w:sz w:val="24"/>
          <w:szCs w:val="24"/>
        </w:rPr>
      </w:pPr>
      <w:r>
        <w:rPr>
          <w:rFonts w:ascii="Times New Roman" w:hAnsi="Times New Roman" w:cs="Times New Roman"/>
          <w:sz w:val="24"/>
          <w:szCs w:val="24"/>
        </w:rPr>
        <w:t>2019</w:t>
      </w:r>
    </w:p>
    <w:p w14:paraId="2D3D6923" w14:textId="1D013D80" w:rsidR="00E25BD4" w:rsidRDefault="00E25BD4" w:rsidP="005D5912">
      <w:pPr>
        <w:spacing w:after="0"/>
        <w:jc w:val="center"/>
        <w:rPr>
          <w:rFonts w:ascii="Times New Roman" w:hAnsi="Times New Roman" w:cs="Times New Roman"/>
          <w:sz w:val="24"/>
          <w:szCs w:val="24"/>
        </w:rPr>
      </w:pPr>
    </w:p>
    <w:p w14:paraId="53A10BB9" w14:textId="53BD701F" w:rsidR="00F41E8D" w:rsidRDefault="00F41E8D" w:rsidP="005D5912">
      <w:pPr>
        <w:spacing w:after="0"/>
        <w:jc w:val="center"/>
        <w:rPr>
          <w:rFonts w:ascii="Times New Roman" w:hAnsi="Times New Roman" w:cs="Times New Roman"/>
          <w:sz w:val="24"/>
          <w:szCs w:val="24"/>
        </w:rPr>
      </w:pPr>
    </w:p>
    <w:p w14:paraId="4C6EE308"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Grace Augustine</w:t>
      </w:r>
    </w:p>
    <w:p w14:paraId="55088A90"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 xml:space="preserve">Kellogg School of Management </w:t>
      </w:r>
    </w:p>
    <w:p w14:paraId="43B89C4A"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Northwestern University</w:t>
      </w:r>
    </w:p>
    <w:p w14:paraId="1C50A4E4"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 xml:space="preserve">Email: </w:t>
      </w:r>
      <w:hyperlink r:id="rId8" w:history="1">
        <w:r w:rsidRPr="00F0510F">
          <w:rPr>
            <w:rFonts w:ascii="Times New Roman" w:hAnsi="Times New Roman" w:cs="Times New Roman"/>
            <w:sz w:val="24"/>
            <w:szCs w:val="24"/>
          </w:rPr>
          <w:t>g-augustine@kellogg.northwestern.edu</w:t>
        </w:r>
      </w:hyperlink>
    </w:p>
    <w:p w14:paraId="5CD288C8" w14:textId="77777777" w:rsidR="00081C77" w:rsidRPr="00F0510F" w:rsidRDefault="00081C77" w:rsidP="00081C77">
      <w:pPr>
        <w:spacing w:after="0"/>
        <w:jc w:val="center"/>
        <w:rPr>
          <w:rFonts w:ascii="Times New Roman" w:hAnsi="Times New Roman" w:cs="Times New Roman"/>
          <w:sz w:val="24"/>
          <w:szCs w:val="24"/>
        </w:rPr>
      </w:pPr>
    </w:p>
    <w:p w14:paraId="13D64537" w14:textId="77777777" w:rsidR="00081C77" w:rsidRPr="00F0510F" w:rsidRDefault="00081C77" w:rsidP="00081C77">
      <w:pPr>
        <w:spacing w:after="0"/>
        <w:jc w:val="center"/>
        <w:rPr>
          <w:rFonts w:ascii="Times New Roman" w:hAnsi="Times New Roman" w:cs="Times New Roman"/>
          <w:sz w:val="24"/>
          <w:szCs w:val="24"/>
        </w:rPr>
      </w:pPr>
    </w:p>
    <w:p w14:paraId="1E29F951"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Brayden King</w:t>
      </w:r>
    </w:p>
    <w:p w14:paraId="4B4E63F4"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 xml:space="preserve">Kellogg School of Management </w:t>
      </w:r>
    </w:p>
    <w:p w14:paraId="195D6514"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Northwestern University</w:t>
      </w:r>
    </w:p>
    <w:p w14:paraId="2EFB7726" w14:textId="77777777" w:rsidR="00081C77" w:rsidRPr="00F0510F" w:rsidRDefault="00081C77" w:rsidP="00081C77">
      <w:pPr>
        <w:spacing w:after="0"/>
        <w:jc w:val="center"/>
        <w:rPr>
          <w:rFonts w:ascii="Times New Roman" w:hAnsi="Times New Roman" w:cs="Times New Roman"/>
          <w:sz w:val="24"/>
          <w:szCs w:val="24"/>
        </w:rPr>
      </w:pPr>
      <w:r w:rsidRPr="00F0510F">
        <w:rPr>
          <w:rFonts w:ascii="Times New Roman" w:hAnsi="Times New Roman" w:cs="Times New Roman"/>
          <w:sz w:val="24"/>
          <w:szCs w:val="24"/>
        </w:rPr>
        <w:t>Email: b-king@kellogg.northwestern.edu</w:t>
      </w:r>
    </w:p>
    <w:p w14:paraId="2583321A" w14:textId="12FD8AE6" w:rsidR="00F41E8D" w:rsidRDefault="00F41E8D" w:rsidP="005D5912">
      <w:pPr>
        <w:spacing w:after="0"/>
        <w:jc w:val="center"/>
        <w:rPr>
          <w:rFonts w:ascii="Times New Roman" w:hAnsi="Times New Roman" w:cs="Times New Roman"/>
          <w:sz w:val="24"/>
          <w:szCs w:val="24"/>
        </w:rPr>
      </w:pPr>
    </w:p>
    <w:p w14:paraId="23C65B45" w14:textId="115A2769" w:rsidR="00F41E8D" w:rsidRDefault="00F41E8D" w:rsidP="005D5912">
      <w:pPr>
        <w:spacing w:after="0"/>
        <w:jc w:val="center"/>
        <w:rPr>
          <w:rFonts w:ascii="Times New Roman" w:hAnsi="Times New Roman" w:cs="Times New Roman"/>
          <w:sz w:val="24"/>
          <w:szCs w:val="24"/>
        </w:rPr>
      </w:pPr>
    </w:p>
    <w:p w14:paraId="4AA6B272" w14:textId="5C108F70" w:rsidR="00F41E8D" w:rsidRDefault="00F41E8D" w:rsidP="005D5912">
      <w:pPr>
        <w:spacing w:after="0"/>
        <w:jc w:val="center"/>
        <w:rPr>
          <w:rFonts w:ascii="Times New Roman" w:hAnsi="Times New Roman" w:cs="Times New Roman"/>
          <w:sz w:val="24"/>
          <w:szCs w:val="24"/>
        </w:rPr>
      </w:pPr>
    </w:p>
    <w:p w14:paraId="6226A8BE" w14:textId="198CEBAC" w:rsidR="00B07E3E" w:rsidRDefault="00B07E3E" w:rsidP="004A3B6D">
      <w:pPr>
        <w:spacing w:after="0"/>
        <w:jc w:val="center"/>
        <w:rPr>
          <w:rFonts w:ascii="Times New Roman" w:hAnsi="Times New Roman" w:cs="Times New Roman"/>
          <w:sz w:val="24"/>
          <w:szCs w:val="24"/>
        </w:rPr>
      </w:pPr>
    </w:p>
    <w:p w14:paraId="5C2A8AE1" w14:textId="77777777" w:rsidR="00DD2AC5" w:rsidRPr="00907E57" w:rsidRDefault="00DD2AC5" w:rsidP="00DD2AC5">
      <w:pPr>
        <w:spacing w:after="0"/>
        <w:jc w:val="center"/>
        <w:rPr>
          <w:rFonts w:ascii="Times New Roman" w:hAnsi="Times New Roman" w:cs="Times New Roman"/>
          <w:sz w:val="24"/>
          <w:szCs w:val="24"/>
        </w:rPr>
      </w:pPr>
    </w:p>
    <w:p w14:paraId="4E39DBE2" w14:textId="4D57F793" w:rsidR="00C245CF" w:rsidRPr="00DD2AC5" w:rsidRDefault="00DD2AC5" w:rsidP="00901E66">
      <w:pPr>
        <w:spacing w:after="0"/>
        <w:jc w:val="both"/>
        <w:rPr>
          <w:rFonts w:ascii="Times New Roman" w:hAnsi="Times New Roman" w:cs="Times New Roman"/>
          <w:sz w:val="24"/>
          <w:szCs w:val="24"/>
        </w:rPr>
      </w:pPr>
      <w:r w:rsidRPr="00DD2AC5">
        <w:rPr>
          <w:rFonts w:ascii="Times New Roman" w:hAnsi="Times New Roman" w:cs="Times New Roman"/>
          <w:b/>
          <w:sz w:val="24"/>
          <w:szCs w:val="24"/>
        </w:rPr>
        <w:t>Abstract</w:t>
      </w:r>
      <w:r w:rsidRPr="00DD2AC5">
        <w:rPr>
          <w:rFonts w:ascii="Times New Roman" w:hAnsi="Times New Roman" w:cs="Times New Roman"/>
          <w:sz w:val="24"/>
          <w:szCs w:val="24"/>
        </w:rPr>
        <w:t xml:space="preserve">: </w:t>
      </w:r>
      <w:r w:rsidR="00901E66" w:rsidRPr="00901E66">
        <w:rPr>
          <w:rFonts w:ascii="Times New Roman" w:hAnsi="Times New Roman" w:cs="Times New Roman"/>
          <w:sz w:val="24"/>
          <w:szCs w:val="24"/>
        </w:rPr>
        <w:t>This article explores the development of shared understanding in the field of environmental sustainability in higher education—a fi</w:t>
      </w:r>
      <w:r w:rsidR="00901E66">
        <w:rPr>
          <w:rFonts w:ascii="Times New Roman" w:hAnsi="Times New Roman" w:cs="Times New Roman"/>
          <w:sz w:val="24"/>
          <w:szCs w:val="24"/>
        </w:rPr>
        <w:t>eld that began with social move</w:t>
      </w:r>
      <w:r w:rsidR="00901E66" w:rsidRPr="00901E66">
        <w:rPr>
          <w:rFonts w:ascii="Times New Roman" w:hAnsi="Times New Roman" w:cs="Times New Roman"/>
          <w:sz w:val="24"/>
          <w:szCs w:val="24"/>
        </w:rPr>
        <w:t>ment pressure surrounding contentious issues and evolved over decades into a</w:t>
      </w:r>
      <w:r w:rsidR="00901E66">
        <w:rPr>
          <w:rFonts w:ascii="Times New Roman" w:hAnsi="Times New Roman" w:cs="Times New Roman"/>
          <w:sz w:val="24"/>
          <w:szCs w:val="24"/>
        </w:rPr>
        <w:t xml:space="preserve"> </w:t>
      </w:r>
      <w:r w:rsidR="00901E66" w:rsidRPr="00901E66">
        <w:rPr>
          <w:rFonts w:ascii="Times New Roman" w:hAnsi="Times New Roman" w:cs="Times New Roman"/>
          <w:sz w:val="24"/>
          <w:szCs w:val="24"/>
        </w:rPr>
        <w:t>settled field. The study defines and traces two di</w:t>
      </w:r>
      <w:r w:rsidR="00901E66">
        <w:rPr>
          <w:rFonts w:ascii="Times New Roman" w:hAnsi="Times New Roman" w:cs="Times New Roman"/>
          <w:sz w:val="24"/>
          <w:szCs w:val="24"/>
        </w:rPr>
        <w:t>stinct elements of shared under</w:t>
      </w:r>
      <w:r w:rsidR="00901E66" w:rsidRPr="00901E66">
        <w:rPr>
          <w:rFonts w:ascii="Times New Roman" w:hAnsi="Times New Roman" w:cs="Times New Roman"/>
          <w:sz w:val="24"/>
          <w:szCs w:val="24"/>
        </w:rPr>
        <w:t>standing in this field: discursive coherence and disc</w:t>
      </w:r>
      <w:r w:rsidR="00901E66">
        <w:rPr>
          <w:rFonts w:ascii="Times New Roman" w:hAnsi="Times New Roman" w:cs="Times New Roman"/>
          <w:sz w:val="24"/>
          <w:szCs w:val="24"/>
        </w:rPr>
        <w:t>ursive agreement. Discursive co</w:t>
      </w:r>
      <w:r w:rsidR="00901E66" w:rsidRPr="00901E66">
        <w:rPr>
          <w:rFonts w:ascii="Times New Roman" w:hAnsi="Times New Roman" w:cs="Times New Roman"/>
          <w:sz w:val="24"/>
          <w:szCs w:val="24"/>
        </w:rPr>
        <w:t>herence is a shared understanding of which issues matter to a field. Discursive</w:t>
      </w:r>
      <w:r w:rsidR="00901E66">
        <w:rPr>
          <w:rFonts w:ascii="Times New Roman" w:hAnsi="Times New Roman" w:cs="Times New Roman"/>
          <w:sz w:val="24"/>
          <w:szCs w:val="24"/>
        </w:rPr>
        <w:t xml:space="preserve"> </w:t>
      </w:r>
      <w:r w:rsidR="00901E66" w:rsidRPr="00901E66">
        <w:rPr>
          <w:rFonts w:ascii="Times New Roman" w:hAnsi="Times New Roman" w:cs="Times New Roman"/>
          <w:sz w:val="24"/>
          <w:szCs w:val="24"/>
        </w:rPr>
        <w:t>agreement concerns how much agreement there is among field actors regarding</w:t>
      </w:r>
      <w:r w:rsidR="00901E66">
        <w:rPr>
          <w:rFonts w:ascii="Times New Roman" w:hAnsi="Times New Roman" w:cs="Times New Roman"/>
          <w:sz w:val="24"/>
          <w:szCs w:val="24"/>
        </w:rPr>
        <w:t xml:space="preserve"> </w:t>
      </w:r>
      <w:r w:rsidR="00901E66" w:rsidRPr="00901E66">
        <w:rPr>
          <w:rFonts w:ascii="Times New Roman" w:hAnsi="Times New Roman" w:cs="Times New Roman"/>
          <w:sz w:val="24"/>
          <w:szCs w:val="24"/>
        </w:rPr>
        <w:t>those issues. To trace these indicators, we utilize t</w:t>
      </w:r>
      <w:r w:rsidR="00901E66">
        <w:rPr>
          <w:rFonts w:ascii="Times New Roman" w:hAnsi="Times New Roman" w:cs="Times New Roman"/>
          <w:sz w:val="24"/>
          <w:szCs w:val="24"/>
        </w:rPr>
        <w:t>opic modeling alongside qualita</w:t>
      </w:r>
      <w:r w:rsidR="00901E66" w:rsidRPr="00901E66">
        <w:rPr>
          <w:rFonts w:ascii="Times New Roman" w:hAnsi="Times New Roman" w:cs="Times New Roman"/>
          <w:sz w:val="24"/>
          <w:szCs w:val="24"/>
        </w:rPr>
        <w:t>tive coding of a sample of messages from an online forum of conversations focused</w:t>
      </w:r>
      <w:r w:rsidR="00901E66">
        <w:rPr>
          <w:rFonts w:ascii="Times New Roman" w:hAnsi="Times New Roman" w:cs="Times New Roman"/>
          <w:sz w:val="24"/>
          <w:szCs w:val="24"/>
        </w:rPr>
        <w:t xml:space="preserve"> </w:t>
      </w:r>
      <w:r w:rsidR="00901E66" w:rsidRPr="00901E66">
        <w:rPr>
          <w:rFonts w:ascii="Times New Roman" w:hAnsi="Times New Roman" w:cs="Times New Roman"/>
          <w:sz w:val="24"/>
          <w:szCs w:val="24"/>
        </w:rPr>
        <w:t>on the nascent field. We find that discursive coherence increases over time, but that</w:t>
      </w:r>
      <w:r w:rsidR="00901E66">
        <w:rPr>
          <w:rFonts w:ascii="Times New Roman" w:hAnsi="Times New Roman" w:cs="Times New Roman"/>
          <w:sz w:val="24"/>
          <w:szCs w:val="24"/>
        </w:rPr>
        <w:t xml:space="preserve"> </w:t>
      </w:r>
      <w:r w:rsidR="00901E66" w:rsidRPr="00901E66">
        <w:rPr>
          <w:rFonts w:ascii="Times New Roman" w:hAnsi="Times New Roman" w:cs="Times New Roman"/>
          <w:sz w:val="24"/>
          <w:szCs w:val="24"/>
        </w:rPr>
        <w:t>coherent issues are also more likely to exhibit disagreement, indicating that more</w:t>
      </w:r>
      <w:r w:rsidR="00901E66">
        <w:rPr>
          <w:rFonts w:ascii="Times New Roman" w:hAnsi="Times New Roman" w:cs="Times New Roman"/>
          <w:sz w:val="24"/>
          <w:szCs w:val="24"/>
        </w:rPr>
        <w:t xml:space="preserve"> </w:t>
      </w:r>
      <w:r w:rsidR="00901E66" w:rsidRPr="00901E66">
        <w:rPr>
          <w:rFonts w:ascii="Times New Roman" w:hAnsi="Times New Roman" w:cs="Times New Roman"/>
          <w:sz w:val="24"/>
          <w:szCs w:val="24"/>
        </w:rPr>
        <w:t>coherent issues are seen as more consequential, a</w:t>
      </w:r>
      <w:r w:rsidR="00901E66">
        <w:rPr>
          <w:rFonts w:ascii="Times New Roman" w:hAnsi="Times New Roman" w:cs="Times New Roman"/>
          <w:sz w:val="24"/>
          <w:szCs w:val="24"/>
        </w:rPr>
        <w:t>nd therefore more ‘worthy of de</w:t>
      </w:r>
      <w:r w:rsidR="00901E66" w:rsidRPr="00901E66">
        <w:rPr>
          <w:rFonts w:ascii="Times New Roman" w:hAnsi="Times New Roman" w:cs="Times New Roman"/>
          <w:sz w:val="24"/>
          <w:szCs w:val="24"/>
        </w:rPr>
        <w:t>bate’ in the nascent field.</w:t>
      </w:r>
    </w:p>
    <w:p w14:paraId="18FAB2E4" w14:textId="2111E557" w:rsidR="000B1C96" w:rsidRPr="00907E57" w:rsidRDefault="000B1C96" w:rsidP="004A3B6D">
      <w:pPr>
        <w:spacing w:after="0"/>
        <w:jc w:val="center"/>
        <w:rPr>
          <w:rFonts w:ascii="Times New Roman" w:hAnsi="Times New Roman" w:cs="Times New Roman"/>
          <w:sz w:val="24"/>
          <w:szCs w:val="24"/>
        </w:rPr>
      </w:pPr>
    </w:p>
    <w:p w14:paraId="0B2BFCE0" w14:textId="5828D8C2" w:rsidR="0016377B" w:rsidRDefault="00081C77" w:rsidP="00B07E3E">
      <w:pPr>
        <w:spacing w:line="240" w:lineRule="auto"/>
        <w:jc w:val="both"/>
        <w:rPr>
          <w:rFonts w:ascii="Times New Roman" w:hAnsi="Times New Roman" w:cs="Times New Roman"/>
        </w:rPr>
      </w:pPr>
      <w:r>
        <w:rPr>
          <w:rFonts w:ascii="Times New Roman" w:hAnsi="Times New Roman" w:cs="Times New Roman"/>
          <w:b/>
        </w:rPr>
        <w:t>K</w:t>
      </w:r>
      <w:r w:rsidR="0016377B" w:rsidRPr="00382279">
        <w:rPr>
          <w:rFonts w:ascii="Times New Roman" w:hAnsi="Times New Roman" w:cs="Times New Roman"/>
          <w:b/>
        </w:rPr>
        <w:t>eywords:</w:t>
      </w:r>
      <w:r w:rsidR="0016377B">
        <w:rPr>
          <w:rFonts w:ascii="Times New Roman" w:hAnsi="Times New Roman" w:cs="Times New Roman"/>
        </w:rPr>
        <w:t xml:space="preserve"> fields, discourse, sustainability, topic modeling, social movements</w:t>
      </w:r>
    </w:p>
    <w:p w14:paraId="2D6CBF4E" w14:textId="307FEEF9" w:rsidR="00BF1B48" w:rsidRDefault="00FA109A" w:rsidP="000B1C96">
      <w:pPr>
        <w:spacing w:line="480" w:lineRule="auto"/>
        <w:ind w:firstLine="720"/>
        <w:jc w:val="both"/>
        <w:rPr>
          <w:rFonts w:ascii="Times New Roman" w:hAnsi="Times New Roman" w:cs="Times New Roman"/>
          <w:sz w:val="24"/>
          <w:szCs w:val="24"/>
        </w:rPr>
      </w:pPr>
      <w:r w:rsidRPr="00F0510F">
        <w:rPr>
          <w:rFonts w:ascii="Times New Roman" w:hAnsi="Times New Roman" w:cs="Times New Roman"/>
          <w:sz w:val="24"/>
          <w:szCs w:val="24"/>
        </w:rPr>
        <w:lastRenderedPageBreak/>
        <w:t xml:space="preserve">Fields are dynamic arenas where actors </w:t>
      </w:r>
      <w:r w:rsidR="00BC3083">
        <w:rPr>
          <w:rFonts w:ascii="Times New Roman" w:hAnsi="Times New Roman" w:cs="Times New Roman"/>
          <w:sz w:val="24"/>
          <w:szCs w:val="24"/>
        </w:rPr>
        <w:t>occupy</w:t>
      </w:r>
      <w:r w:rsidR="00BC3083" w:rsidRPr="00F0510F">
        <w:rPr>
          <w:rFonts w:ascii="Times New Roman" w:hAnsi="Times New Roman" w:cs="Times New Roman"/>
          <w:sz w:val="24"/>
          <w:szCs w:val="24"/>
        </w:rPr>
        <w:t xml:space="preserve"> </w:t>
      </w:r>
      <w:r w:rsidRPr="00F0510F">
        <w:rPr>
          <w:rFonts w:ascii="Times New Roman" w:hAnsi="Times New Roman" w:cs="Times New Roman"/>
          <w:sz w:val="24"/>
          <w:szCs w:val="24"/>
        </w:rPr>
        <w:t xml:space="preserve">particular positions </w:t>
      </w:r>
      <w:r w:rsidR="00981C76" w:rsidRPr="00F0510F">
        <w:rPr>
          <w:rFonts w:ascii="Times New Roman" w:hAnsi="Times New Roman" w:cs="Times New Roman"/>
          <w:sz w:val="24"/>
          <w:szCs w:val="24"/>
        </w:rPr>
        <w:t xml:space="preserve">in a social order </w:t>
      </w:r>
      <w:r w:rsidRPr="00F0510F">
        <w:rPr>
          <w:rFonts w:ascii="Times New Roman" w:hAnsi="Times New Roman" w:cs="Times New Roman"/>
          <w:sz w:val="24"/>
          <w:szCs w:val="24"/>
        </w:rPr>
        <w:t xml:space="preserve">and interact with one another based on their shared interest in an area of social life and </w:t>
      </w:r>
      <w:r w:rsidR="0030022B" w:rsidRPr="00F0510F">
        <w:rPr>
          <w:rFonts w:ascii="Times New Roman" w:hAnsi="Times New Roman" w:cs="Times New Roman"/>
          <w:sz w:val="24"/>
          <w:szCs w:val="24"/>
        </w:rPr>
        <w:t xml:space="preserve">in shaping </w:t>
      </w:r>
      <w:r w:rsidRPr="00F0510F">
        <w:rPr>
          <w:rFonts w:ascii="Times New Roman" w:hAnsi="Times New Roman" w:cs="Times New Roman"/>
          <w:sz w:val="24"/>
          <w:szCs w:val="24"/>
        </w:rPr>
        <w:t xml:space="preserve">the rules governing that area </w:t>
      </w:r>
      <w:r w:rsidRPr="00F0510F">
        <w:rPr>
          <w:rFonts w:ascii="Times New Roman" w:hAnsi="Times New Roman" w:cs="Times New Roman"/>
          <w:noProof/>
          <w:sz w:val="24"/>
          <w:szCs w:val="24"/>
        </w:rPr>
        <w:fldChar w:fldCharType="begin">
          <w:fldData xml:space="preserve">PEVuZE5vdGU+PENpdGU+PEF1dGhvcj5Cb3VyZGlldTwvQXV0aG9yPjxZZWFyPjE5NzE8L1llYXI+
PFJlY051bT40MTI8L1JlY051bT48RGlzcGxheVRleHQ+KEJvdXJkaWV1IDE5NzEsIDE5ODQ7IFAu
IEouIERpTWFnZ2lvIGFuZCBQb3dlbGwgMTk4MzsgRmxpZ3N0ZWluIGFuZCBNY0FkYW0gMjAxMjsg
UG93ZWxsIGFuZCBEaU1hZ2dpbyAxOTkxKTwvRGlzcGxheVRleHQ+PHJlY29yZD48cmVjLW51bWJl
cj40MTI8L3JlYy1udW1iZXI+PGZvcmVpZ24ta2V5cz48a2V5IGFwcD0iRU4iIGRiLWlkPSJmNXdm
MjVkZWN0MHM5b2U1cjlkdnJ0ZXowdDV6cHZzcHNwdjUiIHRpbWVzdGFtcD0iMTQyMTUxNzQ4MyI+
NDEyPC9rZXk+PC9mb3JlaWduLWtleXM+PHJlZi10eXBlIG5hbWU9IkpvdXJuYWwgQXJ0aWNsZSI+
MTc8L3JlZi10eXBlPjxjb250cmlidXRvcnM+PGF1dGhvcnM+PGF1dGhvcj5Cb3VyZGlldSwgUGll
cnJlPC9hdXRob3I+PC9hdXRob3JzPjwvY29udHJpYnV0b3JzPjx0aXRsZXM+PHRpdGxlPlN5c3Rl
bXMgb2YgZWR1Y2F0aW9uIGFuZCBzeXN0ZW1zIG9mIHRob3VnaHQ8L3RpdGxlPjxzZWNvbmRhcnkt
dGl0bGU+S25vd2xlZGdlIGFuZCBjb250cm9sOiBOZXcgZGlyZWN0aW9ucyBmb3IgdGhlIHNvY2lv
bG9neSBvZiBlZHVjYXRpb248L3NlY29uZGFyeS10aXRsZT48L3RpdGxlcz48cGVyaW9kaWNhbD48
ZnVsbC10aXRsZT5Lbm93bGVkZ2UgYW5kIGNvbnRyb2w6IE5ldyBkaXJlY3Rpb25zIGZvciB0aGUg
c29jaW9sb2d5IG9mIGVkdWNhdGlvbjwvZnVsbC10aXRsZT48L3BlcmlvZGljYWw+PHBhZ2VzPjE4
OS0yMDc8L3BhZ2VzPjxkYXRlcz48eWVhcj4xOTcxPC95ZWFyPjwvZGF0ZXM+PHVybHM+PC91cmxz
PjwvcmVjb3JkPjwvQ2l0ZT48Q2l0ZT48QXV0aG9yPkJvdXJkaWV1PC9BdXRob3I+PFllYXI+MTk4
NDwvWWVhcj48UmVjTnVtPjQxMzwvUmVjTnVtPjxyZWNvcmQ+PHJlYy1udW1iZXI+NDEzPC9yZWMt
bnVtYmVyPjxmb3JlaWduLWtleXM+PGtleSBhcHA9IkVOIiBkYi1pZD0iZjV3ZjI1ZGVjdDBzOW9l
NXI5ZHZydGV6MHQ1enB2c3BzcHY1IiB0aW1lc3RhbXA9IjE0MjE1MTc1MjgiPjQxMzwva2V5Pjwv
Zm9yZWlnbi1rZXlzPjxyZWYtdHlwZSBuYW1lPSJCb29rIj42PC9yZWYtdHlwZT48Y29udHJpYnV0
b3JzPjxhdXRob3JzPjxhdXRob3I+Qm91cmRpZXUsIFBpZXJyZTwvYXV0aG9yPjwvYXV0aG9ycz48
L2NvbnRyaWJ1dG9ycz48dGl0bGVzPjx0aXRsZT5EaXN0aW5jdGlvbjogQSBzb2NpYWwgY3JpdGlx
dWUgb2YgdGhlIGp1ZGdlbWVudCBvZiB0YXN0ZTwvdGl0bGU+PC90aXRsZXM+PGRhdGVzPjx5ZWFy
PjE5ODQ8L3llYXI+PC9kYXRlcz48cHVibGlzaGVyPkhhcnZhcmQgVW5pdmVyc2l0eSBQcmVzczwv
cHVibGlzaGVyPjxpc2JuPjA2NzQyMTI3NzA8L2lzYm4+PHVybHM+PC91cmxzPjwvcmVjb3JkPjwv
Q2l0ZT48Q2l0ZT48QXV0aG9yPlBvd2VsbDwvQXV0aG9yPjxZZWFyPjE5OTE8L1llYXI+PFJlY051
bT42Mzk8L1JlY051bT48cmVjb3JkPjxyZWMtbnVtYmVyPjYzOTwvcmVjLW51bWJlcj48Zm9yZWln
bi1rZXlzPjxrZXkgYXBwPSJFTiIgZGItaWQ9ImY1d2YyNWRlY3QwczlvZTVyOWR2cnRlejB0NXpw
dnNwc3B2NSIgdGltZXN0YW1wPSIxNDU3MDUxMTAwIj42Mzk8L2tleT48L2ZvcmVpZ24ta2V5cz48
cmVmLXR5cGUgbmFtZT0iSm91cm5hbCBBcnRpY2xlIj4xNzwvcmVmLXR5cGU+PGNvbnRyaWJ1dG9y
cz48YXV0aG9ycz48YXV0aG9yPlBvd2VsbCwgV2FsdGVyLCBXPC9hdXRob3I+PGF1dGhvcj5EaU1h
Z2dpbywgUGF1bCBKPC9hdXRob3I+PC9hdXRob3JzPjwvY29udHJpYnV0b3JzPjx0aXRsZXM+PHRp
dGxlPlRoZSBuZXcgaW5zdGl0dXRpb25hbGlzbSBpbiBvcmdhbml6YXRpb25hbCBhbmFseXNpczwv
dGl0bGU+PHNlY29uZGFyeS10aXRsZT5DaGljYWdvOiBVbml2ZXJzaXR5IG9mIENoaWNhZ288L3Nl
Y29uZGFyeS10aXRsZT48L3RpdGxlcz48cGVyaW9kaWNhbD48ZnVsbC10aXRsZT5DaGljYWdvOiBV
bml2ZXJzaXR5IG9mIENoaWNhZ288L2Z1bGwtdGl0bGU+PC9wZXJpb2RpY2FsPjxkYXRlcz48eWVh
cj4xOTkxPC95ZWFyPjwvZGF0ZXM+PHVybHM+PC91cmxzPjwvcmVjb3JkPjwvQ2l0ZT48Q2l0ZT48
QXV0aG9yPkZsaWdzdGVpbjwvQXV0aG9yPjxZZWFyPjIwMTI8L1llYXI+PFJlY051bT40MTQ8L1Jl
Y051bT48cmVjb3JkPjxyZWMtbnVtYmVyPjQxNDwvcmVjLW51bWJlcj48Zm9yZWlnbi1rZXlzPjxr
ZXkgYXBwPSJFTiIgZGItaWQ9ImY1d2YyNWRlY3QwczlvZTVyOWR2cnRlejB0NXpwdnNwc3B2NSIg
dGltZXN0YW1wPSIxNDIxNTE3NjM5Ij40MTQ8L2tleT48L2ZvcmVpZ24ta2V5cz48cmVmLXR5cGUg
bmFtZT0iQm9vayI+NjwvcmVmLXR5cGU+PGNvbnRyaWJ1dG9ycz48YXV0aG9ycz48YXV0aG9yPkZs
aWdzdGVpbiwgTmVpbDwvYXV0aG9yPjxhdXRob3I+TWNBZGFtLCBEb3VnPC9hdXRob3I+PC9hdXRo
b3JzPjwvY29udHJpYnV0b3JzPjx0aXRsZXM+PHRpdGxlPkEgdGhlb3J5IG9mIGZpZWxkczwvdGl0
bGU+PC90aXRsZXM+PGRhdGVzPjx5ZWFyPjIwMTI8L3llYXI+PC9kYXRlcz48cHVibGlzaGVyPk94
Zm9yZCBVbml2ZXJzaXR5IFByZXNzPC9wdWJsaXNoZXI+PGlzYm4+MDE5OTk3NzE0MzwvaXNibj48
dXJscz48L3VybHM+PC9yZWNvcmQ+PC9DaXRlPjxDaXRlPjxBdXRob3I+RGlNYWdnaW88L0F1dGhv
cj48WWVhcj4xOTgzPC9ZZWFyPjxSZWNOdW0+Mzg1PC9SZWNOdW0+PHJlY29yZD48cmVjLW51bWJl
cj4zODU8L3JlYy1udW1iZXI+PGZvcmVpZ24ta2V5cz48a2V5IGFwcD0iRU4iIGRiLWlkPSJmNXdm
MjVkZWN0MHM5b2U1cjlkdnJ0ZXowdDV6cHZzcHNwdjUiIHRpbWVzdGFtcD0iMTQyMDQwMTYyOSI+
Mzg1PC9rZXk+PC9mb3JlaWduLWtleXM+PHJlZi10eXBlIG5hbWU9IkpvdXJuYWwgQXJ0aWNsZSI+
MTc8L3JlZi10eXBlPjxjb250cmlidXRvcnM+PGF1dGhvcnM+PGF1dGhvcj5EaU1hZ2dpbywgUGF1
bCBKPC9hdXRob3I+PGF1dGhvcj5Qb3dlbGwsIFdhbHRlciBXPC9hdXRob3I+PC9hdXRob3JzPjwv
Y29udHJpYnV0b3JzPjx0aXRsZXM+PHRpdGxlPlRoZSBpcm9uIGNhZ2UgcmV2aXNpdGVkOiBJbnN0
aXR1dGlvbmFsIGlzb21vcnBoaXNtIGFuZCBjb2xsZWN0aXZlIHJhdGlvbmFsaXR5IGluIG9yZ2Fu
aXphdGlvbmFsIGZpZWxkczwvdGl0bGU+PHNlY29uZGFyeS10aXRsZT5BbWVyaWNhbiBTb2Npb2xv
Z2ljYWwgUmV2aWV3PC9zZWNvbmRhcnktdGl0bGU+PC90aXRsZXM+PHBlcmlvZGljYWw+PGZ1bGwt
dGl0bGU+QW1lcmljYW4gU29jaW9sb2dpY2FsIFJldmlldzwvZnVsbC10aXRsZT48L3BlcmlvZGlj
YWw+PHBhZ2VzPjE0Ny0xNjA8L3BhZ2VzPjxkYXRlcz48eWVhcj4xOTgzPC95ZWFyPjwvZGF0ZXM+
PGlzYm4+MDAwMy0xMjI0PC9pc2JuPjx1cmxzPjwvdXJscz48L3JlY29yZD48L0NpdGU+PC9FbmRO
b3RlPn==
</w:fldData>
        </w:fldChar>
      </w:r>
      <w:r w:rsidR="00773EF9">
        <w:rPr>
          <w:rFonts w:ascii="Times New Roman" w:hAnsi="Times New Roman" w:cs="Times New Roman"/>
          <w:noProof/>
          <w:sz w:val="24"/>
          <w:szCs w:val="24"/>
        </w:rPr>
        <w:instrText xml:space="preserve"> ADDIN EN.CITE </w:instrText>
      </w:r>
      <w:r w:rsidR="00773EF9">
        <w:rPr>
          <w:rFonts w:ascii="Times New Roman" w:hAnsi="Times New Roman" w:cs="Times New Roman"/>
          <w:noProof/>
          <w:sz w:val="24"/>
          <w:szCs w:val="24"/>
        </w:rPr>
        <w:fldChar w:fldCharType="begin">
          <w:fldData xml:space="preserve">PEVuZE5vdGU+PENpdGU+PEF1dGhvcj5Cb3VyZGlldTwvQXV0aG9yPjxZZWFyPjE5NzE8L1llYXI+
PFJlY051bT40MTI8L1JlY051bT48RGlzcGxheVRleHQ+KEJvdXJkaWV1IDE5NzEsIDE5ODQ7IFAu
IEouIERpTWFnZ2lvIGFuZCBQb3dlbGwgMTk4MzsgRmxpZ3N0ZWluIGFuZCBNY0FkYW0gMjAxMjsg
UG93ZWxsIGFuZCBEaU1hZ2dpbyAxOTkxKTwvRGlzcGxheVRleHQ+PHJlY29yZD48cmVjLW51bWJl
cj40MTI8L3JlYy1udW1iZXI+PGZvcmVpZ24ta2V5cz48a2V5IGFwcD0iRU4iIGRiLWlkPSJmNXdm
MjVkZWN0MHM5b2U1cjlkdnJ0ZXowdDV6cHZzcHNwdjUiIHRpbWVzdGFtcD0iMTQyMTUxNzQ4MyI+
NDEyPC9rZXk+PC9mb3JlaWduLWtleXM+PHJlZi10eXBlIG5hbWU9IkpvdXJuYWwgQXJ0aWNsZSI+
MTc8L3JlZi10eXBlPjxjb250cmlidXRvcnM+PGF1dGhvcnM+PGF1dGhvcj5Cb3VyZGlldSwgUGll
cnJlPC9hdXRob3I+PC9hdXRob3JzPjwvY29udHJpYnV0b3JzPjx0aXRsZXM+PHRpdGxlPlN5c3Rl
bXMgb2YgZWR1Y2F0aW9uIGFuZCBzeXN0ZW1zIG9mIHRob3VnaHQ8L3RpdGxlPjxzZWNvbmRhcnkt
dGl0bGU+S25vd2xlZGdlIGFuZCBjb250cm9sOiBOZXcgZGlyZWN0aW9ucyBmb3IgdGhlIHNvY2lv
bG9neSBvZiBlZHVjYXRpb248L3NlY29uZGFyeS10aXRsZT48L3RpdGxlcz48cGVyaW9kaWNhbD48
ZnVsbC10aXRsZT5Lbm93bGVkZ2UgYW5kIGNvbnRyb2w6IE5ldyBkaXJlY3Rpb25zIGZvciB0aGUg
c29jaW9sb2d5IG9mIGVkdWNhdGlvbjwvZnVsbC10aXRsZT48L3BlcmlvZGljYWw+PHBhZ2VzPjE4
OS0yMDc8L3BhZ2VzPjxkYXRlcz48eWVhcj4xOTcxPC95ZWFyPjwvZGF0ZXM+PHVybHM+PC91cmxz
PjwvcmVjb3JkPjwvQ2l0ZT48Q2l0ZT48QXV0aG9yPkJvdXJkaWV1PC9BdXRob3I+PFllYXI+MTk4
NDwvWWVhcj48UmVjTnVtPjQxMzwvUmVjTnVtPjxyZWNvcmQ+PHJlYy1udW1iZXI+NDEzPC9yZWMt
bnVtYmVyPjxmb3JlaWduLWtleXM+PGtleSBhcHA9IkVOIiBkYi1pZD0iZjV3ZjI1ZGVjdDBzOW9l
NXI5ZHZydGV6MHQ1enB2c3BzcHY1IiB0aW1lc3RhbXA9IjE0MjE1MTc1MjgiPjQxMzwva2V5Pjwv
Zm9yZWlnbi1rZXlzPjxyZWYtdHlwZSBuYW1lPSJCb29rIj42PC9yZWYtdHlwZT48Y29udHJpYnV0
b3JzPjxhdXRob3JzPjxhdXRob3I+Qm91cmRpZXUsIFBpZXJyZTwvYXV0aG9yPjwvYXV0aG9ycz48
L2NvbnRyaWJ1dG9ycz48dGl0bGVzPjx0aXRsZT5EaXN0aW5jdGlvbjogQSBzb2NpYWwgY3JpdGlx
dWUgb2YgdGhlIGp1ZGdlbWVudCBvZiB0YXN0ZTwvdGl0bGU+PC90aXRsZXM+PGRhdGVzPjx5ZWFy
PjE5ODQ8L3llYXI+PC9kYXRlcz48cHVibGlzaGVyPkhhcnZhcmQgVW5pdmVyc2l0eSBQcmVzczwv
cHVibGlzaGVyPjxpc2JuPjA2NzQyMTI3NzA8L2lzYm4+PHVybHM+PC91cmxzPjwvcmVjb3JkPjwv
Q2l0ZT48Q2l0ZT48QXV0aG9yPlBvd2VsbDwvQXV0aG9yPjxZZWFyPjE5OTE8L1llYXI+PFJlY051
bT42Mzk8L1JlY051bT48cmVjb3JkPjxyZWMtbnVtYmVyPjYzOTwvcmVjLW51bWJlcj48Zm9yZWln
bi1rZXlzPjxrZXkgYXBwPSJFTiIgZGItaWQ9ImY1d2YyNWRlY3QwczlvZTVyOWR2cnRlejB0NXpw
dnNwc3B2NSIgdGltZXN0YW1wPSIxNDU3MDUxMTAwIj42Mzk8L2tleT48L2ZvcmVpZ24ta2V5cz48
cmVmLXR5cGUgbmFtZT0iSm91cm5hbCBBcnRpY2xlIj4xNzwvcmVmLXR5cGU+PGNvbnRyaWJ1dG9y
cz48YXV0aG9ycz48YXV0aG9yPlBvd2VsbCwgV2FsdGVyLCBXPC9hdXRob3I+PGF1dGhvcj5EaU1h
Z2dpbywgUGF1bCBKPC9hdXRob3I+PC9hdXRob3JzPjwvY29udHJpYnV0b3JzPjx0aXRsZXM+PHRp
dGxlPlRoZSBuZXcgaW5zdGl0dXRpb25hbGlzbSBpbiBvcmdhbml6YXRpb25hbCBhbmFseXNpczwv
dGl0bGU+PHNlY29uZGFyeS10aXRsZT5DaGljYWdvOiBVbml2ZXJzaXR5IG9mIENoaWNhZ288L3Nl
Y29uZGFyeS10aXRsZT48L3RpdGxlcz48cGVyaW9kaWNhbD48ZnVsbC10aXRsZT5DaGljYWdvOiBV
bml2ZXJzaXR5IG9mIENoaWNhZ288L2Z1bGwtdGl0bGU+PC9wZXJpb2RpY2FsPjxkYXRlcz48eWVh
cj4xOTkxPC95ZWFyPjwvZGF0ZXM+PHVybHM+PC91cmxzPjwvcmVjb3JkPjwvQ2l0ZT48Q2l0ZT48
QXV0aG9yPkZsaWdzdGVpbjwvQXV0aG9yPjxZZWFyPjIwMTI8L1llYXI+PFJlY051bT40MTQ8L1Jl
Y051bT48cmVjb3JkPjxyZWMtbnVtYmVyPjQxNDwvcmVjLW51bWJlcj48Zm9yZWlnbi1rZXlzPjxr
ZXkgYXBwPSJFTiIgZGItaWQ9ImY1d2YyNWRlY3QwczlvZTVyOWR2cnRlejB0NXpwdnNwc3B2NSIg
dGltZXN0YW1wPSIxNDIxNTE3NjM5Ij40MTQ8L2tleT48L2ZvcmVpZ24ta2V5cz48cmVmLXR5cGUg
bmFtZT0iQm9vayI+NjwvcmVmLXR5cGU+PGNvbnRyaWJ1dG9ycz48YXV0aG9ycz48YXV0aG9yPkZs
aWdzdGVpbiwgTmVpbDwvYXV0aG9yPjxhdXRob3I+TWNBZGFtLCBEb3VnPC9hdXRob3I+PC9hdXRo
b3JzPjwvY29udHJpYnV0b3JzPjx0aXRsZXM+PHRpdGxlPkEgdGhlb3J5IG9mIGZpZWxkczwvdGl0
bGU+PC90aXRsZXM+PGRhdGVzPjx5ZWFyPjIwMTI8L3llYXI+PC9kYXRlcz48cHVibGlzaGVyPk94
Zm9yZCBVbml2ZXJzaXR5IFByZXNzPC9wdWJsaXNoZXI+PGlzYm4+MDE5OTk3NzE0MzwvaXNibj48
dXJscz48L3VybHM+PC9yZWNvcmQ+PC9DaXRlPjxDaXRlPjxBdXRob3I+RGlNYWdnaW88L0F1dGhv
cj48WWVhcj4xOTgzPC9ZZWFyPjxSZWNOdW0+Mzg1PC9SZWNOdW0+PHJlY29yZD48cmVjLW51bWJl
cj4zODU8L3JlYy1udW1iZXI+PGZvcmVpZ24ta2V5cz48a2V5IGFwcD0iRU4iIGRiLWlkPSJmNXdm
MjVkZWN0MHM5b2U1cjlkdnJ0ZXowdDV6cHZzcHNwdjUiIHRpbWVzdGFtcD0iMTQyMDQwMTYyOSI+
Mzg1PC9rZXk+PC9mb3JlaWduLWtleXM+PHJlZi10eXBlIG5hbWU9IkpvdXJuYWwgQXJ0aWNsZSI+
MTc8L3JlZi10eXBlPjxjb250cmlidXRvcnM+PGF1dGhvcnM+PGF1dGhvcj5EaU1hZ2dpbywgUGF1
bCBKPC9hdXRob3I+PGF1dGhvcj5Qb3dlbGwsIFdhbHRlciBXPC9hdXRob3I+PC9hdXRob3JzPjwv
Y29udHJpYnV0b3JzPjx0aXRsZXM+PHRpdGxlPlRoZSBpcm9uIGNhZ2UgcmV2aXNpdGVkOiBJbnN0
aXR1dGlvbmFsIGlzb21vcnBoaXNtIGFuZCBjb2xsZWN0aXZlIHJhdGlvbmFsaXR5IGluIG9yZ2Fu
aXphdGlvbmFsIGZpZWxkczwvdGl0bGU+PHNlY29uZGFyeS10aXRsZT5BbWVyaWNhbiBTb2Npb2xv
Z2ljYWwgUmV2aWV3PC9zZWNvbmRhcnktdGl0bGU+PC90aXRsZXM+PHBlcmlvZGljYWw+PGZ1bGwt
dGl0bGU+QW1lcmljYW4gU29jaW9sb2dpY2FsIFJldmlldzwvZnVsbC10aXRsZT48L3BlcmlvZGlj
YWw+PHBhZ2VzPjE0Ny0xNjA8L3BhZ2VzPjxkYXRlcz48eWVhcj4xOTgzPC95ZWFyPjwvZGF0ZXM+
PGlzYm4+MDAwMy0xMjI0PC9pc2JuPjx1cmxzPjwvdXJscz48L3JlY29yZD48L0NpdGU+PC9FbmRO
b3RlPn==
</w:fldData>
        </w:fldChar>
      </w:r>
      <w:r w:rsidR="00773EF9">
        <w:rPr>
          <w:rFonts w:ascii="Times New Roman" w:hAnsi="Times New Roman" w:cs="Times New Roman"/>
          <w:noProof/>
          <w:sz w:val="24"/>
          <w:szCs w:val="24"/>
        </w:rPr>
        <w:instrText xml:space="preserve"> ADDIN EN.CITE.DATA </w:instrText>
      </w:r>
      <w:r w:rsidR="00773EF9">
        <w:rPr>
          <w:rFonts w:ascii="Times New Roman" w:hAnsi="Times New Roman" w:cs="Times New Roman"/>
          <w:noProof/>
          <w:sz w:val="24"/>
          <w:szCs w:val="24"/>
        </w:rPr>
      </w:r>
      <w:r w:rsidR="00773EF9">
        <w:rPr>
          <w:rFonts w:ascii="Times New Roman" w:hAnsi="Times New Roman" w:cs="Times New Roman"/>
          <w:noProof/>
          <w:sz w:val="24"/>
          <w:szCs w:val="24"/>
        </w:rPr>
        <w:fldChar w:fldCharType="end"/>
      </w:r>
      <w:r w:rsidRPr="00F0510F">
        <w:rPr>
          <w:rFonts w:ascii="Times New Roman" w:hAnsi="Times New Roman" w:cs="Times New Roman"/>
          <w:noProof/>
          <w:sz w:val="24"/>
          <w:szCs w:val="24"/>
        </w:rPr>
      </w:r>
      <w:r w:rsidRPr="00F0510F">
        <w:rPr>
          <w:rFonts w:ascii="Times New Roman" w:hAnsi="Times New Roman" w:cs="Times New Roman"/>
          <w:noProof/>
          <w:sz w:val="24"/>
          <w:szCs w:val="24"/>
        </w:rPr>
        <w:fldChar w:fldCharType="separate"/>
      </w:r>
      <w:r w:rsidR="00773EF9">
        <w:rPr>
          <w:rFonts w:ascii="Times New Roman" w:hAnsi="Times New Roman" w:cs="Times New Roman"/>
          <w:noProof/>
          <w:sz w:val="24"/>
          <w:szCs w:val="24"/>
        </w:rPr>
        <w:t>(</w:t>
      </w:r>
      <w:hyperlink w:anchor="_ENREF_6" w:tooltip="Bourdieu, 1971 #412" w:history="1">
        <w:r w:rsidR="00773EF9">
          <w:rPr>
            <w:rFonts w:ascii="Times New Roman" w:hAnsi="Times New Roman" w:cs="Times New Roman"/>
            <w:noProof/>
            <w:sz w:val="24"/>
            <w:szCs w:val="24"/>
          </w:rPr>
          <w:t>Bourdieu 1971</w:t>
        </w:r>
      </w:hyperlink>
      <w:r w:rsidR="00773EF9">
        <w:rPr>
          <w:rFonts w:ascii="Times New Roman" w:hAnsi="Times New Roman" w:cs="Times New Roman"/>
          <w:noProof/>
          <w:sz w:val="24"/>
          <w:szCs w:val="24"/>
        </w:rPr>
        <w:t xml:space="preserve">, </w:t>
      </w:r>
      <w:hyperlink w:anchor="_ENREF_7" w:tooltip="Bourdieu, 1984 #413" w:history="1">
        <w:r w:rsidR="00773EF9">
          <w:rPr>
            <w:rFonts w:ascii="Times New Roman" w:hAnsi="Times New Roman" w:cs="Times New Roman"/>
            <w:noProof/>
            <w:sz w:val="24"/>
            <w:szCs w:val="24"/>
          </w:rPr>
          <w:t>1984</w:t>
        </w:r>
      </w:hyperlink>
      <w:r w:rsidR="00773EF9">
        <w:rPr>
          <w:rFonts w:ascii="Times New Roman" w:hAnsi="Times New Roman" w:cs="Times New Roman"/>
          <w:noProof/>
          <w:sz w:val="24"/>
          <w:szCs w:val="24"/>
        </w:rPr>
        <w:t xml:space="preserve">; </w:t>
      </w:r>
      <w:hyperlink w:anchor="_ENREF_10" w:tooltip="DiMaggio, 1983 #385" w:history="1">
        <w:r w:rsidR="00773EF9">
          <w:rPr>
            <w:rFonts w:ascii="Times New Roman" w:hAnsi="Times New Roman" w:cs="Times New Roman"/>
            <w:noProof/>
            <w:sz w:val="24"/>
            <w:szCs w:val="24"/>
          </w:rPr>
          <w:t>P. J. DiMaggio and Powell 1983</w:t>
        </w:r>
      </w:hyperlink>
      <w:r w:rsidR="00773EF9">
        <w:rPr>
          <w:rFonts w:ascii="Times New Roman" w:hAnsi="Times New Roman" w:cs="Times New Roman"/>
          <w:noProof/>
          <w:sz w:val="24"/>
          <w:szCs w:val="24"/>
        </w:rPr>
        <w:t xml:space="preserve">; </w:t>
      </w:r>
      <w:hyperlink w:anchor="_ENREF_16" w:tooltip="Fligstein, 2012 #414" w:history="1">
        <w:r w:rsidR="00773EF9">
          <w:rPr>
            <w:rFonts w:ascii="Times New Roman" w:hAnsi="Times New Roman" w:cs="Times New Roman"/>
            <w:noProof/>
            <w:sz w:val="24"/>
            <w:szCs w:val="24"/>
          </w:rPr>
          <w:t>Fligstein and McAdam 2012</w:t>
        </w:r>
      </w:hyperlink>
      <w:r w:rsidR="00773EF9">
        <w:rPr>
          <w:rFonts w:ascii="Times New Roman" w:hAnsi="Times New Roman" w:cs="Times New Roman"/>
          <w:noProof/>
          <w:sz w:val="24"/>
          <w:szCs w:val="24"/>
        </w:rPr>
        <w:t xml:space="preserve">; </w:t>
      </w:r>
      <w:hyperlink w:anchor="_ENREF_50" w:tooltip="Powell, 1991 #639" w:history="1">
        <w:r w:rsidR="00773EF9">
          <w:rPr>
            <w:rFonts w:ascii="Times New Roman" w:hAnsi="Times New Roman" w:cs="Times New Roman"/>
            <w:noProof/>
            <w:sz w:val="24"/>
            <w:szCs w:val="24"/>
          </w:rPr>
          <w:t>Powell and DiMaggio 1991</w:t>
        </w:r>
      </w:hyperlink>
      <w:r w:rsidR="00773EF9">
        <w:rPr>
          <w:rFonts w:ascii="Times New Roman" w:hAnsi="Times New Roman" w:cs="Times New Roman"/>
          <w:noProof/>
          <w:sz w:val="24"/>
          <w:szCs w:val="24"/>
        </w:rPr>
        <w:t>)</w:t>
      </w:r>
      <w:r w:rsidRPr="00F0510F">
        <w:rPr>
          <w:rFonts w:ascii="Times New Roman" w:hAnsi="Times New Roman" w:cs="Times New Roman"/>
          <w:noProof/>
          <w:sz w:val="24"/>
          <w:szCs w:val="24"/>
        </w:rPr>
        <w:fldChar w:fldCharType="end"/>
      </w:r>
      <w:r w:rsidRPr="00F0510F">
        <w:rPr>
          <w:rFonts w:ascii="Times New Roman" w:hAnsi="Times New Roman" w:cs="Times New Roman"/>
          <w:sz w:val="24"/>
          <w:szCs w:val="24"/>
        </w:rPr>
        <w:t xml:space="preserve">. </w:t>
      </w:r>
      <w:r w:rsidR="0041441A" w:rsidRPr="00F0510F">
        <w:rPr>
          <w:rFonts w:ascii="Times New Roman" w:hAnsi="Times New Roman" w:cs="Times New Roman"/>
          <w:sz w:val="24"/>
          <w:szCs w:val="24"/>
        </w:rPr>
        <w:t xml:space="preserve">In the </w:t>
      </w:r>
      <w:r w:rsidR="00D53D7E">
        <w:rPr>
          <w:rFonts w:ascii="Times New Roman" w:hAnsi="Times New Roman" w:cs="Times New Roman"/>
          <w:sz w:val="24"/>
          <w:szCs w:val="24"/>
        </w:rPr>
        <w:t>emergence</w:t>
      </w:r>
      <w:r w:rsidR="00D53D7E" w:rsidRPr="00F0510F">
        <w:rPr>
          <w:rFonts w:ascii="Times New Roman" w:hAnsi="Times New Roman" w:cs="Times New Roman"/>
          <w:sz w:val="24"/>
          <w:szCs w:val="24"/>
        </w:rPr>
        <w:t xml:space="preserve"> </w:t>
      </w:r>
      <w:r w:rsidR="0041441A" w:rsidRPr="00F0510F">
        <w:rPr>
          <w:rFonts w:ascii="Times New Roman" w:hAnsi="Times New Roman" w:cs="Times New Roman"/>
          <w:sz w:val="24"/>
          <w:szCs w:val="24"/>
        </w:rPr>
        <w:t xml:space="preserve">of new fields, </w:t>
      </w:r>
      <w:r w:rsidR="007D17F3" w:rsidRPr="00F0510F">
        <w:rPr>
          <w:rFonts w:ascii="Times New Roman" w:hAnsi="Times New Roman" w:cs="Times New Roman"/>
          <w:sz w:val="24"/>
          <w:szCs w:val="24"/>
        </w:rPr>
        <w:t xml:space="preserve">actors </w:t>
      </w:r>
      <w:r w:rsidR="00994CBD">
        <w:rPr>
          <w:rFonts w:ascii="Times New Roman" w:hAnsi="Times New Roman" w:cs="Times New Roman"/>
          <w:sz w:val="24"/>
          <w:szCs w:val="24"/>
        </w:rPr>
        <w:t>engag</w:t>
      </w:r>
      <w:r w:rsidR="00396759">
        <w:rPr>
          <w:rFonts w:ascii="Times New Roman" w:hAnsi="Times New Roman" w:cs="Times New Roman"/>
          <w:sz w:val="24"/>
          <w:szCs w:val="24"/>
        </w:rPr>
        <w:t>e</w:t>
      </w:r>
      <w:r w:rsidR="00994CBD">
        <w:rPr>
          <w:rFonts w:ascii="Times New Roman" w:hAnsi="Times New Roman" w:cs="Times New Roman"/>
          <w:sz w:val="24"/>
          <w:szCs w:val="24"/>
        </w:rPr>
        <w:t xml:space="preserve"> in contestation </w:t>
      </w:r>
      <w:r w:rsidR="00396759">
        <w:rPr>
          <w:rFonts w:ascii="Times New Roman" w:hAnsi="Times New Roman" w:cs="Times New Roman"/>
          <w:sz w:val="24"/>
          <w:szCs w:val="24"/>
        </w:rPr>
        <w:t xml:space="preserve">over meaning and resources </w:t>
      </w:r>
      <w:r w:rsidR="00994CBD">
        <w:rPr>
          <w:rFonts w:ascii="Times New Roman" w:hAnsi="Times New Roman" w:cs="Times New Roman"/>
          <w:sz w:val="24"/>
          <w:szCs w:val="24"/>
        </w:rPr>
        <w:t xml:space="preserve">while </w:t>
      </w:r>
      <w:r w:rsidR="0005017B">
        <w:rPr>
          <w:rFonts w:ascii="Times New Roman" w:hAnsi="Times New Roman" w:cs="Times New Roman"/>
          <w:sz w:val="24"/>
          <w:szCs w:val="24"/>
        </w:rPr>
        <w:t xml:space="preserve">also </w:t>
      </w:r>
      <w:r w:rsidR="00994CBD">
        <w:rPr>
          <w:rFonts w:ascii="Times New Roman" w:hAnsi="Times New Roman" w:cs="Times New Roman"/>
          <w:sz w:val="24"/>
          <w:szCs w:val="24"/>
        </w:rPr>
        <w:t>attempting</w:t>
      </w:r>
      <w:r w:rsidR="007D17F3" w:rsidRPr="00F0510F">
        <w:rPr>
          <w:rFonts w:ascii="Times New Roman" w:hAnsi="Times New Roman" w:cs="Times New Roman"/>
          <w:sz w:val="24"/>
          <w:szCs w:val="24"/>
        </w:rPr>
        <w:t xml:space="preserve"> to </w:t>
      </w:r>
      <w:r w:rsidR="00691732">
        <w:rPr>
          <w:rFonts w:ascii="Times New Roman" w:hAnsi="Times New Roman" w:cs="Times New Roman"/>
          <w:sz w:val="24"/>
          <w:szCs w:val="24"/>
        </w:rPr>
        <w:t>establish</w:t>
      </w:r>
      <w:r w:rsidR="0067541C">
        <w:rPr>
          <w:rFonts w:ascii="Times New Roman" w:hAnsi="Times New Roman" w:cs="Times New Roman"/>
          <w:sz w:val="24"/>
          <w:szCs w:val="24"/>
        </w:rPr>
        <w:t xml:space="preserve"> what has been termed “shared understanding” </w:t>
      </w:r>
      <w:r w:rsidR="0067541C">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&lt;EndNote&gt;&lt;Cite&gt;&lt;Author&gt;Fligstein&lt;/Author&gt;&lt;Year&gt;2012&lt;/Year&gt;&lt;RecNum&gt;414&lt;/RecNum&gt;&lt;DisplayText&gt;(Fligstein and McAdam 2012)&lt;/DisplayText&gt;&lt;record&gt;&lt;rec-number&gt;414&lt;/rec-number&gt;&lt;foreign-keys&gt;&lt;key app="EN" db-id="f5wf25dect0s9oe5r9dvrtez0t5zpvspspv5" timestamp="1421517639"&gt;414&lt;/key&gt;&lt;/foreign-keys&gt;&lt;ref-type name="Book"&gt;6&lt;/ref-type&gt;&lt;contributors&gt;&lt;authors&gt;&lt;author&gt;Fligstein, Neil&lt;/author&gt;&lt;author&gt;McAdam, Doug&lt;/author&gt;&lt;/authors&gt;&lt;/contributors&gt;&lt;titles&gt;&lt;title&gt;A theory of fields&lt;/title&gt;&lt;/titles&gt;&lt;dates&gt;&lt;year&gt;2012&lt;/year&gt;&lt;/dates&gt;&lt;publisher&gt;Oxford University Press&lt;/publisher&gt;&lt;isbn&gt;0199977143&lt;/isbn&gt;&lt;urls&gt;&lt;/urls&gt;&lt;/record&gt;&lt;/Cite&gt;&lt;/EndNote&gt;</w:instrText>
      </w:r>
      <w:r w:rsidR="0067541C">
        <w:rPr>
          <w:rFonts w:ascii="Times New Roman" w:hAnsi="Times New Roman" w:cs="Times New Roman"/>
          <w:sz w:val="24"/>
          <w:szCs w:val="24"/>
        </w:rPr>
        <w:fldChar w:fldCharType="separate"/>
      </w:r>
      <w:r w:rsidR="0067541C">
        <w:rPr>
          <w:rFonts w:ascii="Times New Roman" w:hAnsi="Times New Roman" w:cs="Times New Roman"/>
          <w:noProof/>
          <w:sz w:val="24"/>
          <w:szCs w:val="24"/>
        </w:rPr>
        <w:t>(</w:t>
      </w:r>
      <w:hyperlink w:anchor="_ENREF_16" w:tooltip="Fligstein, 2012 #414" w:history="1">
        <w:r w:rsidR="00773EF9">
          <w:rPr>
            <w:rFonts w:ascii="Times New Roman" w:hAnsi="Times New Roman" w:cs="Times New Roman"/>
            <w:noProof/>
            <w:sz w:val="24"/>
            <w:szCs w:val="24"/>
          </w:rPr>
          <w:t>Fligstein and McAdam 2012</w:t>
        </w:r>
      </w:hyperlink>
      <w:r w:rsidR="0067541C">
        <w:rPr>
          <w:rFonts w:ascii="Times New Roman" w:hAnsi="Times New Roman" w:cs="Times New Roman"/>
          <w:noProof/>
          <w:sz w:val="24"/>
          <w:szCs w:val="24"/>
        </w:rPr>
        <w:t>)</w:t>
      </w:r>
      <w:r w:rsidR="0067541C">
        <w:rPr>
          <w:rFonts w:ascii="Times New Roman" w:hAnsi="Times New Roman" w:cs="Times New Roman"/>
          <w:sz w:val="24"/>
          <w:szCs w:val="24"/>
        </w:rPr>
        <w:fldChar w:fldCharType="end"/>
      </w:r>
      <w:r w:rsidR="0067541C">
        <w:rPr>
          <w:rFonts w:ascii="Times New Roman" w:hAnsi="Times New Roman" w:cs="Times New Roman"/>
          <w:sz w:val="24"/>
          <w:szCs w:val="24"/>
        </w:rPr>
        <w:t>, or “shared meaning,”</w:t>
      </w:r>
      <w:r w:rsidR="0067541C" w:rsidRPr="00F0510F">
        <w:rPr>
          <w:rFonts w:ascii="Times New Roman" w:hAnsi="Times New Roman" w:cs="Times New Roman"/>
          <w:sz w:val="24"/>
          <w:szCs w:val="24"/>
        </w:rPr>
        <w:t xml:space="preserve"> </w:t>
      </w:r>
      <w:r w:rsidR="00AF1C75">
        <w:rPr>
          <w:rFonts w:ascii="Times New Roman" w:hAnsi="Times New Roman" w:cs="Times New Roman"/>
          <w:sz w:val="24"/>
          <w:szCs w:val="24"/>
        </w:rPr>
        <w:t>in the field</w:t>
      </w:r>
      <w:r w:rsidR="000B1C96">
        <w:rPr>
          <w:rFonts w:ascii="Times New Roman" w:hAnsi="Times New Roman" w:cs="Times New Roman"/>
          <w:sz w:val="24"/>
          <w:szCs w:val="24"/>
        </w:rPr>
        <w:t xml:space="preserve">. </w:t>
      </w:r>
      <w:r w:rsidR="00B80F26">
        <w:rPr>
          <w:rFonts w:ascii="Times New Roman" w:hAnsi="Times New Roman" w:cs="Times New Roman"/>
          <w:sz w:val="24"/>
          <w:szCs w:val="24"/>
        </w:rPr>
        <w:t>While the creation of a common discourse is central to the process of field emergence</w:t>
      </w:r>
      <w:r w:rsidR="00B80F26" w:rsidRPr="00F0510F">
        <w:rPr>
          <w:rFonts w:ascii="Times New Roman" w:hAnsi="Times New Roman" w:cs="Times New Roman"/>
          <w:sz w:val="24"/>
          <w:szCs w:val="24"/>
        </w:rPr>
        <w:t xml:space="preserve"> </w:t>
      </w:r>
      <w:r w:rsidR="00B80F26">
        <w:rPr>
          <w:rFonts w:ascii="Times New Roman" w:hAnsi="Times New Roman" w:cs="Times New Roman"/>
          <w:sz w:val="24"/>
          <w:szCs w:val="24"/>
        </w:rPr>
        <w:fldChar w:fldCharType="begin">
          <w:fldData xml:space="preserve">PEVuZE5vdGU+PENpdGU+PEF1dGhvcj5SdWVmPC9BdXRob3I+PFllYXI+MTk5OTwvWWVhcj48UmVj
TnVtPjEwMjk8L1JlY051bT48RGlzcGxheVRleHQ+KExhd3JlbmNlIGFuZCBQaGlsbGlwcyAyMDA0
OyBMb3Vuc2J1cnkgZXQgYWwuIDIwMDM7IFJ1ZWYgMTk5OSk8L0Rpc3BsYXlUZXh0PjxyZWNvcmQ+
PHJlYy1udW1iZXI+MTAyOTwvcmVjLW51bWJlcj48Zm9yZWlnbi1rZXlzPjxrZXkgYXBwPSJFTiIg
ZGItaWQ9ImY1d2YyNWRlY3QwczlvZTVyOWR2cnRlejB0NXpwdnNwc3B2NSIgdGltZXN0YW1wPSIx
NTAxNDIwNDE5Ij4xMDI5PC9rZXk+PC9mb3JlaWduLWtleXM+PHJlZi10eXBlIG5hbWU9IkpvdXJu
YWwgQXJ0aWNsZSI+MTc8L3JlZi10eXBlPjxjb250cmlidXRvcnM+PGF1dGhvcnM+PGF1dGhvcj5S
dWVmLCBNYXJ0aW48L2F1dGhvcj48L2F1dGhvcnM+PC9jb250cmlidXRvcnM+PHRpdGxlcz48dGl0
bGU+U29jaWFsIG9udG9sb2d5IGFuZCB0aGUgZHluYW1pY3Mgb2Ygb3JnYW5pemF0aW9uYWwgZm9y
bXM6IENyZWF0aW5nIG1hcmtldCBhY3RvcnMgaW4gdGhlIGhlYWx0aGNhcmUgZmllbGQsIDE5Njbi
gJMxOTk0PC90aXRsZT48c2Vjb25kYXJ5LXRpdGxlPlNvY2lhbCBGb3JjZXM8L3NlY29uZGFyeS10
aXRsZT48L3RpdGxlcz48cGVyaW9kaWNhbD48ZnVsbC10aXRsZT5Tb2NpYWwgZm9yY2VzPC9mdWxs
LXRpdGxlPjwvcGVyaW9kaWNhbD48cGFnZXM+MTQwMy0xNDMyPC9wYWdlcz48dm9sdW1lPjc3PC92
b2x1bWU+PG51bWJlcj40PC9udW1iZXI+PGRhdGVzPjx5ZWFyPjE5OTk8L3llYXI+PC9kYXRlcz48
aXNibj4xNTM0LTc2MDU8L2lzYm4+PHVybHM+PC91cmxzPjwvcmVjb3JkPjwvQ2l0ZT48Q2l0ZT48
QXV0aG9yPkxvdW5zYnVyeTwvQXV0aG9yPjxZZWFyPjIwMDM8L1llYXI+PFJlY051bT43ODc8L1Jl
Y051bT48cmVjb3JkPjxyZWMtbnVtYmVyPjc4NzwvcmVjLW51bWJlcj48Zm9yZWlnbi1rZXlzPjxr
ZXkgYXBwPSJFTiIgZGItaWQ9ImY1d2YyNWRlY3QwczlvZTVyOWR2cnRlejB0NXpwdnNwc3B2NSIg
dGltZXN0YW1wPSIxNDY0NjM0ODg5Ij43ODc8L2tleT48L2ZvcmVpZ24ta2V5cz48cmVmLXR5cGUg
bmFtZT0iSm91cm5hbCBBcnRpY2xlIj4xNzwvcmVmLXR5cGU+PGNvbnRyaWJ1dG9ycz48YXV0aG9y
cz48YXV0aG9yPkxvdW5zYnVyeSwgTWljaGFlbDwvYXV0aG9yPjxhdXRob3I+VmVudHJlc2NhLCBN
YXJjPC9hdXRob3I+PGF1dGhvcj5IaXJzY2gsIFBhdWwgTTwvYXV0aG9yPjwvYXV0aG9ycz48L2Nv
bnRyaWJ1dG9ycz48dGl0bGVzPjx0aXRsZT5Tb2NpYWwgbW92ZW1lbnRzLCBmaWVsZCBmcmFtZXMg
YW5kIGluZHVzdHJ5IGVtZXJnZW5jZTogYSBjdWx0dXJhbOKAk3BvbGl0aWNhbCBwZXJzcGVjdGl2
ZSBvbiBVUyByZWN5Y2xpbmc8L3RpdGxlPjxzZWNvbmRhcnktdGl0bGU+U29jaW8tRWNvbm9taWMg
UmV2aWV3PC9zZWNvbmRhcnktdGl0bGU+PC90aXRsZXM+PHBlcmlvZGljYWw+PGZ1bGwtdGl0bGU+
U29jaW8tRWNvbm9taWMgUmV2aWV3PC9mdWxsLXRpdGxlPjwvcGVyaW9kaWNhbD48cGFnZXM+NzEt
MTA0PC9wYWdlcz48dm9sdW1lPjE8L3ZvbHVtZT48bnVtYmVyPjE8L251bWJlcj48ZGF0ZXM+PHll
YXI+MjAwMzwveWVhcj48L2RhdGVzPjxpc2JuPjE0NzUtMTQ2MTwvaXNibj48dXJscz48L3VybHM+
PC9yZWNvcmQ+PC9DaXRlPjxDaXRlPjxBdXRob3I+TGF3cmVuY2U8L0F1dGhvcj48WWVhcj4yMDA0
PC9ZZWFyPjxSZWNOdW0+MTAyODwvUmVjTnVtPjxyZWNvcmQ+PHJlYy1udW1iZXI+MTAyODwvcmVj
LW51bWJlcj48Zm9yZWlnbi1rZXlzPjxrZXkgYXBwPSJFTiIgZGItaWQ9ImY1d2YyNWRlY3Qwczlv
ZTVyOWR2cnRlejB0NXpwdnNwc3B2NSIgdGltZXN0YW1wPSIxNTAxNDIwMzk1Ij4xMDI4PC9rZXk+
PC9mb3JlaWduLWtleXM+PHJlZi10eXBlIG5hbWU9IkpvdXJuYWwgQXJ0aWNsZSI+MTc8L3JlZi10
eXBlPjxjb250cmlidXRvcnM+PGF1dGhvcnM+PGF1dGhvcj5MYXdyZW5jZSwgVGhvbWFzIEI8L2F1
dGhvcj48YXV0aG9yPlBoaWxsaXBzLCBOZWxzb248L2F1dGhvcj48L2F1dGhvcnM+PC9jb250cmli
dXRvcnM+PHRpdGxlcz48dGl0bGU+RnJvbSBNb2J5IERpY2sgdG8gRnJlZSBXaWxseTogTWFjcm8t
Y3VsdHVyYWwgZGlzY291cnNlIGFuZCBpbnN0aXR1dGlvbmFsIGVudHJlcHJlbmV1cnNoaXAgaW4g
ZW1lcmdpbmcgaW5zdGl0dXRpb25hbCBmaWVsZHM8L3RpdGxlPjxzZWNvbmRhcnktdGl0bGU+T3Jn
YW5pemF0aW9uPC9zZWNvbmRhcnktdGl0bGU+PC90aXRsZXM+PHBlcmlvZGljYWw+PGZ1bGwtdGl0
bGU+T3JnYW5pemF0aW9uPC9mdWxsLXRpdGxlPjwvcGVyaW9kaWNhbD48cGFnZXM+Njg5LTcxMTwv
cGFnZXM+PHZvbHVtZT4xMTwvdm9sdW1lPjxudW1iZXI+NTwvbnVtYmVyPjxkYXRlcz48eWVhcj4y
MDA0PC95ZWFyPjwvZGF0ZXM+PGlzYm4+MTM1MC01MDg0PC9pc2JuPjx1cmxzPjwvdXJscz48L3Jl
Y29yZD48L0NpdGU+PC9FbmROb3RlPgB=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PEVuZE5vdGU+PENpdGU+PEF1dGhvcj5SdWVmPC9BdXRob3I+PFllYXI+MTk5OTwvWWVhcj48UmVj
TnVtPjEwMjk8L1JlY051bT48RGlzcGxheVRleHQ+KExhd3JlbmNlIGFuZCBQaGlsbGlwcyAyMDA0
OyBMb3Vuc2J1cnkgZXQgYWwuIDIwMDM7IFJ1ZWYgMTk5OSk8L0Rpc3BsYXlUZXh0PjxyZWNvcmQ+
PHJlYy1udW1iZXI+MTAyOTwvcmVjLW51bWJlcj48Zm9yZWlnbi1rZXlzPjxrZXkgYXBwPSJFTiIg
ZGItaWQ9ImY1d2YyNWRlY3QwczlvZTVyOWR2cnRlejB0NXpwdnNwc3B2NSIgdGltZXN0YW1wPSIx
NTAxNDIwNDE5Ij4xMDI5PC9rZXk+PC9mb3JlaWduLWtleXM+PHJlZi10eXBlIG5hbWU9IkpvdXJu
YWwgQXJ0aWNsZSI+MTc8L3JlZi10eXBlPjxjb250cmlidXRvcnM+PGF1dGhvcnM+PGF1dGhvcj5S
dWVmLCBNYXJ0aW48L2F1dGhvcj48L2F1dGhvcnM+PC9jb250cmlidXRvcnM+PHRpdGxlcz48dGl0
bGU+U29jaWFsIG9udG9sb2d5IGFuZCB0aGUgZHluYW1pY3Mgb2Ygb3JnYW5pemF0aW9uYWwgZm9y
bXM6IENyZWF0aW5nIG1hcmtldCBhY3RvcnMgaW4gdGhlIGhlYWx0aGNhcmUgZmllbGQsIDE5Njbi
gJMxOTk0PC90aXRsZT48c2Vjb25kYXJ5LXRpdGxlPlNvY2lhbCBGb3JjZXM8L3NlY29uZGFyeS10
aXRsZT48L3RpdGxlcz48cGVyaW9kaWNhbD48ZnVsbC10aXRsZT5Tb2NpYWwgZm9yY2VzPC9mdWxs
LXRpdGxlPjwvcGVyaW9kaWNhbD48cGFnZXM+MTQwMy0xNDMyPC9wYWdlcz48dm9sdW1lPjc3PC92
b2x1bWU+PG51bWJlcj40PC9udW1iZXI+PGRhdGVzPjx5ZWFyPjE5OTk8L3llYXI+PC9kYXRlcz48
aXNibj4xNTM0LTc2MDU8L2lzYm4+PHVybHM+PC91cmxzPjwvcmVjb3JkPjwvQ2l0ZT48Q2l0ZT48
QXV0aG9yPkxvdW5zYnVyeTwvQXV0aG9yPjxZZWFyPjIwMDM8L1llYXI+PFJlY051bT43ODc8L1Jl
Y051bT48cmVjb3JkPjxyZWMtbnVtYmVyPjc4NzwvcmVjLW51bWJlcj48Zm9yZWlnbi1rZXlzPjxr
ZXkgYXBwPSJFTiIgZGItaWQ9ImY1d2YyNWRlY3QwczlvZTVyOWR2cnRlejB0NXpwdnNwc3B2NSIg
dGltZXN0YW1wPSIxNDY0NjM0ODg5Ij43ODc8L2tleT48L2ZvcmVpZ24ta2V5cz48cmVmLXR5cGUg
bmFtZT0iSm91cm5hbCBBcnRpY2xlIj4xNzwvcmVmLXR5cGU+PGNvbnRyaWJ1dG9ycz48YXV0aG9y
cz48YXV0aG9yPkxvdW5zYnVyeSwgTWljaGFlbDwvYXV0aG9yPjxhdXRob3I+VmVudHJlc2NhLCBN
YXJjPC9hdXRob3I+PGF1dGhvcj5IaXJzY2gsIFBhdWwgTTwvYXV0aG9yPjwvYXV0aG9ycz48L2Nv
bnRyaWJ1dG9ycz48dGl0bGVzPjx0aXRsZT5Tb2NpYWwgbW92ZW1lbnRzLCBmaWVsZCBmcmFtZXMg
YW5kIGluZHVzdHJ5IGVtZXJnZW5jZTogYSBjdWx0dXJhbOKAk3BvbGl0aWNhbCBwZXJzcGVjdGl2
ZSBvbiBVUyByZWN5Y2xpbmc8L3RpdGxlPjxzZWNvbmRhcnktdGl0bGU+U29jaW8tRWNvbm9taWMg
UmV2aWV3PC9zZWNvbmRhcnktdGl0bGU+PC90aXRsZXM+PHBlcmlvZGljYWw+PGZ1bGwtdGl0bGU+
U29jaW8tRWNvbm9taWMgUmV2aWV3PC9mdWxsLXRpdGxlPjwvcGVyaW9kaWNhbD48cGFnZXM+NzEt
MTA0PC9wYWdlcz48dm9sdW1lPjE8L3ZvbHVtZT48bnVtYmVyPjE8L251bWJlcj48ZGF0ZXM+PHll
YXI+MjAwMzwveWVhcj48L2RhdGVzPjxpc2JuPjE0NzUtMTQ2MTwvaXNibj48dXJscz48L3VybHM+
PC9yZWNvcmQ+PC9DaXRlPjxDaXRlPjxBdXRob3I+TGF3cmVuY2U8L0F1dGhvcj48WWVhcj4yMDA0
PC9ZZWFyPjxSZWNOdW0+MTAyODwvUmVjTnVtPjxyZWNvcmQ+PHJlYy1udW1iZXI+MTAyODwvcmVj
LW51bWJlcj48Zm9yZWlnbi1rZXlzPjxrZXkgYXBwPSJFTiIgZGItaWQ9ImY1d2YyNWRlY3Qwczlv
ZTVyOWR2cnRlejB0NXpwdnNwc3B2NSIgdGltZXN0YW1wPSIxNTAxNDIwMzk1Ij4xMDI4PC9rZXk+
PC9mb3JlaWduLWtleXM+PHJlZi10eXBlIG5hbWU9IkpvdXJuYWwgQXJ0aWNsZSI+MTc8L3JlZi10
eXBlPjxjb250cmlidXRvcnM+PGF1dGhvcnM+PGF1dGhvcj5MYXdyZW5jZSwgVGhvbWFzIEI8L2F1
dGhvcj48YXV0aG9yPlBoaWxsaXBzLCBOZWxzb248L2F1dGhvcj48L2F1dGhvcnM+PC9jb250cmli
dXRvcnM+PHRpdGxlcz48dGl0bGU+RnJvbSBNb2J5IERpY2sgdG8gRnJlZSBXaWxseTogTWFjcm8t
Y3VsdHVyYWwgZGlzY291cnNlIGFuZCBpbnN0aXR1dGlvbmFsIGVudHJlcHJlbmV1cnNoaXAgaW4g
ZW1lcmdpbmcgaW5zdGl0dXRpb25hbCBmaWVsZHM8L3RpdGxlPjxzZWNvbmRhcnktdGl0bGU+T3Jn
YW5pemF0aW9uPC9zZWNvbmRhcnktdGl0bGU+PC90aXRsZXM+PHBlcmlvZGljYWw+PGZ1bGwtdGl0
bGU+T3JnYW5pemF0aW9uPC9mdWxsLXRpdGxlPjwvcGVyaW9kaWNhbD48cGFnZXM+Njg5LTcxMTwv
cGFnZXM+PHZvbHVtZT4xMTwvdm9sdW1lPjxudW1iZXI+NTwvbnVtYmVyPjxkYXRlcz48eWVhcj4y
MDA0PC95ZWFyPjwvZGF0ZXM+PGlzYm4+MTM1MC01MDg0PC9pc2JuPjx1cmxzPjwvdXJscz48L3Jl
Y29yZD48L0NpdGU+PC9FbmROb3RlPgB=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00B80F26">
        <w:rPr>
          <w:rFonts w:ascii="Times New Roman" w:hAnsi="Times New Roman" w:cs="Times New Roman"/>
          <w:sz w:val="24"/>
          <w:szCs w:val="24"/>
        </w:rPr>
      </w:r>
      <w:r w:rsidR="00B80F26">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32" w:tooltip="Lawrence, 2004 #1028" w:history="1">
        <w:r w:rsidR="00773EF9">
          <w:rPr>
            <w:rFonts w:ascii="Times New Roman" w:hAnsi="Times New Roman" w:cs="Times New Roman"/>
            <w:noProof/>
            <w:sz w:val="24"/>
            <w:szCs w:val="24"/>
          </w:rPr>
          <w:t>Lawrence and Phillips 2004</w:t>
        </w:r>
      </w:hyperlink>
      <w:r w:rsidR="00773EF9">
        <w:rPr>
          <w:rFonts w:ascii="Times New Roman" w:hAnsi="Times New Roman" w:cs="Times New Roman"/>
          <w:noProof/>
          <w:sz w:val="24"/>
          <w:szCs w:val="24"/>
        </w:rPr>
        <w:t xml:space="preserve">; </w:t>
      </w:r>
      <w:hyperlink w:anchor="_ENREF_35" w:tooltip="Lounsbury, 2003 #787" w:history="1">
        <w:r w:rsidR="00773EF9">
          <w:rPr>
            <w:rFonts w:ascii="Times New Roman" w:hAnsi="Times New Roman" w:cs="Times New Roman"/>
            <w:noProof/>
            <w:sz w:val="24"/>
            <w:szCs w:val="24"/>
          </w:rPr>
          <w:t>Lounsbury et al. 2003</w:t>
        </w:r>
      </w:hyperlink>
      <w:r w:rsidR="00773EF9">
        <w:rPr>
          <w:rFonts w:ascii="Times New Roman" w:hAnsi="Times New Roman" w:cs="Times New Roman"/>
          <w:noProof/>
          <w:sz w:val="24"/>
          <w:szCs w:val="24"/>
        </w:rPr>
        <w:t xml:space="preserve">; </w:t>
      </w:r>
      <w:hyperlink w:anchor="_ENREF_51" w:tooltip="Ruef, 1999 #1029" w:history="1">
        <w:r w:rsidR="00773EF9">
          <w:rPr>
            <w:rFonts w:ascii="Times New Roman" w:hAnsi="Times New Roman" w:cs="Times New Roman"/>
            <w:noProof/>
            <w:sz w:val="24"/>
            <w:szCs w:val="24"/>
          </w:rPr>
          <w:t>Ruef 1999</w:t>
        </w:r>
      </w:hyperlink>
      <w:r w:rsidR="00773EF9">
        <w:rPr>
          <w:rFonts w:ascii="Times New Roman" w:hAnsi="Times New Roman" w:cs="Times New Roman"/>
          <w:noProof/>
          <w:sz w:val="24"/>
          <w:szCs w:val="24"/>
        </w:rPr>
        <w:t>)</w:t>
      </w:r>
      <w:r w:rsidR="00B80F26">
        <w:rPr>
          <w:rFonts w:ascii="Times New Roman" w:hAnsi="Times New Roman" w:cs="Times New Roman"/>
          <w:sz w:val="24"/>
          <w:szCs w:val="24"/>
        </w:rPr>
        <w:fldChar w:fldCharType="end"/>
      </w:r>
      <w:r w:rsidR="00B80F26">
        <w:rPr>
          <w:rFonts w:ascii="Times New Roman" w:hAnsi="Times New Roman" w:cs="Times New Roman"/>
          <w:sz w:val="24"/>
          <w:szCs w:val="24"/>
        </w:rPr>
        <w:t xml:space="preserve">, </w:t>
      </w:r>
      <w:r w:rsidR="003B49C2">
        <w:rPr>
          <w:rFonts w:ascii="Times New Roman" w:hAnsi="Times New Roman" w:cs="Times New Roman"/>
          <w:sz w:val="24"/>
          <w:szCs w:val="24"/>
        </w:rPr>
        <w:t>developing a shared understanding of what matters to a field is challenging. It is</w:t>
      </w:r>
      <w:r w:rsidR="00B80F26">
        <w:rPr>
          <w:rFonts w:ascii="Times New Roman" w:hAnsi="Times New Roman" w:cs="Times New Roman"/>
          <w:sz w:val="24"/>
          <w:szCs w:val="24"/>
        </w:rPr>
        <w:t xml:space="preserve"> </w:t>
      </w:r>
      <w:r w:rsidR="003F4D48" w:rsidRPr="005D5912">
        <w:rPr>
          <w:rFonts w:ascii="Times New Roman" w:hAnsi="Times New Roman" w:cs="Times New Roman"/>
          <w:sz w:val="24"/>
          <w:szCs w:val="24"/>
        </w:rPr>
        <w:t>perhaps</w:t>
      </w:r>
      <w:r w:rsidR="003B49C2">
        <w:rPr>
          <w:rFonts w:ascii="Times New Roman" w:hAnsi="Times New Roman" w:cs="Times New Roman"/>
          <w:sz w:val="24"/>
          <w:szCs w:val="24"/>
        </w:rPr>
        <w:t xml:space="preserve"> the</w:t>
      </w:r>
      <w:r w:rsidR="003F4D48" w:rsidRPr="005D5912">
        <w:rPr>
          <w:rFonts w:ascii="Times New Roman" w:hAnsi="Times New Roman" w:cs="Times New Roman"/>
          <w:sz w:val="24"/>
          <w:szCs w:val="24"/>
        </w:rPr>
        <w:t xml:space="preserve"> </w:t>
      </w:r>
      <w:r w:rsidR="003F4D48">
        <w:rPr>
          <w:rFonts w:ascii="Times New Roman" w:hAnsi="Times New Roman" w:cs="Times New Roman"/>
          <w:sz w:val="24"/>
          <w:szCs w:val="24"/>
        </w:rPr>
        <w:t xml:space="preserve">most challenging in fields that </w:t>
      </w:r>
      <w:r w:rsidR="00084458">
        <w:rPr>
          <w:rFonts w:ascii="Times New Roman" w:hAnsi="Times New Roman" w:cs="Times New Roman"/>
          <w:sz w:val="24"/>
          <w:szCs w:val="24"/>
        </w:rPr>
        <w:t>form</w:t>
      </w:r>
      <w:r w:rsidR="003F4D48">
        <w:rPr>
          <w:rFonts w:ascii="Times New Roman" w:hAnsi="Times New Roman" w:cs="Times New Roman"/>
          <w:sz w:val="24"/>
          <w:szCs w:val="24"/>
        </w:rPr>
        <w:t xml:space="preserve"> </w:t>
      </w:r>
      <w:r w:rsidR="00425D99">
        <w:rPr>
          <w:rFonts w:ascii="Times New Roman" w:hAnsi="Times New Roman" w:cs="Times New Roman"/>
          <w:sz w:val="24"/>
          <w:szCs w:val="24"/>
        </w:rPr>
        <w:t>around contentious ideas and ambiguous norms</w:t>
      </w:r>
      <w:r w:rsidR="003B49C2">
        <w:rPr>
          <w:rFonts w:ascii="Times New Roman" w:hAnsi="Times New Roman" w:cs="Times New Roman"/>
          <w:sz w:val="24"/>
          <w:szCs w:val="24"/>
        </w:rPr>
        <w:t xml:space="preserve"> and that are </w:t>
      </w:r>
      <w:r w:rsidR="00AC7C68">
        <w:rPr>
          <w:rFonts w:ascii="Times New Roman" w:hAnsi="Times New Roman" w:cs="Times New Roman"/>
          <w:sz w:val="24"/>
          <w:szCs w:val="24"/>
        </w:rPr>
        <w:t>composed</w:t>
      </w:r>
      <w:bookmarkStart w:id="0" w:name="_GoBack"/>
      <w:bookmarkEnd w:id="0"/>
      <w:r w:rsidR="003B49C2">
        <w:rPr>
          <w:rFonts w:ascii="Times New Roman" w:hAnsi="Times New Roman" w:cs="Times New Roman"/>
          <w:sz w:val="24"/>
          <w:szCs w:val="24"/>
        </w:rPr>
        <w:t xml:space="preserve"> of </w:t>
      </w:r>
      <w:r w:rsidR="00C216C9">
        <w:rPr>
          <w:rFonts w:ascii="Times New Roman" w:hAnsi="Times New Roman" w:cs="Times New Roman"/>
          <w:sz w:val="24"/>
          <w:szCs w:val="24"/>
        </w:rPr>
        <w:t xml:space="preserve">an array of actors from different backgrounds </w:t>
      </w:r>
      <w:r w:rsidR="003B49C2">
        <w:rPr>
          <w:rFonts w:ascii="Times New Roman" w:hAnsi="Times New Roman" w:cs="Times New Roman"/>
          <w:sz w:val="24"/>
          <w:szCs w:val="24"/>
        </w:rPr>
        <w:t>and</w:t>
      </w:r>
      <w:r w:rsidR="00C216C9">
        <w:rPr>
          <w:rFonts w:ascii="Times New Roman" w:hAnsi="Times New Roman" w:cs="Times New Roman"/>
          <w:sz w:val="24"/>
          <w:szCs w:val="24"/>
        </w:rPr>
        <w:t xml:space="preserve"> organizational affiliations</w:t>
      </w:r>
      <w:r w:rsidR="003F4D48">
        <w:rPr>
          <w:rFonts w:ascii="Times New Roman" w:hAnsi="Times New Roman" w:cs="Times New Roman"/>
          <w:sz w:val="24"/>
          <w:szCs w:val="24"/>
        </w:rPr>
        <w:t xml:space="preserve">. </w:t>
      </w:r>
      <w:r w:rsidR="000B1C96">
        <w:rPr>
          <w:rFonts w:ascii="Times New Roman" w:hAnsi="Times New Roman" w:cs="Times New Roman"/>
          <w:sz w:val="24"/>
          <w:szCs w:val="24"/>
        </w:rPr>
        <w:t xml:space="preserve">For example, when social movements are working to change norms and practices surrounding contentious issues such as forestry standards, </w:t>
      </w:r>
      <w:r w:rsidR="00396759">
        <w:rPr>
          <w:rFonts w:ascii="Times New Roman" w:hAnsi="Times New Roman" w:cs="Times New Roman"/>
          <w:sz w:val="24"/>
          <w:szCs w:val="24"/>
        </w:rPr>
        <w:t xml:space="preserve">industry </w:t>
      </w:r>
      <w:r w:rsidR="000B1C96">
        <w:rPr>
          <w:rFonts w:ascii="Times New Roman" w:hAnsi="Times New Roman" w:cs="Times New Roman"/>
          <w:sz w:val="24"/>
          <w:szCs w:val="24"/>
        </w:rPr>
        <w:t xml:space="preserve">working conditions, or child labor, they </w:t>
      </w:r>
      <w:r w:rsidR="003B49C2">
        <w:rPr>
          <w:rFonts w:ascii="Times New Roman" w:hAnsi="Times New Roman" w:cs="Times New Roman"/>
          <w:sz w:val="24"/>
          <w:szCs w:val="24"/>
        </w:rPr>
        <w:t>must engage a variety</w:t>
      </w:r>
      <w:r w:rsidR="000B1C96">
        <w:rPr>
          <w:rFonts w:ascii="Times New Roman" w:hAnsi="Times New Roman" w:cs="Times New Roman"/>
          <w:sz w:val="24"/>
          <w:szCs w:val="24"/>
        </w:rPr>
        <w:t xml:space="preserve"> of different actors who have a shared interest in the eventual fate of the contentious issue. </w:t>
      </w:r>
      <w:r w:rsidR="003B49C2">
        <w:rPr>
          <w:rFonts w:ascii="Times New Roman" w:hAnsi="Times New Roman" w:cs="Times New Roman"/>
          <w:sz w:val="24"/>
          <w:szCs w:val="24"/>
        </w:rPr>
        <w:t>The actors</w:t>
      </w:r>
      <w:r w:rsidR="000B1C96">
        <w:rPr>
          <w:rFonts w:ascii="Times New Roman" w:hAnsi="Times New Roman" w:cs="Times New Roman"/>
          <w:sz w:val="24"/>
          <w:szCs w:val="24"/>
        </w:rPr>
        <w:t xml:space="preserve"> who engage in </w:t>
      </w:r>
      <w:r w:rsidR="003B49C2">
        <w:rPr>
          <w:rFonts w:ascii="Times New Roman" w:hAnsi="Times New Roman" w:cs="Times New Roman"/>
          <w:sz w:val="24"/>
          <w:szCs w:val="24"/>
        </w:rPr>
        <w:t xml:space="preserve">nascent </w:t>
      </w:r>
      <w:r w:rsidR="000B1C96">
        <w:rPr>
          <w:rFonts w:ascii="Times New Roman" w:hAnsi="Times New Roman" w:cs="Times New Roman"/>
          <w:sz w:val="24"/>
          <w:szCs w:val="24"/>
        </w:rPr>
        <w:t>field</w:t>
      </w:r>
      <w:r w:rsidR="00084458">
        <w:rPr>
          <w:rFonts w:ascii="Times New Roman" w:hAnsi="Times New Roman" w:cs="Times New Roman"/>
          <w:sz w:val="24"/>
          <w:szCs w:val="24"/>
        </w:rPr>
        <w:t xml:space="preserve">s </w:t>
      </w:r>
      <w:r w:rsidR="003B49C2">
        <w:rPr>
          <w:rFonts w:ascii="Times New Roman" w:hAnsi="Times New Roman" w:cs="Times New Roman"/>
          <w:sz w:val="24"/>
          <w:szCs w:val="24"/>
        </w:rPr>
        <w:t>may</w:t>
      </w:r>
      <w:r w:rsidR="000B1C96">
        <w:rPr>
          <w:rFonts w:ascii="Times New Roman" w:hAnsi="Times New Roman" w:cs="Times New Roman"/>
          <w:sz w:val="24"/>
          <w:szCs w:val="24"/>
        </w:rPr>
        <w:t xml:space="preserve"> have divergent interests and conceptualizations of the goals and purpose of the field at first. The movement’s goal is </w:t>
      </w:r>
      <w:r w:rsidR="00084458">
        <w:rPr>
          <w:rFonts w:ascii="Times New Roman" w:hAnsi="Times New Roman" w:cs="Times New Roman"/>
          <w:sz w:val="24"/>
          <w:szCs w:val="24"/>
        </w:rPr>
        <w:t>for</w:t>
      </w:r>
      <w:r w:rsidR="000B1C96">
        <w:rPr>
          <w:rFonts w:ascii="Times New Roman" w:hAnsi="Times New Roman" w:cs="Times New Roman"/>
          <w:sz w:val="24"/>
          <w:szCs w:val="24"/>
        </w:rPr>
        <w:t xml:space="preserve"> the field </w:t>
      </w:r>
      <w:r w:rsidR="00084458">
        <w:rPr>
          <w:rFonts w:ascii="Times New Roman" w:hAnsi="Times New Roman" w:cs="Times New Roman"/>
          <w:sz w:val="24"/>
          <w:szCs w:val="24"/>
        </w:rPr>
        <w:t xml:space="preserve">to eventually </w:t>
      </w:r>
      <w:r w:rsidR="000B1C96">
        <w:rPr>
          <w:rFonts w:ascii="Times New Roman" w:hAnsi="Times New Roman" w:cs="Times New Roman"/>
          <w:sz w:val="24"/>
          <w:szCs w:val="24"/>
        </w:rPr>
        <w:t>reach a shared understanding</w:t>
      </w:r>
      <w:r w:rsidR="00084458">
        <w:rPr>
          <w:rFonts w:ascii="Times New Roman" w:hAnsi="Times New Roman" w:cs="Times New Roman"/>
          <w:sz w:val="24"/>
          <w:szCs w:val="24"/>
        </w:rPr>
        <w:t>, which theoretically should</w:t>
      </w:r>
      <w:r w:rsidR="000B1C96">
        <w:rPr>
          <w:rFonts w:ascii="Times New Roman" w:hAnsi="Times New Roman" w:cs="Times New Roman"/>
          <w:sz w:val="24"/>
          <w:szCs w:val="24"/>
        </w:rPr>
        <w:t xml:space="preserve"> enable it to settle around a set of norms, practices, and potentially standards and evaluation measures</w:t>
      </w:r>
      <w:r w:rsidR="00396759">
        <w:rPr>
          <w:rFonts w:ascii="Times New Roman" w:hAnsi="Times New Roman" w:cs="Times New Roman"/>
          <w:sz w:val="24"/>
          <w:szCs w:val="24"/>
        </w:rPr>
        <w:t>. However</w:t>
      </w:r>
      <w:r w:rsidR="000B1C96">
        <w:rPr>
          <w:rFonts w:ascii="Times New Roman" w:hAnsi="Times New Roman" w:cs="Times New Roman"/>
          <w:sz w:val="24"/>
          <w:szCs w:val="24"/>
        </w:rPr>
        <w:t xml:space="preserve">, it is unclear how fields </w:t>
      </w:r>
      <w:r w:rsidR="007616C3">
        <w:rPr>
          <w:rFonts w:ascii="Times New Roman" w:hAnsi="Times New Roman" w:cs="Times New Roman"/>
          <w:sz w:val="24"/>
          <w:szCs w:val="24"/>
        </w:rPr>
        <w:t xml:space="preserve">like these </w:t>
      </w:r>
      <w:r w:rsidR="000B1C96">
        <w:rPr>
          <w:rFonts w:ascii="Times New Roman" w:hAnsi="Times New Roman" w:cs="Times New Roman"/>
          <w:sz w:val="24"/>
          <w:szCs w:val="24"/>
        </w:rPr>
        <w:t>evolve from loosely connected individuals from different backgrounds with a shared interest in a contentious issue</w:t>
      </w:r>
      <w:r w:rsidR="00396759">
        <w:rPr>
          <w:rFonts w:ascii="Times New Roman" w:hAnsi="Times New Roman" w:cs="Times New Roman"/>
          <w:sz w:val="24"/>
          <w:szCs w:val="24"/>
        </w:rPr>
        <w:t xml:space="preserve"> (but divergent views on how that issue should operate)</w:t>
      </w:r>
      <w:r w:rsidR="000B1C96">
        <w:rPr>
          <w:rFonts w:ascii="Times New Roman" w:hAnsi="Times New Roman" w:cs="Times New Roman"/>
          <w:sz w:val="24"/>
          <w:szCs w:val="24"/>
        </w:rPr>
        <w:t xml:space="preserve"> to settled fields of activity underpinned by a shared understanding, which is essential for field formation.</w:t>
      </w:r>
    </w:p>
    <w:p w14:paraId="7E13B60A" w14:textId="15E56D0F" w:rsidR="00E56289" w:rsidRDefault="003F4D48" w:rsidP="00BF1B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study </w:t>
      </w:r>
      <w:r w:rsidR="00204102">
        <w:rPr>
          <w:rFonts w:ascii="Times New Roman" w:hAnsi="Times New Roman" w:cs="Times New Roman"/>
          <w:sz w:val="24"/>
          <w:szCs w:val="24"/>
        </w:rPr>
        <w:t>focuses</w:t>
      </w:r>
      <w:r>
        <w:rPr>
          <w:rFonts w:ascii="Times New Roman" w:hAnsi="Times New Roman" w:cs="Times New Roman"/>
          <w:sz w:val="24"/>
          <w:szCs w:val="24"/>
        </w:rPr>
        <w:t xml:space="preserve"> on a case</w:t>
      </w:r>
      <w:r w:rsidR="00204102">
        <w:rPr>
          <w:rFonts w:ascii="Times New Roman" w:hAnsi="Times New Roman" w:cs="Times New Roman"/>
          <w:sz w:val="24"/>
          <w:szCs w:val="24"/>
        </w:rPr>
        <w:t xml:space="preserve"> </w:t>
      </w:r>
      <w:r w:rsidR="007C2E78">
        <w:rPr>
          <w:rFonts w:ascii="Times New Roman" w:hAnsi="Times New Roman" w:cs="Times New Roman"/>
          <w:sz w:val="24"/>
          <w:szCs w:val="24"/>
        </w:rPr>
        <w:t xml:space="preserve">of a </w:t>
      </w:r>
      <w:r w:rsidR="00396759">
        <w:rPr>
          <w:rFonts w:ascii="Times New Roman" w:hAnsi="Times New Roman" w:cs="Times New Roman"/>
          <w:sz w:val="24"/>
          <w:szCs w:val="24"/>
        </w:rPr>
        <w:t>field</w:t>
      </w:r>
      <w:r w:rsidR="00C216C9">
        <w:rPr>
          <w:rFonts w:ascii="Times New Roman" w:hAnsi="Times New Roman" w:cs="Times New Roman"/>
          <w:sz w:val="24"/>
          <w:szCs w:val="24"/>
        </w:rPr>
        <w:t xml:space="preserve"> that began a</w:t>
      </w:r>
      <w:r w:rsidR="00396759">
        <w:rPr>
          <w:rFonts w:ascii="Times New Roman" w:hAnsi="Times New Roman" w:cs="Times New Roman"/>
          <w:sz w:val="24"/>
          <w:szCs w:val="24"/>
        </w:rPr>
        <w:t xml:space="preserve">s a </w:t>
      </w:r>
      <w:r w:rsidR="00B80F26">
        <w:rPr>
          <w:rFonts w:ascii="Times New Roman" w:hAnsi="Times New Roman" w:cs="Times New Roman"/>
          <w:sz w:val="24"/>
          <w:szCs w:val="24"/>
        </w:rPr>
        <w:t>movement-led effort</w:t>
      </w:r>
      <w:r w:rsidR="00396759">
        <w:rPr>
          <w:rFonts w:ascii="Times New Roman" w:hAnsi="Times New Roman" w:cs="Times New Roman"/>
          <w:sz w:val="24"/>
          <w:szCs w:val="24"/>
        </w:rPr>
        <w:t xml:space="preserve"> around </w:t>
      </w:r>
      <w:r w:rsidR="007C2E78">
        <w:rPr>
          <w:rFonts w:ascii="Times New Roman" w:hAnsi="Times New Roman" w:cs="Times New Roman"/>
          <w:sz w:val="24"/>
          <w:szCs w:val="24"/>
        </w:rPr>
        <w:t xml:space="preserve">a contentious </w:t>
      </w:r>
      <w:r w:rsidR="00396759">
        <w:rPr>
          <w:rFonts w:ascii="Times New Roman" w:hAnsi="Times New Roman" w:cs="Times New Roman"/>
          <w:sz w:val="24"/>
          <w:szCs w:val="24"/>
        </w:rPr>
        <w:t>issue, but</w:t>
      </w:r>
      <w:r w:rsidR="007C2E78">
        <w:rPr>
          <w:rFonts w:ascii="Times New Roman" w:hAnsi="Times New Roman" w:cs="Times New Roman"/>
          <w:sz w:val="24"/>
          <w:szCs w:val="24"/>
        </w:rPr>
        <w:t xml:space="preserve"> </w:t>
      </w:r>
      <w:r>
        <w:rPr>
          <w:rFonts w:ascii="Times New Roman" w:hAnsi="Times New Roman" w:cs="Times New Roman"/>
          <w:sz w:val="24"/>
          <w:szCs w:val="24"/>
        </w:rPr>
        <w:t>eventually result</w:t>
      </w:r>
      <w:r w:rsidR="00204102">
        <w:rPr>
          <w:rFonts w:ascii="Times New Roman" w:hAnsi="Times New Roman" w:cs="Times New Roman"/>
          <w:sz w:val="24"/>
          <w:szCs w:val="24"/>
        </w:rPr>
        <w:t>ed</w:t>
      </w:r>
      <w:r>
        <w:rPr>
          <w:rFonts w:ascii="Times New Roman" w:hAnsi="Times New Roman" w:cs="Times New Roman"/>
          <w:sz w:val="24"/>
          <w:szCs w:val="24"/>
        </w:rPr>
        <w:t xml:space="preserve"> in an entirely new </w:t>
      </w:r>
      <w:r w:rsidR="00BE21C9">
        <w:rPr>
          <w:rFonts w:ascii="Times New Roman" w:hAnsi="Times New Roman" w:cs="Times New Roman"/>
          <w:sz w:val="24"/>
          <w:szCs w:val="24"/>
        </w:rPr>
        <w:t xml:space="preserve">settled </w:t>
      </w:r>
      <w:r>
        <w:rPr>
          <w:rFonts w:ascii="Times New Roman" w:hAnsi="Times New Roman" w:cs="Times New Roman"/>
          <w:sz w:val="24"/>
          <w:szCs w:val="24"/>
        </w:rPr>
        <w:t>field</w:t>
      </w:r>
      <w:r w:rsidR="00396759">
        <w:rPr>
          <w:rFonts w:ascii="Times New Roman" w:hAnsi="Times New Roman" w:cs="Times New Roman"/>
          <w:sz w:val="24"/>
          <w:szCs w:val="24"/>
        </w:rPr>
        <w:t xml:space="preserve"> comprised of new </w:t>
      </w:r>
      <w:r w:rsidR="00396759">
        <w:rPr>
          <w:rFonts w:ascii="Times New Roman" w:hAnsi="Times New Roman" w:cs="Times New Roman"/>
          <w:sz w:val="24"/>
          <w:szCs w:val="24"/>
        </w:rPr>
        <w:lastRenderedPageBreak/>
        <w:t>practices, norms, evaluation tools, as well as field-specific roles and organizations</w:t>
      </w:r>
      <w:r>
        <w:rPr>
          <w:rFonts w:ascii="Times New Roman" w:hAnsi="Times New Roman" w:cs="Times New Roman"/>
          <w:sz w:val="24"/>
          <w:szCs w:val="24"/>
        </w:rPr>
        <w:t xml:space="preserve">. </w:t>
      </w:r>
      <w:r w:rsidR="000B1C96">
        <w:rPr>
          <w:rFonts w:ascii="Times New Roman" w:hAnsi="Times New Roman" w:cs="Times New Roman"/>
          <w:sz w:val="24"/>
          <w:szCs w:val="24"/>
        </w:rPr>
        <w:t>W</w:t>
      </w:r>
      <w:r w:rsidR="00F91DFF">
        <w:rPr>
          <w:rFonts w:ascii="Times New Roman" w:hAnsi="Times New Roman" w:cs="Times New Roman"/>
          <w:sz w:val="24"/>
          <w:szCs w:val="24"/>
        </w:rPr>
        <w:t xml:space="preserve">e examine </w:t>
      </w:r>
      <w:r w:rsidR="00F91DFF" w:rsidRPr="00ED162A">
        <w:rPr>
          <w:rFonts w:ascii="Times New Roman" w:hAnsi="Times New Roman" w:cs="Times New Roman"/>
          <w:sz w:val="24"/>
          <w:szCs w:val="24"/>
        </w:rPr>
        <w:t>how</w:t>
      </w:r>
      <w:r w:rsidR="00882578">
        <w:rPr>
          <w:rFonts w:ascii="Times New Roman" w:hAnsi="Times New Roman" w:cs="Times New Roman"/>
          <w:sz w:val="24"/>
          <w:szCs w:val="24"/>
        </w:rPr>
        <w:t xml:space="preserve"> </w:t>
      </w:r>
      <w:r w:rsidR="00F91DFF">
        <w:rPr>
          <w:rFonts w:ascii="Times New Roman" w:hAnsi="Times New Roman" w:cs="Times New Roman"/>
          <w:sz w:val="24"/>
          <w:szCs w:val="24"/>
        </w:rPr>
        <w:t xml:space="preserve">shared understanding </w:t>
      </w:r>
      <w:r w:rsidR="00F91DFF" w:rsidRPr="00ED162A">
        <w:rPr>
          <w:rFonts w:ascii="Times New Roman" w:hAnsi="Times New Roman" w:cs="Times New Roman"/>
          <w:sz w:val="24"/>
          <w:szCs w:val="24"/>
        </w:rPr>
        <w:t>evolved over the formative years of the nascent field of sustainability in higher educatio</w:t>
      </w:r>
      <w:r w:rsidR="00F91DFF" w:rsidRPr="005B775D">
        <w:rPr>
          <w:rFonts w:ascii="Times New Roman" w:hAnsi="Times New Roman" w:cs="Times New Roman"/>
          <w:sz w:val="24"/>
          <w:szCs w:val="24"/>
        </w:rPr>
        <w:t>n</w:t>
      </w:r>
      <w:r w:rsidR="00F91DFF" w:rsidRPr="00745E4B">
        <w:rPr>
          <w:rFonts w:ascii="Times New Roman" w:hAnsi="Times New Roman" w:cs="Times New Roman"/>
          <w:sz w:val="24"/>
          <w:szCs w:val="24"/>
        </w:rPr>
        <w:t xml:space="preserve"> </w:t>
      </w:r>
      <w:r w:rsidR="00F91DFF" w:rsidRPr="007114B9">
        <w:rPr>
          <w:rFonts w:ascii="Times New Roman" w:hAnsi="Times New Roman" w:cs="Times New Roman"/>
          <w:sz w:val="24"/>
          <w:szCs w:val="24"/>
        </w:rPr>
        <w:t>in North America.</w:t>
      </w:r>
      <w:r w:rsidR="00F91DFF">
        <w:rPr>
          <w:rFonts w:ascii="Times New Roman" w:hAnsi="Times New Roman" w:cs="Times New Roman"/>
          <w:sz w:val="24"/>
          <w:szCs w:val="24"/>
        </w:rPr>
        <w:t xml:space="preserve"> </w:t>
      </w:r>
      <w:r w:rsidR="0012518B">
        <w:rPr>
          <w:rFonts w:ascii="Times New Roman" w:hAnsi="Times New Roman" w:cs="Times New Roman"/>
          <w:sz w:val="24"/>
          <w:szCs w:val="24"/>
        </w:rPr>
        <w:t>Th</w:t>
      </w:r>
      <w:r w:rsidR="00E84E34">
        <w:rPr>
          <w:rFonts w:ascii="Times New Roman" w:hAnsi="Times New Roman" w:cs="Times New Roman"/>
          <w:sz w:val="24"/>
          <w:szCs w:val="24"/>
        </w:rPr>
        <w:t>is</w:t>
      </w:r>
      <w:r w:rsidR="0012518B">
        <w:rPr>
          <w:rFonts w:ascii="Times New Roman" w:hAnsi="Times New Roman" w:cs="Times New Roman"/>
          <w:sz w:val="24"/>
          <w:szCs w:val="24"/>
        </w:rPr>
        <w:t xml:space="preserve"> field represents an </w:t>
      </w:r>
      <w:r w:rsidR="0055514D">
        <w:rPr>
          <w:rFonts w:ascii="Times New Roman" w:hAnsi="Times New Roman" w:cs="Times New Roman"/>
          <w:sz w:val="24"/>
          <w:szCs w:val="24"/>
        </w:rPr>
        <w:t xml:space="preserve">excellent </w:t>
      </w:r>
      <w:r w:rsidR="0012518B">
        <w:rPr>
          <w:rFonts w:ascii="Times New Roman" w:hAnsi="Times New Roman" w:cs="Times New Roman"/>
          <w:sz w:val="24"/>
          <w:szCs w:val="24"/>
        </w:rPr>
        <w:t xml:space="preserve">window </w:t>
      </w:r>
      <w:r w:rsidR="0055514D">
        <w:rPr>
          <w:rFonts w:ascii="Times New Roman" w:hAnsi="Times New Roman" w:cs="Times New Roman"/>
          <w:sz w:val="24"/>
          <w:szCs w:val="24"/>
        </w:rPr>
        <w:t>to observe changes in</w:t>
      </w:r>
      <w:r w:rsidR="0012518B">
        <w:rPr>
          <w:rFonts w:ascii="Times New Roman" w:hAnsi="Times New Roman" w:cs="Times New Roman"/>
          <w:sz w:val="24"/>
          <w:szCs w:val="24"/>
        </w:rPr>
        <w:t xml:space="preserve"> discourse during field </w:t>
      </w:r>
      <w:r w:rsidR="00E84E34">
        <w:rPr>
          <w:rFonts w:ascii="Times New Roman" w:hAnsi="Times New Roman" w:cs="Times New Roman"/>
          <w:sz w:val="24"/>
          <w:szCs w:val="24"/>
        </w:rPr>
        <w:t>formation</w:t>
      </w:r>
      <w:r w:rsidR="0012518B">
        <w:rPr>
          <w:rFonts w:ascii="Times New Roman" w:hAnsi="Times New Roman" w:cs="Times New Roman"/>
          <w:sz w:val="24"/>
          <w:szCs w:val="24"/>
        </w:rPr>
        <w:t xml:space="preserve">. </w:t>
      </w:r>
      <w:r w:rsidR="00986D49">
        <w:rPr>
          <w:rFonts w:ascii="Times New Roman" w:hAnsi="Times New Roman" w:cs="Times New Roman"/>
          <w:sz w:val="24"/>
          <w:szCs w:val="24"/>
        </w:rPr>
        <w:t xml:space="preserve">“Sustainability” </w:t>
      </w:r>
      <w:r w:rsidR="004F1BB2">
        <w:rPr>
          <w:rFonts w:ascii="Times New Roman" w:hAnsi="Times New Roman" w:cs="Times New Roman"/>
          <w:sz w:val="24"/>
          <w:szCs w:val="24"/>
        </w:rPr>
        <w:t>a</w:t>
      </w:r>
      <w:r w:rsidR="00986D49">
        <w:rPr>
          <w:rFonts w:ascii="Times New Roman" w:hAnsi="Times New Roman" w:cs="Times New Roman"/>
          <w:sz w:val="24"/>
          <w:szCs w:val="24"/>
        </w:rPr>
        <w:t>s a term, and a</w:t>
      </w:r>
      <w:r w:rsidR="004F1BB2">
        <w:rPr>
          <w:rFonts w:ascii="Times New Roman" w:hAnsi="Times New Roman" w:cs="Times New Roman"/>
          <w:sz w:val="24"/>
          <w:szCs w:val="24"/>
        </w:rPr>
        <w:t>n associated</w:t>
      </w:r>
      <w:r w:rsidR="00986D49">
        <w:rPr>
          <w:rFonts w:ascii="Times New Roman" w:hAnsi="Times New Roman" w:cs="Times New Roman"/>
          <w:sz w:val="24"/>
          <w:szCs w:val="24"/>
        </w:rPr>
        <w:t xml:space="preserve"> field, had little to no </w:t>
      </w:r>
      <w:r w:rsidR="007B1EF7">
        <w:rPr>
          <w:rFonts w:ascii="Times New Roman" w:hAnsi="Times New Roman" w:cs="Times New Roman"/>
          <w:sz w:val="24"/>
          <w:szCs w:val="24"/>
        </w:rPr>
        <w:t>meaning</w:t>
      </w:r>
      <w:r w:rsidR="00986D49">
        <w:rPr>
          <w:rFonts w:ascii="Times New Roman" w:hAnsi="Times New Roman" w:cs="Times New Roman"/>
          <w:sz w:val="24"/>
          <w:szCs w:val="24"/>
        </w:rPr>
        <w:t xml:space="preserve"> until the early 1990s, when it</w:t>
      </w:r>
      <w:r w:rsidR="007B1EF7">
        <w:rPr>
          <w:rFonts w:ascii="Times New Roman" w:hAnsi="Times New Roman" w:cs="Times New Roman"/>
          <w:sz w:val="24"/>
          <w:szCs w:val="24"/>
        </w:rPr>
        <w:t xml:space="preserve"> </w:t>
      </w:r>
      <w:r w:rsidR="00986D49">
        <w:rPr>
          <w:rFonts w:ascii="Times New Roman" w:hAnsi="Times New Roman" w:cs="Times New Roman"/>
          <w:sz w:val="24"/>
          <w:szCs w:val="24"/>
        </w:rPr>
        <w:t xml:space="preserve">began </w:t>
      </w:r>
      <w:r w:rsidR="001823E6">
        <w:rPr>
          <w:rFonts w:ascii="Times New Roman" w:hAnsi="Times New Roman" w:cs="Times New Roman"/>
          <w:sz w:val="24"/>
          <w:szCs w:val="24"/>
        </w:rPr>
        <w:t>as a site of movement and organizational contention</w:t>
      </w:r>
      <w:r w:rsidR="00986D49">
        <w:rPr>
          <w:rFonts w:ascii="Times New Roman" w:hAnsi="Times New Roman" w:cs="Times New Roman"/>
          <w:sz w:val="24"/>
          <w:szCs w:val="24"/>
        </w:rPr>
        <w:t xml:space="preserve">. </w:t>
      </w:r>
      <w:r w:rsidR="007D54D4">
        <w:rPr>
          <w:rFonts w:ascii="Times New Roman" w:hAnsi="Times New Roman" w:cs="Times New Roman"/>
          <w:sz w:val="24"/>
          <w:szCs w:val="24"/>
        </w:rPr>
        <w:t xml:space="preserve">Social movements, </w:t>
      </w:r>
      <w:r w:rsidR="001823E6">
        <w:rPr>
          <w:rFonts w:ascii="Times New Roman" w:hAnsi="Times New Roman" w:cs="Times New Roman"/>
          <w:sz w:val="24"/>
          <w:szCs w:val="24"/>
        </w:rPr>
        <w:t>which were primarily comprised of student activists,</w:t>
      </w:r>
      <w:r w:rsidR="00AF1C75">
        <w:rPr>
          <w:rFonts w:ascii="Times New Roman" w:hAnsi="Times New Roman" w:cs="Times New Roman"/>
          <w:sz w:val="24"/>
          <w:szCs w:val="24"/>
        </w:rPr>
        <w:t xml:space="preserve"> targeted </w:t>
      </w:r>
      <w:r w:rsidR="00084458">
        <w:rPr>
          <w:rFonts w:ascii="Times New Roman" w:hAnsi="Times New Roman" w:cs="Times New Roman"/>
          <w:sz w:val="24"/>
          <w:szCs w:val="24"/>
        </w:rPr>
        <w:t>colleges and universities</w:t>
      </w:r>
      <w:r w:rsidR="00AF1C75">
        <w:rPr>
          <w:rFonts w:ascii="Times New Roman" w:hAnsi="Times New Roman" w:cs="Times New Roman"/>
          <w:sz w:val="24"/>
          <w:szCs w:val="24"/>
        </w:rPr>
        <w:t xml:space="preserve"> to </w:t>
      </w:r>
      <w:r w:rsidR="00602144">
        <w:rPr>
          <w:rFonts w:ascii="Times New Roman" w:hAnsi="Times New Roman" w:cs="Times New Roman"/>
          <w:sz w:val="24"/>
          <w:szCs w:val="24"/>
        </w:rPr>
        <w:t xml:space="preserve">pressure them to </w:t>
      </w:r>
      <w:r w:rsidR="00AF1C75">
        <w:rPr>
          <w:rFonts w:ascii="Times New Roman" w:hAnsi="Times New Roman" w:cs="Times New Roman"/>
          <w:sz w:val="24"/>
          <w:szCs w:val="24"/>
        </w:rPr>
        <w:t>adopt a wide range of new practices and commitments. At the time</w:t>
      </w:r>
      <w:r w:rsidR="00D07240">
        <w:rPr>
          <w:rFonts w:ascii="Times New Roman" w:hAnsi="Times New Roman" w:cs="Times New Roman"/>
          <w:sz w:val="24"/>
          <w:szCs w:val="24"/>
        </w:rPr>
        <w:t>,</w:t>
      </w:r>
      <w:r w:rsidR="00AF1C75">
        <w:rPr>
          <w:rFonts w:ascii="Times New Roman" w:hAnsi="Times New Roman" w:cs="Times New Roman"/>
          <w:sz w:val="24"/>
          <w:szCs w:val="24"/>
        </w:rPr>
        <w:t xml:space="preserve"> s</w:t>
      </w:r>
      <w:r w:rsidR="00F93D1D">
        <w:rPr>
          <w:rFonts w:ascii="Times New Roman" w:hAnsi="Times New Roman" w:cs="Times New Roman"/>
          <w:sz w:val="24"/>
          <w:szCs w:val="24"/>
        </w:rPr>
        <w:t>ocial movement actors</w:t>
      </w:r>
      <w:r w:rsidR="001823E6">
        <w:rPr>
          <w:rFonts w:ascii="Times New Roman" w:hAnsi="Times New Roman" w:cs="Times New Roman"/>
          <w:sz w:val="24"/>
          <w:szCs w:val="24"/>
        </w:rPr>
        <w:t>, university officials, faculty, staff</w:t>
      </w:r>
      <w:r w:rsidR="00AF1C75">
        <w:rPr>
          <w:rFonts w:ascii="Times New Roman" w:hAnsi="Times New Roman" w:cs="Times New Roman"/>
          <w:sz w:val="24"/>
          <w:szCs w:val="24"/>
        </w:rPr>
        <w:t xml:space="preserve"> </w:t>
      </w:r>
      <w:r w:rsidR="007B1EF7">
        <w:rPr>
          <w:rFonts w:ascii="Times New Roman" w:hAnsi="Times New Roman" w:cs="Times New Roman"/>
          <w:sz w:val="24"/>
          <w:szCs w:val="24"/>
        </w:rPr>
        <w:t xml:space="preserve">and other interested parties had very different views about </w:t>
      </w:r>
      <w:r w:rsidR="0087459E">
        <w:rPr>
          <w:rFonts w:ascii="Times New Roman" w:hAnsi="Times New Roman" w:cs="Times New Roman"/>
          <w:sz w:val="24"/>
          <w:szCs w:val="24"/>
        </w:rPr>
        <w:t xml:space="preserve">what sustainability meant, </w:t>
      </w:r>
      <w:r w:rsidR="007B1EF7">
        <w:rPr>
          <w:rFonts w:ascii="Times New Roman" w:hAnsi="Times New Roman" w:cs="Times New Roman"/>
          <w:sz w:val="24"/>
          <w:szCs w:val="24"/>
        </w:rPr>
        <w:t xml:space="preserve">how </w:t>
      </w:r>
      <w:r w:rsidR="0087459E">
        <w:rPr>
          <w:rFonts w:ascii="Times New Roman" w:hAnsi="Times New Roman" w:cs="Times New Roman"/>
          <w:sz w:val="24"/>
          <w:szCs w:val="24"/>
        </w:rPr>
        <w:t>it</w:t>
      </w:r>
      <w:r w:rsidR="007B1EF7">
        <w:rPr>
          <w:rFonts w:ascii="Times New Roman" w:hAnsi="Times New Roman" w:cs="Times New Roman"/>
          <w:sz w:val="24"/>
          <w:szCs w:val="24"/>
        </w:rPr>
        <w:t xml:space="preserve"> should be handled</w:t>
      </w:r>
      <w:r w:rsidR="0087459E">
        <w:rPr>
          <w:rFonts w:ascii="Times New Roman" w:hAnsi="Times New Roman" w:cs="Times New Roman"/>
          <w:sz w:val="24"/>
          <w:szCs w:val="24"/>
        </w:rPr>
        <w:t>,</w:t>
      </w:r>
      <w:r w:rsidR="007B1EF7">
        <w:rPr>
          <w:rFonts w:ascii="Times New Roman" w:hAnsi="Times New Roman" w:cs="Times New Roman"/>
          <w:sz w:val="24"/>
          <w:szCs w:val="24"/>
        </w:rPr>
        <w:t xml:space="preserve"> </w:t>
      </w:r>
      <w:r w:rsidR="001823E6">
        <w:rPr>
          <w:rFonts w:ascii="Times New Roman" w:hAnsi="Times New Roman" w:cs="Times New Roman"/>
          <w:sz w:val="24"/>
          <w:szCs w:val="24"/>
        </w:rPr>
        <w:t xml:space="preserve">and even </w:t>
      </w:r>
      <w:r w:rsidR="007B1EF7">
        <w:rPr>
          <w:rFonts w:ascii="Times New Roman" w:hAnsi="Times New Roman" w:cs="Times New Roman"/>
          <w:sz w:val="24"/>
          <w:szCs w:val="24"/>
        </w:rPr>
        <w:t xml:space="preserve">whether </w:t>
      </w:r>
      <w:r w:rsidR="001823E6">
        <w:rPr>
          <w:rFonts w:ascii="Times New Roman" w:hAnsi="Times New Roman" w:cs="Times New Roman"/>
          <w:sz w:val="24"/>
          <w:szCs w:val="24"/>
        </w:rPr>
        <w:t xml:space="preserve">or not </w:t>
      </w:r>
      <w:r w:rsidR="007B1EF7">
        <w:rPr>
          <w:rFonts w:ascii="Times New Roman" w:hAnsi="Times New Roman" w:cs="Times New Roman"/>
          <w:sz w:val="24"/>
          <w:szCs w:val="24"/>
        </w:rPr>
        <w:t xml:space="preserve">it should be an organizational </w:t>
      </w:r>
      <w:r w:rsidR="00C249EE">
        <w:rPr>
          <w:rFonts w:ascii="Times New Roman" w:hAnsi="Times New Roman" w:cs="Times New Roman"/>
          <w:sz w:val="24"/>
          <w:szCs w:val="24"/>
        </w:rPr>
        <w:t>concern</w:t>
      </w:r>
      <w:r w:rsidR="007B1EF7">
        <w:rPr>
          <w:rFonts w:ascii="Times New Roman" w:hAnsi="Times New Roman" w:cs="Times New Roman"/>
          <w:sz w:val="24"/>
          <w:szCs w:val="24"/>
        </w:rPr>
        <w:t xml:space="preserve">. </w:t>
      </w:r>
      <w:r w:rsidR="004F1BB2">
        <w:rPr>
          <w:rFonts w:ascii="Times New Roman" w:hAnsi="Times New Roman" w:cs="Times New Roman"/>
          <w:sz w:val="24"/>
          <w:szCs w:val="24"/>
        </w:rPr>
        <w:t xml:space="preserve">Between </w:t>
      </w:r>
      <w:r w:rsidR="00EE58EB">
        <w:rPr>
          <w:rFonts w:ascii="Times New Roman" w:hAnsi="Times New Roman" w:cs="Times New Roman"/>
          <w:sz w:val="24"/>
          <w:szCs w:val="24"/>
        </w:rPr>
        <w:t>the early 1990s</w:t>
      </w:r>
      <w:r w:rsidR="004F1BB2">
        <w:rPr>
          <w:rFonts w:ascii="Times New Roman" w:hAnsi="Times New Roman" w:cs="Times New Roman"/>
          <w:sz w:val="24"/>
          <w:szCs w:val="24"/>
        </w:rPr>
        <w:t xml:space="preserve"> and 2010</w:t>
      </w:r>
      <w:r w:rsidR="007B1EF7">
        <w:rPr>
          <w:rFonts w:ascii="Times New Roman" w:hAnsi="Times New Roman" w:cs="Times New Roman"/>
          <w:sz w:val="24"/>
          <w:szCs w:val="24"/>
        </w:rPr>
        <w:t>,</w:t>
      </w:r>
      <w:r w:rsidR="004F1BB2">
        <w:rPr>
          <w:rFonts w:ascii="Times New Roman" w:hAnsi="Times New Roman" w:cs="Times New Roman"/>
          <w:sz w:val="24"/>
          <w:szCs w:val="24"/>
        </w:rPr>
        <w:t xml:space="preserve"> however, </w:t>
      </w:r>
      <w:r w:rsidR="000B1C96">
        <w:rPr>
          <w:rFonts w:ascii="Times New Roman" w:hAnsi="Times New Roman" w:cs="Times New Roman"/>
          <w:sz w:val="24"/>
          <w:szCs w:val="24"/>
        </w:rPr>
        <w:t xml:space="preserve">interested </w:t>
      </w:r>
      <w:r w:rsidR="00AF1C75">
        <w:rPr>
          <w:rFonts w:ascii="Times New Roman" w:hAnsi="Times New Roman" w:cs="Times New Roman"/>
          <w:sz w:val="24"/>
          <w:szCs w:val="24"/>
        </w:rPr>
        <w:t xml:space="preserve">actors carried on a continued discourse </w:t>
      </w:r>
      <w:r w:rsidR="00D86795">
        <w:rPr>
          <w:rFonts w:ascii="Times New Roman" w:hAnsi="Times New Roman" w:cs="Times New Roman"/>
          <w:sz w:val="24"/>
          <w:szCs w:val="24"/>
        </w:rPr>
        <w:t xml:space="preserve">with one another </w:t>
      </w:r>
      <w:r w:rsidR="00AF1C75">
        <w:rPr>
          <w:rFonts w:ascii="Times New Roman" w:hAnsi="Times New Roman" w:cs="Times New Roman"/>
          <w:sz w:val="24"/>
          <w:szCs w:val="24"/>
        </w:rPr>
        <w:t>that has</w:t>
      </w:r>
      <w:r w:rsidR="007B1EF7">
        <w:rPr>
          <w:rFonts w:ascii="Times New Roman" w:hAnsi="Times New Roman" w:cs="Times New Roman"/>
          <w:sz w:val="24"/>
          <w:szCs w:val="24"/>
        </w:rPr>
        <w:t xml:space="preserve"> </w:t>
      </w:r>
      <w:r w:rsidR="00D86795">
        <w:rPr>
          <w:rFonts w:ascii="Times New Roman" w:hAnsi="Times New Roman" w:cs="Times New Roman"/>
          <w:sz w:val="24"/>
          <w:szCs w:val="24"/>
        </w:rPr>
        <w:t xml:space="preserve">undergirded the evolution of </w:t>
      </w:r>
      <w:r w:rsidR="00AF1C75">
        <w:rPr>
          <w:rFonts w:ascii="Times New Roman" w:hAnsi="Times New Roman" w:cs="Times New Roman"/>
          <w:sz w:val="24"/>
          <w:szCs w:val="24"/>
        </w:rPr>
        <w:t>what can be termed the field of sustainability in higher education. They have sharpened the meaning of sustainability, creat</w:t>
      </w:r>
      <w:r w:rsidR="0056426D">
        <w:rPr>
          <w:rFonts w:ascii="Times New Roman" w:hAnsi="Times New Roman" w:cs="Times New Roman"/>
          <w:sz w:val="24"/>
          <w:szCs w:val="24"/>
        </w:rPr>
        <w:t>ed</w:t>
      </w:r>
      <w:r w:rsidR="00AF1C75">
        <w:rPr>
          <w:rFonts w:ascii="Times New Roman" w:hAnsi="Times New Roman" w:cs="Times New Roman"/>
          <w:sz w:val="24"/>
          <w:szCs w:val="24"/>
        </w:rPr>
        <w:t xml:space="preserve"> normative expectations of higher educations’ “responsibilities,” and spurr</w:t>
      </w:r>
      <w:r w:rsidR="0056426D">
        <w:rPr>
          <w:rFonts w:ascii="Times New Roman" w:hAnsi="Times New Roman" w:cs="Times New Roman"/>
          <w:sz w:val="24"/>
          <w:szCs w:val="24"/>
        </w:rPr>
        <w:t>ed</w:t>
      </w:r>
      <w:r w:rsidR="00AF1C75">
        <w:rPr>
          <w:rFonts w:ascii="Times New Roman" w:hAnsi="Times New Roman" w:cs="Times New Roman"/>
          <w:sz w:val="24"/>
          <w:szCs w:val="24"/>
        </w:rPr>
        <w:t xml:space="preserve"> </w:t>
      </w:r>
      <w:r w:rsidR="00084458">
        <w:rPr>
          <w:rFonts w:ascii="Times New Roman" w:hAnsi="Times New Roman" w:cs="Times New Roman"/>
          <w:sz w:val="24"/>
          <w:szCs w:val="24"/>
        </w:rPr>
        <w:t xml:space="preserve">the voluntary adoption of </w:t>
      </w:r>
      <w:r w:rsidR="00AF1C75">
        <w:rPr>
          <w:rFonts w:ascii="Times New Roman" w:hAnsi="Times New Roman" w:cs="Times New Roman"/>
          <w:sz w:val="24"/>
          <w:szCs w:val="24"/>
        </w:rPr>
        <w:t xml:space="preserve">a wide range of entirely new practices. </w:t>
      </w:r>
      <w:r w:rsidR="004F1BB2">
        <w:rPr>
          <w:rFonts w:ascii="Times New Roman" w:hAnsi="Times New Roman" w:cs="Times New Roman"/>
          <w:sz w:val="24"/>
          <w:szCs w:val="24"/>
        </w:rPr>
        <w:t xml:space="preserve">By 2010, </w:t>
      </w:r>
      <w:r w:rsidR="006C76AF">
        <w:rPr>
          <w:rFonts w:ascii="Times New Roman" w:hAnsi="Times New Roman" w:cs="Times New Roman"/>
          <w:sz w:val="24"/>
          <w:szCs w:val="24"/>
        </w:rPr>
        <w:t>hundreds of</w:t>
      </w:r>
      <w:r w:rsidR="004F1BB2">
        <w:rPr>
          <w:rFonts w:ascii="Times New Roman" w:hAnsi="Times New Roman" w:cs="Times New Roman"/>
          <w:sz w:val="24"/>
          <w:szCs w:val="24"/>
        </w:rPr>
        <w:t xml:space="preserve"> colleges and universities had </w:t>
      </w:r>
      <w:r w:rsidR="000B1C96">
        <w:rPr>
          <w:rFonts w:ascii="Times New Roman" w:hAnsi="Times New Roman" w:cs="Times New Roman"/>
          <w:sz w:val="24"/>
          <w:szCs w:val="24"/>
        </w:rPr>
        <w:t xml:space="preserve">made significant commitments to sustainability and </w:t>
      </w:r>
      <w:r w:rsidR="00D31475">
        <w:rPr>
          <w:rFonts w:ascii="Times New Roman" w:hAnsi="Times New Roman" w:cs="Times New Roman"/>
          <w:sz w:val="24"/>
          <w:szCs w:val="24"/>
        </w:rPr>
        <w:t xml:space="preserve">adopted </w:t>
      </w:r>
      <w:r w:rsidR="000B1C96">
        <w:rPr>
          <w:rFonts w:ascii="Times New Roman" w:hAnsi="Times New Roman" w:cs="Times New Roman"/>
          <w:sz w:val="24"/>
          <w:szCs w:val="24"/>
        </w:rPr>
        <w:t>numerous new practices</w:t>
      </w:r>
      <w:r w:rsidR="00D31475">
        <w:rPr>
          <w:rFonts w:ascii="Times New Roman" w:hAnsi="Times New Roman" w:cs="Times New Roman"/>
          <w:sz w:val="24"/>
          <w:szCs w:val="24"/>
        </w:rPr>
        <w:t>, including</w:t>
      </w:r>
      <w:r w:rsidR="00AF1C75">
        <w:rPr>
          <w:rFonts w:ascii="Times New Roman" w:hAnsi="Times New Roman" w:cs="Times New Roman"/>
          <w:sz w:val="24"/>
          <w:szCs w:val="24"/>
        </w:rPr>
        <w:t xml:space="preserve"> </w:t>
      </w:r>
      <w:r w:rsidR="000B1C96">
        <w:rPr>
          <w:rFonts w:ascii="Times New Roman" w:hAnsi="Times New Roman" w:cs="Times New Roman"/>
          <w:sz w:val="24"/>
          <w:szCs w:val="24"/>
        </w:rPr>
        <w:t>changing</w:t>
      </w:r>
      <w:r w:rsidR="00D31475">
        <w:rPr>
          <w:rFonts w:ascii="Times New Roman" w:hAnsi="Times New Roman" w:cs="Times New Roman"/>
          <w:sz w:val="24"/>
          <w:szCs w:val="24"/>
        </w:rPr>
        <w:t xml:space="preserve"> </w:t>
      </w:r>
      <w:r w:rsidR="00D31475" w:rsidRPr="0022321E">
        <w:rPr>
          <w:rFonts w:ascii="Times New Roman" w:hAnsi="Times New Roman" w:cs="Times New Roman"/>
          <w:sz w:val="24"/>
          <w:szCs w:val="24"/>
        </w:rPr>
        <w:t xml:space="preserve">waste disposal </w:t>
      </w:r>
      <w:r w:rsidR="00084458">
        <w:rPr>
          <w:rFonts w:ascii="Times New Roman" w:hAnsi="Times New Roman" w:cs="Times New Roman"/>
          <w:sz w:val="24"/>
          <w:szCs w:val="24"/>
        </w:rPr>
        <w:t>processes</w:t>
      </w:r>
      <w:r w:rsidR="00D31475" w:rsidRPr="0022321E">
        <w:rPr>
          <w:rFonts w:ascii="Times New Roman" w:hAnsi="Times New Roman" w:cs="Times New Roman"/>
          <w:sz w:val="24"/>
          <w:szCs w:val="24"/>
        </w:rPr>
        <w:t xml:space="preserve">, </w:t>
      </w:r>
      <w:r w:rsidR="00D31475">
        <w:rPr>
          <w:rFonts w:ascii="Times New Roman" w:hAnsi="Times New Roman" w:cs="Times New Roman"/>
          <w:sz w:val="24"/>
          <w:szCs w:val="24"/>
        </w:rPr>
        <w:t xml:space="preserve">installing </w:t>
      </w:r>
      <w:r w:rsidR="00D31475" w:rsidRPr="0022321E">
        <w:rPr>
          <w:rFonts w:ascii="Times New Roman" w:hAnsi="Times New Roman" w:cs="Times New Roman"/>
          <w:sz w:val="24"/>
          <w:szCs w:val="24"/>
        </w:rPr>
        <w:t>renewable energy</w:t>
      </w:r>
      <w:r w:rsidR="00D31475">
        <w:rPr>
          <w:rFonts w:ascii="Times New Roman" w:hAnsi="Times New Roman" w:cs="Times New Roman"/>
          <w:sz w:val="24"/>
          <w:szCs w:val="24"/>
        </w:rPr>
        <w:t xml:space="preserve"> systems</w:t>
      </w:r>
      <w:r w:rsidR="00D31475" w:rsidRPr="0022321E">
        <w:rPr>
          <w:rFonts w:ascii="Times New Roman" w:hAnsi="Times New Roman" w:cs="Times New Roman"/>
          <w:sz w:val="24"/>
          <w:szCs w:val="24"/>
        </w:rPr>
        <w:t>,</w:t>
      </w:r>
      <w:r w:rsidR="00D31475">
        <w:rPr>
          <w:rFonts w:ascii="Times New Roman" w:hAnsi="Times New Roman" w:cs="Times New Roman"/>
          <w:sz w:val="24"/>
          <w:szCs w:val="24"/>
        </w:rPr>
        <w:t xml:space="preserve"> adopting</w:t>
      </w:r>
      <w:r w:rsidR="00D31475" w:rsidRPr="0022321E">
        <w:rPr>
          <w:rFonts w:ascii="Times New Roman" w:hAnsi="Times New Roman" w:cs="Times New Roman"/>
          <w:sz w:val="24"/>
          <w:szCs w:val="24"/>
        </w:rPr>
        <w:t xml:space="preserve"> green building codes,</w:t>
      </w:r>
      <w:r w:rsidR="00D31475">
        <w:rPr>
          <w:rFonts w:ascii="Times New Roman" w:hAnsi="Times New Roman" w:cs="Times New Roman"/>
          <w:sz w:val="24"/>
          <w:szCs w:val="24"/>
        </w:rPr>
        <w:t xml:space="preserve"> creating</w:t>
      </w:r>
      <w:r w:rsidR="0022321E" w:rsidRPr="0022321E">
        <w:rPr>
          <w:rFonts w:ascii="Times New Roman" w:hAnsi="Times New Roman" w:cs="Times New Roman"/>
          <w:sz w:val="24"/>
          <w:szCs w:val="24"/>
        </w:rPr>
        <w:t xml:space="preserve"> positions for sustainability managers, and </w:t>
      </w:r>
      <w:r w:rsidR="00D31475">
        <w:rPr>
          <w:rFonts w:ascii="Times New Roman" w:hAnsi="Times New Roman" w:cs="Times New Roman"/>
          <w:sz w:val="24"/>
          <w:szCs w:val="24"/>
        </w:rPr>
        <w:t>reporting</w:t>
      </w:r>
      <w:r w:rsidR="00CF115C">
        <w:rPr>
          <w:rFonts w:ascii="Times New Roman" w:hAnsi="Times New Roman" w:cs="Times New Roman"/>
          <w:sz w:val="24"/>
          <w:szCs w:val="24"/>
        </w:rPr>
        <w:t xml:space="preserve"> </w:t>
      </w:r>
      <w:r w:rsidR="00D31475">
        <w:rPr>
          <w:rFonts w:ascii="Times New Roman" w:hAnsi="Times New Roman" w:cs="Times New Roman"/>
          <w:sz w:val="24"/>
          <w:szCs w:val="24"/>
        </w:rPr>
        <w:t xml:space="preserve">on </w:t>
      </w:r>
      <w:r w:rsidR="00EE58EB">
        <w:rPr>
          <w:rFonts w:ascii="Times New Roman" w:hAnsi="Times New Roman" w:cs="Times New Roman"/>
          <w:sz w:val="24"/>
          <w:szCs w:val="24"/>
        </w:rPr>
        <w:t xml:space="preserve">these efforts </w:t>
      </w:r>
      <w:r w:rsidR="00CF115C">
        <w:rPr>
          <w:rFonts w:ascii="Times New Roman" w:hAnsi="Times New Roman" w:cs="Times New Roman"/>
          <w:sz w:val="24"/>
          <w:szCs w:val="24"/>
        </w:rPr>
        <w:t xml:space="preserve">through </w:t>
      </w:r>
      <w:r w:rsidR="0022321E" w:rsidRPr="0022321E">
        <w:rPr>
          <w:rFonts w:ascii="Times New Roman" w:hAnsi="Times New Roman" w:cs="Times New Roman"/>
          <w:sz w:val="24"/>
          <w:szCs w:val="24"/>
        </w:rPr>
        <w:t xml:space="preserve">voluntary reporting </w:t>
      </w:r>
      <w:r w:rsidR="00CF115C">
        <w:rPr>
          <w:rFonts w:ascii="Times New Roman" w:hAnsi="Times New Roman" w:cs="Times New Roman"/>
          <w:sz w:val="24"/>
          <w:szCs w:val="24"/>
        </w:rPr>
        <w:t>systems</w:t>
      </w:r>
      <w:r w:rsidR="0022321E" w:rsidRPr="0022321E">
        <w:rPr>
          <w:rFonts w:ascii="Times New Roman" w:hAnsi="Times New Roman" w:cs="Times New Roman"/>
          <w:sz w:val="24"/>
          <w:szCs w:val="24"/>
        </w:rPr>
        <w:t>.</w:t>
      </w:r>
      <w:r w:rsidR="007B6EFC">
        <w:rPr>
          <w:rFonts w:ascii="Times New Roman" w:hAnsi="Times New Roman" w:cs="Times New Roman"/>
          <w:sz w:val="24"/>
          <w:szCs w:val="24"/>
        </w:rPr>
        <w:t xml:space="preserve"> </w:t>
      </w:r>
    </w:p>
    <w:p w14:paraId="7CABD3CB" w14:textId="6EEA777C" w:rsidR="00AF1C75" w:rsidRDefault="005D7E7E" w:rsidP="00AF1C7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D31475">
        <w:rPr>
          <w:rFonts w:ascii="Times New Roman" w:hAnsi="Times New Roman" w:cs="Times New Roman"/>
          <w:sz w:val="24"/>
          <w:szCs w:val="24"/>
        </w:rPr>
        <w:t xml:space="preserve">hat </w:t>
      </w:r>
      <w:r>
        <w:rPr>
          <w:rFonts w:ascii="Times New Roman" w:hAnsi="Times New Roman" w:cs="Times New Roman"/>
          <w:sz w:val="24"/>
          <w:szCs w:val="24"/>
        </w:rPr>
        <w:t xml:space="preserve">sort of </w:t>
      </w:r>
      <w:r w:rsidR="00D31475">
        <w:rPr>
          <w:rFonts w:ascii="Times New Roman" w:hAnsi="Times New Roman" w:cs="Times New Roman"/>
          <w:sz w:val="24"/>
          <w:szCs w:val="24"/>
        </w:rPr>
        <w:t xml:space="preserve">discursive change </w:t>
      </w:r>
      <w:r>
        <w:rPr>
          <w:rFonts w:ascii="Times New Roman" w:hAnsi="Times New Roman" w:cs="Times New Roman"/>
          <w:sz w:val="24"/>
          <w:szCs w:val="24"/>
        </w:rPr>
        <w:t>occurred t</w:t>
      </w:r>
      <w:r w:rsidR="000B1C96">
        <w:rPr>
          <w:rFonts w:ascii="Times New Roman" w:hAnsi="Times New Roman" w:cs="Times New Roman"/>
          <w:sz w:val="24"/>
          <w:szCs w:val="24"/>
        </w:rPr>
        <w:t>o</w:t>
      </w:r>
      <w:r>
        <w:rPr>
          <w:rFonts w:ascii="Times New Roman" w:hAnsi="Times New Roman" w:cs="Times New Roman"/>
          <w:sz w:val="24"/>
          <w:szCs w:val="24"/>
        </w:rPr>
        <w:t xml:space="preserve"> enable actors involved in the sustainability movement to move from contention over the meaning of sustainability</w:t>
      </w:r>
      <w:r w:rsidR="007B1EF7" w:rsidRPr="005D5912">
        <w:rPr>
          <w:rFonts w:ascii="Times New Roman" w:hAnsi="Times New Roman" w:cs="Times New Roman"/>
          <w:sz w:val="24"/>
          <w:szCs w:val="24"/>
        </w:rPr>
        <w:t xml:space="preserve"> </w:t>
      </w:r>
      <w:r w:rsidR="00946253">
        <w:rPr>
          <w:rFonts w:ascii="Times New Roman" w:hAnsi="Times New Roman" w:cs="Times New Roman"/>
          <w:sz w:val="24"/>
          <w:szCs w:val="24"/>
        </w:rPr>
        <w:t xml:space="preserve">to </w:t>
      </w:r>
      <w:r w:rsidR="00CF115C" w:rsidRPr="005D5912">
        <w:rPr>
          <w:rFonts w:ascii="Times New Roman" w:hAnsi="Times New Roman" w:cs="Times New Roman"/>
          <w:sz w:val="24"/>
          <w:szCs w:val="24"/>
        </w:rPr>
        <w:t>a relatively stable field</w:t>
      </w:r>
      <w:r w:rsidR="00004CF8">
        <w:rPr>
          <w:rFonts w:ascii="Times New Roman" w:hAnsi="Times New Roman" w:cs="Times New Roman"/>
          <w:sz w:val="24"/>
          <w:szCs w:val="24"/>
        </w:rPr>
        <w:t xml:space="preserve"> with </w:t>
      </w:r>
      <w:r w:rsidR="00F93D1D">
        <w:rPr>
          <w:rFonts w:ascii="Times New Roman" w:hAnsi="Times New Roman" w:cs="Times New Roman"/>
          <w:sz w:val="24"/>
          <w:szCs w:val="24"/>
        </w:rPr>
        <w:t xml:space="preserve">“shared understanding” </w:t>
      </w:r>
      <w:r w:rsidR="00004CF8">
        <w:rPr>
          <w:rFonts w:ascii="Times New Roman" w:hAnsi="Times New Roman" w:cs="Times New Roman"/>
          <w:sz w:val="24"/>
          <w:szCs w:val="24"/>
        </w:rPr>
        <w:t>regarding</w:t>
      </w:r>
      <w:r w:rsidR="00F93D1D">
        <w:rPr>
          <w:rFonts w:ascii="Times New Roman" w:hAnsi="Times New Roman" w:cs="Times New Roman"/>
          <w:sz w:val="24"/>
          <w:szCs w:val="24"/>
        </w:rPr>
        <w:t xml:space="preserve"> roles and practices</w:t>
      </w:r>
      <w:r w:rsidR="00CF115C" w:rsidRPr="005D5912">
        <w:rPr>
          <w:rFonts w:ascii="Times New Roman" w:hAnsi="Times New Roman" w:cs="Times New Roman"/>
          <w:sz w:val="24"/>
          <w:szCs w:val="24"/>
        </w:rPr>
        <w:t xml:space="preserve">? </w:t>
      </w:r>
      <w:r w:rsidR="00946253">
        <w:rPr>
          <w:rFonts w:ascii="Times New Roman" w:hAnsi="Times New Roman" w:cs="Times New Roman"/>
          <w:sz w:val="24"/>
          <w:szCs w:val="24"/>
        </w:rPr>
        <w:t xml:space="preserve">In order to address this question, we </w:t>
      </w:r>
      <w:r w:rsidR="00AF1C75" w:rsidRPr="00AF1C75">
        <w:rPr>
          <w:rFonts w:ascii="Times New Roman" w:hAnsi="Times New Roman" w:cs="Times New Roman"/>
          <w:sz w:val="24"/>
          <w:szCs w:val="24"/>
        </w:rPr>
        <w:t xml:space="preserve">analyze the complete </w:t>
      </w:r>
      <w:r w:rsidR="005F5353">
        <w:rPr>
          <w:rFonts w:ascii="Times New Roman" w:hAnsi="Times New Roman" w:cs="Times New Roman"/>
          <w:sz w:val="24"/>
          <w:szCs w:val="24"/>
        </w:rPr>
        <w:t>archive</w:t>
      </w:r>
      <w:r w:rsidR="005F5353" w:rsidRPr="00AF1C75">
        <w:rPr>
          <w:rFonts w:ascii="Times New Roman" w:hAnsi="Times New Roman" w:cs="Times New Roman"/>
          <w:sz w:val="24"/>
          <w:szCs w:val="24"/>
        </w:rPr>
        <w:t xml:space="preserve"> </w:t>
      </w:r>
      <w:r w:rsidR="00AF1C75" w:rsidRPr="00AF1C75">
        <w:rPr>
          <w:rFonts w:ascii="Times New Roman" w:hAnsi="Times New Roman" w:cs="Times New Roman"/>
          <w:sz w:val="24"/>
          <w:szCs w:val="24"/>
        </w:rPr>
        <w:t xml:space="preserve">of </w:t>
      </w:r>
      <w:r w:rsidR="00AF1C75" w:rsidRPr="00F0510F">
        <w:rPr>
          <w:rFonts w:ascii="Times New Roman" w:hAnsi="Times New Roman" w:cs="Times New Roman"/>
          <w:sz w:val="24"/>
          <w:szCs w:val="24"/>
        </w:rPr>
        <w:t>9,540 messages</w:t>
      </w:r>
      <w:r w:rsidR="00AF1C75">
        <w:rPr>
          <w:rFonts w:ascii="Times New Roman" w:hAnsi="Times New Roman" w:cs="Times New Roman"/>
          <w:sz w:val="24"/>
          <w:szCs w:val="24"/>
        </w:rPr>
        <w:t xml:space="preserve"> from an online forum that was the site of conversations in this field between</w:t>
      </w:r>
      <w:r w:rsidR="00AF1C75" w:rsidRPr="007114B9">
        <w:rPr>
          <w:rFonts w:ascii="Times New Roman" w:hAnsi="Times New Roman" w:cs="Times New Roman"/>
          <w:sz w:val="24"/>
          <w:szCs w:val="24"/>
        </w:rPr>
        <w:t xml:space="preserve">1992 through </w:t>
      </w:r>
      <w:r w:rsidR="00AF1C75">
        <w:rPr>
          <w:rFonts w:ascii="Times New Roman" w:hAnsi="Times New Roman" w:cs="Times New Roman"/>
          <w:sz w:val="24"/>
          <w:szCs w:val="24"/>
        </w:rPr>
        <w:t>t</w:t>
      </w:r>
      <w:r w:rsidR="00AF1C75" w:rsidRPr="007114B9">
        <w:rPr>
          <w:rFonts w:ascii="Times New Roman" w:hAnsi="Times New Roman" w:cs="Times New Roman"/>
          <w:sz w:val="24"/>
          <w:szCs w:val="24"/>
        </w:rPr>
        <w:t>o 2010</w:t>
      </w:r>
      <w:r w:rsidR="00AF1C75">
        <w:rPr>
          <w:rFonts w:ascii="Times New Roman" w:hAnsi="Times New Roman" w:cs="Times New Roman"/>
          <w:sz w:val="24"/>
          <w:szCs w:val="24"/>
        </w:rPr>
        <w:t xml:space="preserve">. The forum conversations </w:t>
      </w:r>
      <w:r w:rsidR="00AF1C75" w:rsidRPr="00F0510F">
        <w:rPr>
          <w:rFonts w:ascii="Times New Roman" w:hAnsi="Times New Roman" w:cs="Times New Roman"/>
          <w:sz w:val="24"/>
          <w:szCs w:val="24"/>
        </w:rPr>
        <w:t>give us a real-</w:t>
      </w:r>
      <w:r w:rsidR="00AF1C75" w:rsidRPr="00F0510F">
        <w:rPr>
          <w:rFonts w:ascii="Times New Roman" w:hAnsi="Times New Roman" w:cs="Times New Roman"/>
          <w:sz w:val="24"/>
          <w:szCs w:val="24"/>
        </w:rPr>
        <w:lastRenderedPageBreak/>
        <w:t xml:space="preserve">time, </w:t>
      </w:r>
      <w:r w:rsidR="00AF1C75" w:rsidRPr="00F0510F">
        <w:rPr>
          <w:rFonts w:ascii="Times New Roman" w:hAnsi="Times New Roman" w:cs="Times New Roman"/>
          <w:i/>
          <w:sz w:val="24"/>
          <w:szCs w:val="24"/>
        </w:rPr>
        <w:t>in-situ</w:t>
      </w:r>
      <w:r w:rsidR="00AF1C75" w:rsidRPr="00F0510F">
        <w:rPr>
          <w:rFonts w:ascii="Times New Roman" w:hAnsi="Times New Roman" w:cs="Times New Roman"/>
          <w:sz w:val="24"/>
          <w:szCs w:val="24"/>
        </w:rPr>
        <w:t xml:space="preserve"> perspective on </w:t>
      </w:r>
      <w:r w:rsidR="00AF1C75">
        <w:rPr>
          <w:rFonts w:ascii="Times New Roman" w:hAnsi="Times New Roman" w:cs="Times New Roman"/>
          <w:sz w:val="24"/>
          <w:szCs w:val="24"/>
        </w:rPr>
        <w:t xml:space="preserve">a nascent </w:t>
      </w:r>
      <w:r w:rsidR="00AF1C75" w:rsidRPr="00F0510F">
        <w:rPr>
          <w:rFonts w:ascii="Times New Roman" w:hAnsi="Times New Roman" w:cs="Times New Roman"/>
          <w:sz w:val="24"/>
          <w:szCs w:val="24"/>
        </w:rPr>
        <w:t xml:space="preserve">field from the point of view of </w:t>
      </w:r>
      <w:r w:rsidR="00AF1C75">
        <w:rPr>
          <w:rFonts w:ascii="Times New Roman" w:hAnsi="Times New Roman" w:cs="Times New Roman"/>
          <w:sz w:val="24"/>
          <w:szCs w:val="24"/>
        </w:rPr>
        <w:t>multiple actors</w:t>
      </w:r>
      <w:r w:rsidR="00AF1C75" w:rsidRPr="00F0510F">
        <w:rPr>
          <w:rFonts w:ascii="Times New Roman" w:hAnsi="Times New Roman" w:cs="Times New Roman"/>
          <w:sz w:val="24"/>
          <w:szCs w:val="24"/>
        </w:rPr>
        <w:t>.</w:t>
      </w:r>
      <w:r w:rsidR="00AF1C75">
        <w:rPr>
          <w:rFonts w:ascii="Times New Roman" w:hAnsi="Times New Roman" w:cs="Times New Roman"/>
          <w:sz w:val="24"/>
          <w:szCs w:val="24"/>
        </w:rPr>
        <w:t xml:space="preserve"> </w:t>
      </w:r>
      <w:r w:rsidR="009A1ABC">
        <w:rPr>
          <w:rFonts w:ascii="Times New Roman" w:hAnsi="Times New Roman" w:cs="Times New Roman"/>
          <w:sz w:val="24"/>
          <w:szCs w:val="24"/>
        </w:rPr>
        <w:t xml:space="preserve">A central part of our theoretical and analytical approach in this study is our refinement of </w:t>
      </w:r>
      <w:r w:rsidR="00035F05" w:rsidRPr="00ED162A">
        <w:rPr>
          <w:rFonts w:ascii="Times New Roman" w:hAnsi="Times New Roman" w:cs="Times New Roman"/>
          <w:sz w:val="24"/>
          <w:szCs w:val="24"/>
        </w:rPr>
        <w:t>the concept of “shared understanding</w:t>
      </w:r>
      <w:r w:rsidR="00035F05">
        <w:rPr>
          <w:rFonts w:ascii="Times New Roman" w:hAnsi="Times New Roman" w:cs="Times New Roman"/>
          <w:sz w:val="24"/>
          <w:szCs w:val="24"/>
        </w:rPr>
        <w:t>,</w:t>
      </w:r>
      <w:r w:rsidR="00035F05" w:rsidRPr="00ED162A">
        <w:rPr>
          <w:rFonts w:ascii="Times New Roman" w:hAnsi="Times New Roman" w:cs="Times New Roman"/>
          <w:sz w:val="24"/>
          <w:szCs w:val="24"/>
        </w:rPr>
        <w:t>”</w:t>
      </w:r>
      <w:r w:rsidR="00035F05">
        <w:rPr>
          <w:rFonts w:ascii="Times New Roman" w:hAnsi="Times New Roman" w:cs="Times New Roman"/>
          <w:sz w:val="24"/>
          <w:szCs w:val="24"/>
        </w:rPr>
        <w:t xml:space="preserve"> as it has remained elusive to define and measure empirically </w:t>
      </w:r>
      <w:r w:rsidR="00035F05">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&lt;EndNote&gt;&lt;Cite&gt;&lt;Author&gt;Mohr&lt;/Author&gt;&lt;Year&gt;2005&lt;/Year&gt;&lt;RecNum&gt;944&lt;/RecNum&gt;&lt;DisplayText&gt;(Mohr 2005)&lt;/DisplayText&gt;&lt;record&gt;&lt;rec-number&gt;944&lt;/rec-number&gt;&lt;foreign-keys&gt;&lt;key app="EN" db-id="f5wf25dect0s9oe5r9dvrtez0t5zpvspspv5" timestamp="1487959303"&gt;944&lt;/key&gt;&lt;/foreign-keys&gt;&lt;ref-type name="Journal Article"&gt;17&lt;/ref-type&gt;&lt;contributors&gt;&lt;authors&gt;&lt;author&gt;Mohr, John W&lt;/author&gt;&lt;/authors&gt;&lt;/contributors&gt;&lt;titles&gt;&lt;title&gt;Implicit terrains: Meaning, measurement, and spatial metaphors in organizational theory&lt;/title&gt;&lt;secondary-title&gt;Constructing Industries and Markets. New York: Elsevier&lt;/secondary-title&gt;&lt;/titles&gt;&lt;periodical&gt;&lt;full-title&gt;Constructing Industries and Markets. New York: Elsevier&lt;/full-title&gt;&lt;/periodical&gt;&lt;dates&gt;&lt;year&gt;2005&lt;/year&gt;&lt;/dates&gt;&lt;urls&gt;&lt;/urls&gt;&lt;/record&gt;&lt;/Cite&gt;&lt;/EndNote&gt;</w:instrText>
      </w:r>
      <w:r w:rsidR="00035F05">
        <w:rPr>
          <w:rFonts w:ascii="Times New Roman" w:hAnsi="Times New Roman" w:cs="Times New Roman"/>
          <w:sz w:val="24"/>
          <w:szCs w:val="24"/>
        </w:rPr>
        <w:fldChar w:fldCharType="separate"/>
      </w:r>
      <w:r w:rsidR="00035F05">
        <w:rPr>
          <w:rFonts w:ascii="Times New Roman" w:hAnsi="Times New Roman" w:cs="Times New Roman"/>
          <w:noProof/>
          <w:sz w:val="24"/>
          <w:szCs w:val="24"/>
        </w:rPr>
        <w:t>(</w:t>
      </w:r>
      <w:hyperlink w:anchor="_ENREF_47" w:tooltip="Mohr, 2005 #944" w:history="1">
        <w:r w:rsidR="00773EF9">
          <w:rPr>
            <w:rFonts w:ascii="Times New Roman" w:hAnsi="Times New Roman" w:cs="Times New Roman"/>
            <w:noProof/>
            <w:sz w:val="24"/>
            <w:szCs w:val="24"/>
          </w:rPr>
          <w:t>Mohr 2005</w:t>
        </w:r>
      </w:hyperlink>
      <w:r w:rsidR="00035F05">
        <w:rPr>
          <w:rFonts w:ascii="Times New Roman" w:hAnsi="Times New Roman" w:cs="Times New Roman"/>
          <w:noProof/>
          <w:sz w:val="24"/>
          <w:szCs w:val="24"/>
        </w:rPr>
        <w:t>)</w:t>
      </w:r>
      <w:r w:rsidR="00035F05">
        <w:rPr>
          <w:rFonts w:ascii="Times New Roman" w:hAnsi="Times New Roman" w:cs="Times New Roman"/>
          <w:sz w:val="24"/>
          <w:szCs w:val="24"/>
        </w:rPr>
        <w:fldChar w:fldCharType="end"/>
      </w:r>
      <w:r w:rsidR="00035F05">
        <w:rPr>
          <w:rFonts w:ascii="Times New Roman" w:hAnsi="Times New Roman" w:cs="Times New Roman"/>
          <w:sz w:val="24"/>
          <w:szCs w:val="24"/>
        </w:rPr>
        <w:t xml:space="preserve">. We consider “shared understanding,” to comprise </w:t>
      </w:r>
      <w:r w:rsidR="00035F05" w:rsidRPr="00ED162A">
        <w:rPr>
          <w:rFonts w:ascii="Times New Roman" w:hAnsi="Times New Roman" w:cs="Times New Roman"/>
          <w:sz w:val="24"/>
          <w:szCs w:val="24"/>
        </w:rPr>
        <w:t xml:space="preserve">two distinct elements, which we term “discursive coherence” and “discursive agreement.” </w:t>
      </w:r>
      <w:r w:rsidR="00035F05">
        <w:rPr>
          <w:rFonts w:ascii="Times New Roman" w:hAnsi="Times New Roman" w:cs="Times New Roman"/>
          <w:sz w:val="24"/>
          <w:szCs w:val="24"/>
        </w:rPr>
        <w:t xml:space="preserve">These two concepts separate questions of 1) whether or not field members see the same set of issues as equally pertaining to a field (discursive coherence) and 2) whether or not they share opinions about how those issues should operate in the field (discursive agreement). </w:t>
      </w:r>
      <w:r w:rsidR="00035F05" w:rsidRPr="00ED162A">
        <w:rPr>
          <w:rFonts w:ascii="Times New Roman" w:hAnsi="Times New Roman" w:cs="Times New Roman"/>
          <w:sz w:val="24"/>
          <w:szCs w:val="24"/>
        </w:rPr>
        <w:t xml:space="preserve">We measure and trace these two </w:t>
      </w:r>
      <w:r w:rsidR="005F5353">
        <w:rPr>
          <w:rFonts w:ascii="Times New Roman" w:hAnsi="Times New Roman" w:cs="Times New Roman"/>
          <w:sz w:val="24"/>
          <w:szCs w:val="24"/>
        </w:rPr>
        <w:t xml:space="preserve">concepts </w:t>
      </w:r>
      <w:r w:rsidR="00035F05">
        <w:rPr>
          <w:rFonts w:ascii="Times New Roman" w:hAnsi="Times New Roman" w:cs="Times New Roman"/>
          <w:sz w:val="24"/>
          <w:szCs w:val="24"/>
        </w:rPr>
        <w:t xml:space="preserve">through topic modeling and qualitative coding of </w:t>
      </w:r>
      <w:r w:rsidR="009A1ABC">
        <w:rPr>
          <w:rFonts w:ascii="Times New Roman" w:hAnsi="Times New Roman" w:cs="Times New Roman"/>
          <w:sz w:val="24"/>
          <w:szCs w:val="24"/>
        </w:rPr>
        <w:t xml:space="preserve">the </w:t>
      </w:r>
      <w:r w:rsidR="00035F05">
        <w:rPr>
          <w:rFonts w:ascii="Times New Roman" w:hAnsi="Times New Roman" w:cs="Times New Roman"/>
          <w:sz w:val="24"/>
          <w:szCs w:val="24"/>
        </w:rPr>
        <w:t>discourse</w:t>
      </w:r>
      <w:r w:rsidR="009A1ABC">
        <w:rPr>
          <w:rFonts w:ascii="Times New Roman" w:hAnsi="Times New Roman" w:cs="Times New Roman"/>
          <w:sz w:val="24"/>
          <w:szCs w:val="24"/>
        </w:rPr>
        <w:t xml:space="preserve"> in the online forum</w:t>
      </w:r>
      <w:r w:rsidR="00035F05">
        <w:rPr>
          <w:rFonts w:ascii="Times New Roman" w:hAnsi="Times New Roman" w:cs="Times New Roman"/>
          <w:sz w:val="24"/>
          <w:szCs w:val="24"/>
        </w:rPr>
        <w:t xml:space="preserve"> </w:t>
      </w:r>
      <w:r w:rsidR="00AF1C75">
        <w:rPr>
          <w:rFonts w:ascii="Times New Roman" w:hAnsi="Times New Roman" w:cs="Times New Roman"/>
          <w:sz w:val="24"/>
          <w:szCs w:val="24"/>
        </w:rPr>
        <w:t>t</w:t>
      </w:r>
      <w:r w:rsidR="00AF1C75" w:rsidRPr="00ED162A">
        <w:rPr>
          <w:rFonts w:ascii="Times New Roman" w:hAnsi="Times New Roman" w:cs="Times New Roman"/>
          <w:sz w:val="24"/>
          <w:szCs w:val="24"/>
        </w:rPr>
        <w:t xml:space="preserve">o address the question of how </w:t>
      </w:r>
      <w:r w:rsidR="00AF1C75">
        <w:rPr>
          <w:rFonts w:ascii="Times New Roman" w:hAnsi="Times New Roman" w:cs="Times New Roman"/>
          <w:sz w:val="24"/>
          <w:szCs w:val="24"/>
        </w:rPr>
        <w:t xml:space="preserve">shared understanding </w:t>
      </w:r>
      <w:r w:rsidR="00AF1C75" w:rsidRPr="00ED162A">
        <w:rPr>
          <w:rFonts w:ascii="Times New Roman" w:hAnsi="Times New Roman" w:cs="Times New Roman"/>
          <w:sz w:val="24"/>
          <w:szCs w:val="24"/>
        </w:rPr>
        <w:t>evolved over the formative years of the nascent field of sustainability in higher educatio</w:t>
      </w:r>
      <w:r w:rsidR="00AF1C75" w:rsidRPr="005B775D">
        <w:rPr>
          <w:rFonts w:ascii="Times New Roman" w:hAnsi="Times New Roman" w:cs="Times New Roman"/>
          <w:sz w:val="24"/>
          <w:szCs w:val="24"/>
        </w:rPr>
        <w:t>n</w:t>
      </w:r>
      <w:r w:rsidR="00AF1C75" w:rsidRPr="00745E4B">
        <w:rPr>
          <w:rFonts w:ascii="Times New Roman" w:hAnsi="Times New Roman" w:cs="Times New Roman"/>
          <w:sz w:val="24"/>
          <w:szCs w:val="24"/>
        </w:rPr>
        <w:t xml:space="preserve"> </w:t>
      </w:r>
      <w:r w:rsidR="00AF1C75" w:rsidRPr="007114B9">
        <w:rPr>
          <w:rFonts w:ascii="Times New Roman" w:hAnsi="Times New Roman" w:cs="Times New Roman"/>
          <w:sz w:val="24"/>
          <w:szCs w:val="24"/>
        </w:rPr>
        <w:t>in North America.</w:t>
      </w:r>
      <w:r w:rsidR="00AF1C75">
        <w:rPr>
          <w:rFonts w:ascii="Times New Roman" w:hAnsi="Times New Roman" w:cs="Times New Roman"/>
          <w:sz w:val="24"/>
          <w:szCs w:val="24"/>
        </w:rPr>
        <w:t xml:space="preserve"> </w:t>
      </w:r>
      <w:r w:rsidR="00B80F26">
        <w:rPr>
          <w:rFonts w:ascii="Times New Roman" w:hAnsi="Times New Roman" w:cs="Times New Roman"/>
          <w:sz w:val="24"/>
          <w:szCs w:val="24"/>
        </w:rPr>
        <w:t>Our approach</w:t>
      </w:r>
      <w:r w:rsidR="00B80F26" w:rsidRPr="007114B9">
        <w:rPr>
          <w:rFonts w:ascii="Times New Roman" w:hAnsi="Times New Roman" w:cs="Times New Roman"/>
          <w:sz w:val="24"/>
          <w:szCs w:val="24"/>
        </w:rPr>
        <w:t xml:space="preserve"> build</w:t>
      </w:r>
      <w:r w:rsidR="00B80F26">
        <w:rPr>
          <w:rFonts w:ascii="Times New Roman" w:hAnsi="Times New Roman" w:cs="Times New Roman"/>
          <w:sz w:val="24"/>
          <w:szCs w:val="24"/>
        </w:rPr>
        <w:t>s</w:t>
      </w:r>
      <w:r w:rsidR="00B80F26" w:rsidRPr="007114B9">
        <w:rPr>
          <w:rFonts w:ascii="Times New Roman" w:hAnsi="Times New Roman" w:cs="Times New Roman"/>
          <w:sz w:val="24"/>
          <w:szCs w:val="24"/>
        </w:rPr>
        <w:t xml:space="preserve"> on the linguistic turn within the study of organizations as well as the longstanding consideration of language as central to constituting shared understanding </w:t>
      </w:r>
      <w:r w:rsidR="00B80F26" w:rsidRPr="007114B9">
        <w:rPr>
          <w:rFonts w:ascii="Times New Roman" w:hAnsi="Times New Roman" w:cs="Times New Roman"/>
          <w:sz w:val="24"/>
          <w:szCs w:val="24"/>
        </w:rPr>
        <w:fldChar w:fldCharType="begin">
          <w:fldData xml:space="preserve">PEVuZE5vdGU+PENpdGU+PEF1dGhvcj5EaU1hZ2dpbzwvQXV0aG9yPjxZZWFyPjIwMTM8L1llYXI+
PFJlY051bT40MDE8L1JlY051bT48RGlzcGxheVRleHQ+KFAuIERpTWFnZ2lvIGV0IGFsLiAyMDEz
OyBHaGF6aWFuaSBhbmQgVmVudHJlc2NhIDIwMDU7IFZlbnRyZXNjYSBhbmQgTW9ociAyMDAyOyBX
dXRobm93IDE5ODkpPC9EaXNwbGF5VGV4dD48cmVjb3JkPjxyZWMtbnVtYmVyPjQwMTwvcmVjLW51
bWJlcj48Zm9yZWlnbi1rZXlzPjxrZXkgYXBwPSJFTiIgZGItaWQ9ImY1d2YyNWRlY3QwczlvZTVy
OWR2cnRlejB0NXpwdnNwc3B2NSIgdGltZXN0YW1wPSIxNDIwNDAzOTI5Ij40MDE8L2tleT48L2Zv
cmVpZ24ta2V5cz48cmVmLXR5cGUgbmFtZT0iSm91cm5hbCBBcnRpY2xlIj4xNzwvcmVmLXR5cGU+
PGNvbnRyaWJ1dG9ycz48YXV0aG9ycz48YXV0aG9yPkRpTWFnZ2lvLCBQYXVsPC9hdXRob3I+PGF1
dGhvcj5OYWcsIE1hbmlzaDwvYXV0aG9yPjxhdXRob3I+QmxlaSwgRGF2aWQ8L2F1dGhvcj48L2F1
dGhvcnM+PC9jb250cmlidXRvcnM+PHRpdGxlcz48dGl0bGU+RXhwbG9pdGluZyBhZmZpbml0aWVz
IGJldHdlZW4gdG9waWMgbW9kZWxpbmcgYW5kIHRoZSBzb2Npb2xvZ2ljYWwgcGVyc3BlY3RpdmUg
b24gY3VsdHVyZTogQXBwbGljYXRpb24gdG8gbmV3c3BhcGVyIGNvdmVyYWdlIG9mIFVTIGdvdmVy
bm1lbnQgYXJ0cyBmdW5kaW5nPC90aXRsZT48c2Vjb25kYXJ5LXRpdGxlPlBvZXRpY3M8L3NlY29u
ZGFyeS10aXRsZT48L3RpdGxlcz48cGVyaW9kaWNhbD48ZnVsbC10aXRsZT5Qb2V0aWNzPC9mdWxs
LXRpdGxlPjwvcGVyaW9kaWNhbD48cGFnZXM+NTcwLTYwNjwvcGFnZXM+PHZvbHVtZT40MTwvdm9s
dW1lPjxudW1iZXI+NjwvbnVtYmVyPjxkYXRlcz48eWVhcj4yMDEzPC95ZWFyPjwvZGF0ZXM+PGlz
Ym4+MDMwNC00MjJYPC9pc2JuPjx1cmxzPjwvdXJscz48L3JlY29yZD48L0NpdGU+PENpdGU+PEF1
dGhvcj5WZW50cmVzY2E8L0F1dGhvcj48WWVhcj4yMDAyPC9ZZWFyPjxSZWNOdW0+NDE3PC9SZWNO
dW0+PHJlY29yZD48cmVjLW51bWJlcj40MTc8L3JlYy1udW1iZXI+PGZvcmVpZ24ta2V5cz48a2V5
IGFwcD0iRU4iIGRiLWlkPSJmNXdmMjVkZWN0MHM5b2U1cjlkdnJ0ZXowdDV6cHZzcHNwdjUiIHRp
bWVzdGFtcD0iMTQyMTUxODU4MSI+NDE3PC9rZXk+PC9mb3JlaWduLWtleXM+PHJlZi10eXBlIG5h
bWU9IkpvdXJuYWwgQXJ0aWNsZSI+MTc8L3JlZi10eXBlPjxjb250cmlidXRvcnM+PGF1dGhvcnM+
PGF1dGhvcj5WZW50cmVzY2EsIE1hcmMgSjwvYXV0aG9yPjxhdXRob3I+TW9ociwgSm9obiBXPC9h
dXRob3I+PC9hdXRob3JzPjwvY29udHJpYnV0b3JzPjx0aXRsZXM+PHRpdGxlPkFyY2hpdmFsIHJl
c2VhcmNoIG1ldGhvZHM8L3RpdGxlPjxzZWNvbmRhcnktdGl0bGU+VGhlIEJsYWNrd2VsbCBjb21w
YW5pb24gdG8gb3JnYW5pemF0aW9uczwvc2Vjb25kYXJ5LXRpdGxlPjwvdGl0bGVzPjxwZXJpb2Rp
Y2FsPjxmdWxsLXRpdGxlPlRoZSBCbGFja3dlbGwgY29tcGFuaW9uIHRvIG9yZ2FuaXphdGlvbnM8
L2Z1bGwtdGl0bGU+PC9wZXJpb2RpY2FsPjxwYWdlcz44MDUtODI4PC9wYWdlcz48ZGF0ZXM+PHll
YXI+MjAwMjwveWVhcj48L2RhdGVzPjx1cmxzPjwvdXJscz48L3JlY29yZD48L0NpdGU+PENpdGU+
PEF1dGhvcj5XdXRobm93PC9BdXRob3I+PFllYXI+MTk4OTwvWWVhcj48UmVjTnVtPjYzNDwvUmVj
TnVtPjxyZWNvcmQ+PHJlYy1udW1iZXI+NjM0PC9yZWMtbnVtYmVyPjxmb3JlaWduLWtleXM+PGtl
eSBhcHA9IkVOIiBkYi1pZD0iZjV3ZjI1ZGVjdDBzOW9lNXI5ZHZydGV6MHQ1enB2c3BzcHY1IiB0
aW1lc3RhbXA9IjE0NTcwNTA0NDciPjYzNDwva2V5PjwvZm9yZWlnbi1rZXlzPjxyZWYtdHlwZSBu
YW1lPSJCb29rIj42PC9yZWYtdHlwZT48Y29udHJpYnV0b3JzPjxhdXRob3JzPjxhdXRob3I+V3V0
aG5vdywgUm9iZXJ0PC9hdXRob3I+PC9hdXRob3JzPjwvY29udHJpYnV0b3JzPjx0aXRsZXM+PHRp
dGxlPkNvbW11bml0aWVzIG9mIGRpc2NvdXJzZTogSWRlb2xvZ3kgYW5kIHNvY2lhbCBzdHJ1Y3R1
cmUgaW4gdGhlIHJlZm9ybWF0aW9uLCB0aGUgZW5saWdodGVubWVudCwgYW5kIEV1cm9wZWFuIHNv
Y2lhbGlzbTwvdGl0bGU+PC90aXRsZXM+PGRhdGVzPjx5ZWFyPjE5ODk8L3llYXI+PC9kYXRlcz48
cHVibGlzaGVyPkhhcnZhcmQgVW5pdmVyc2l0eSBQcmVzczwvcHVibGlzaGVyPjxpc2JuPjA2NzQw
NDU0MDg8L2lzYm4+PHVybHM+PC91cmxzPjwvcmVjb3JkPjwvQ2l0ZT48Q2l0ZT48QXV0aG9yPkdo
YXppYW5pPC9BdXRob3I+PFllYXI+MjAwNTwvWWVhcj48UmVjTnVtPjEwMDwvUmVjTnVtPjxyZWNv
cmQ+PHJlYy1udW1iZXI+MTAwPC9yZWMtbnVtYmVyPjxmb3JlaWduLWtleXM+PGtleSBhcHA9IkVO
IiBkYi1pZD0iZjV3ZjI1ZGVjdDBzOW9lNXI5ZHZydGV6MHQ1enB2c3BzcHY1IiB0aW1lc3RhbXA9
IjE0MTY3NTc1ODQiPjEwMDwva2V5PjxrZXkgYXBwPSJFTldlYiIgZGItaWQ9IiI+MDwva2V5Pjwv
Zm9yZWlnbi1rZXlzPjxyZWYtdHlwZSBuYW1lPSJKb3VybmFsIEFydGljbGUiPjE3PC9yZWYtdHlw
ZT48Y29udHJpYnV0b3JzPjxhdXRob3JzPjxhdXRob3I+R2hhemlhbmksIEFtaW48L2F1dGhvcj48
YXV0aG9yPlZlbnRyZXNjYSwgTWFyYyBKLjwvYXV0aG9yPjwvYXV0aG9ycz48L2NvbnRyaWJ1dG9y
cz48dGl0bGVzPjx0aXRsZT5LZXl3b3JkcyBhbmQgQ3VsdHVyYWwgQ2hhbmdlOiBGcmFtZSBBbmFs
eXNpcyBvZiBCdXNpbmVzcyBNb2RlbCBQdWJsaWMgVGFsaywgMTk3NeKAkzIwMDA8L3RpdGxlPjxz
ZWNvbmRhcnktdGl0bGU+U29jaW9sb2dpY2FsIEZvcnVtPC9zZWNvbmRhcnktdGl0bGU+PC90aXRs
ZXM+PHBlcmlvZGljYWw+PGZ1bGwtdGl0bGU+U29jaW9sb2dpY2FsIEZvcnVtPC9mdWxsLXRpdGxl
PjwvcGVyaW9kaWNhbD48cGFnZXM+NTIzLTU1OTwvcGFnZXM+PHZvbHVtZT4yMDwvdm9sdW1lPjxu
dW1iZXI+NDwvbnVtYmVyPjxkYXRlcz48eWVhcj4yMDA1PC95ZWFyPjwvZGF0ZXM+PHVybHM+PC91
cmxzPjwvcmVjb3JkPjwvQ2l0ZT48L0VuZE5vdGU+AG==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PEVuZE5vdGU+PENpdGU+PEF1dGhvcj5EaU1hZ2dpbzwvQXV0aG9yPjxZZWFyPjIwMTM8L1llYXI+
PFJlY051bT40MDE8L1JlY051bT48RGlzcGxheVRleHQ+KFAuIERpTWFnZ2lvIGV0IGFsLiAyMDEz
OyBHaGF6aWFuaSBhbmQgVmVudHJlc2NhIDIwMDU7IFZlbnRyZXNjYSBhbmQgTW9ociAyMDAyOyBX
dXRobm93IDE5ODkpPC9EaXNwbGF5VGV4dD48cmVjb3JkPjxyZWMtbnVtYmVyPjQwMTwvcmVjLW51
bWJlcj48Zm9yZWlnbi1rZXlzPjxrZXkgYXBwPSJFTiIgZGItaWQ9ImY1d2YyNWRlY3QwczlvZTVy
OWR2cnRlejB0NXpwdnNwc3B2NSIgdGltZXN0YW1wPSIxNDIwNDAzOTI5Ij40MDE8L2tleT48L2Zv
cmVpZ24ta2V5cz48cmVmLXR5cGUgbmFtZT0iSm91cm5hbCBBcnRpY2xlIj4xNzwvcmVmLXR5cGU+
PGNvbnRyaWJ1dG9ycz48YXV0aG9ycz48YXV0aG9yPkRpTWFnZ2lvLCBQYXVsPC9hdXRob3I+PGF1
dGhvcj5OYWcsIE1hbmlzaDwvYXV0aG9yPjxhdXRob3I+QmxlaSwgRGF2aWQ8L2F1dGhvcj48L2F1
dGhvcnM+PC9jb250cmlidXRvcnM+PHRpdGxlcz48dGl0bGU+RXhwbG9pdGluZyBhZmZpbml0aWVz
IGJldHdlZW4gdG9waWMgbW9kZWxpbmcgYW5kIHRoZSBzb2Npb2xvZ2ljYWwgcGVyc3BlY3RpdmUg
b24gY3VsdHVyZTogQXBwbGljYXRpb24gdG8gbmV3c3BhcGVyIGNvdmVyYWdlIG9mIFVTIGdvdmVy
bm1lbnQgYXJ0cyBmdW5kaW5nPC90aXRsZT48c2Vjb25kYXJ5LXRpdGxlPlBvZXRpY3M8L3NlY29u
ZGFyeS10aXRsZT48L3RpdGxlcz48cGVyaW9kaWNhbD48ZnVsbC10aXRsZT5Qb2V0aWNzPC9mdWxs
LXRpdGxlPjwvcGVyaW9kaWNhbD48cGFnZXM+NTcwLTYwNjwvcGFnZXM+PHZvbHVtZT40MTwvdm9s
dW1lPjxudW1iZXI+NjwvbnVtYmVyPjxkYXRlcz48eWVhcj4yMDEzPC95ZWFyPjwvZGF0ZXM+PGlz
Ym4+MDMwNC00MjJYPC9pc2JuPjx1cmxzPjwvdXJscz48L3JlY29yZD48L0NpdGU+PENpdGU+PEF1
dGhvcj5WZW50cmVzY2E8L0F1dGhvcj48WWVhcj4yMDAyPC9ZZWFyPjxSZWNOdW0+NDE3PC9SZWNO
dW0+PHJlY29yZD48cmVjLW51bWJlcj40MTc8L3JlYy1udW1iZXI+PGZvcmVpZ24ta2V5cz48a2V5
IGFwcD0iRU4iIGRiLWlkPSJmNXdmMjVkZWN0MHM5b2U1cjlkdnJ0ZXowdDV6cHZzcHNwdjUiIHRp
bWVzdGFtcD0iMTQyMTUxODU4MSI+NDE3PC9rZXk+PC9mb3JlaWduLWtleXM+PHJlZi10eXBlIG5h
bWU9IkpvdXJuYWwgQXJ0aWNsZSI+MTc8L3JlZi10eXBlPjxjb250cmlidXRvcnM+PGF1dGhvcnM+
PGF1dGhvcj5WZW50cmVzY2EsIE1hcmMgSjwvYXV0aG9yPjxhdXRob3I+TW9ociwgSm9obiBXPC9h
dXRob3I+PC9hdXRob3JzPjwvY29udHJpYnV0b3JzPjx0aXRsZXM+PHRpdGxlPkFyY2hpdmFsIHJl
c2VhcmNoIG1ldGhvZHM8L3RpdGxlPjxzZWNvbmRhcnktdGl0bGU+VGhlIEJsYWNrd2VsbCBjb21w
YW5pb24gdG8gb3JnYW5pemF0aW9uczwvc2Vjb25kYXJ5LXRpdGxlPjwvdGl0bGVzPjxwZXJpb2Rp
Y2FsPjxmdWxsLXRpdGxlPlRoZSBCbGFja3dlbGwgY29tcGFuaW9uIHRvIG9yZ2FuaXphdGlvbnM8
L2Z1bGwtdGl0bGU+PC9wZXJpb2RpY2FsPjxwYWdlcz44MDUtODI4PC9wYWdlcz48ZGF0ZXM+PHll
YXI+MjAwMjwveWVhcj48L2RhdGVzPjx1cmxzPjwvdXJscz48L3JlY29yZD48L0NpdGU+PENpdGU+
PEF1dGhvcj5XdXRobm93PC9BdXRob3I+PFllYXI+MTk4OTwvWWVhcj48UmVjTnVtPjYzNDwvUmVj
TnVtPjxyZWNvcmQ+PHJlYy1udW1iZXI+NjM0PC9yZWMtbnVtYmVyPjxmb3JlaWduLWtleXM+PGtl
eSBhcHA9IkVOIiBkYi1pZD0iZjV3ZjI1ZGVjdDBzOW9lNXI5ZHZydGV6MHQ1enB2c3BzcHY1IiB0
aW1lc3RhbXA9IjE0NTcwNTA0NDciPjYzNDwva2V5PjwvZm9yZWlnbi1rZXlzPjxyZWYtdHlwZSBu
YW1lPSJCb29rIj42PC9yZWYtdHlwZT48Y29udHJpYnV0b3JzPjxhdXRob3JzPjxhdXRob3I+V3V0
aG5vdywgUm9iZXJ0PC9hdXRob3I+PC9hdXRob3JzPjwvY29udHJpYnV0b3JzPjx0aXRsZXM+PHRp
dGxlPkNvbW11bml0aWVzIG9mIGRpc2NvdXJzZTogSWRlb2xvZ3kgYW5kIHNvY2lhbCBzdHJ1Y3R1
cmUgaW4gdGhlIHJlZm9ybWF0aW9uLCB0aGUgZW5saWdodGVubWVudCwgYW5kIEV1cm9wZWFuIHNv
Y2lhbGlzbTwvdGl0bGU+PC90aXRsZXM+PGRhdGVzPjx5ZWFyPjE5ODk8L3llYXI+PC9kYXRlcz48
cHVibGlzaGVyPkhhcnZhcmQgVW5pdmVyc2l0eSBQcmVzczwvcHVibGlzaGVyPjxpc2JuPjA2NzQw
NDU0MDg8L2lzYm4+PHVybHM+PC91cmxzPjwvcmVjb3JkPjwvQ2l0ZT48Q2l0ZT48QXV0aG9yPkdo
YXppYW5pPC9BdXRob3I+PFllYXI+MjAwNTwvWWVhcj48UmVjTnVtPjEwMDwvUmVjTnVtPjxyZWNv
cmQ+PHJlYy1udW1iZXI+MTAwPC9yZWMtbnVtYmVyPjxmb3JlaWduLWtleXM+PGtleSBhcHA9IkVO
IiBkYi1pZD0iZjV3ZjI1ZGVjdDBzOW9lNXI5ZHZydGV6MHQ1enB2c3BzcHY1IiB0aW1lc3RhbXA9
IjE0MTY3NTc1ODQiPjEwMDwva2V5PjxrZXkgYXBwPSJFTldlYiIgZGItaWQ9IiI+MDwva2V5Pjwv
Zm9yZWlnbi1rZXlzPjxyZWYtdHlwZSBuYW1lPSJKb3VybmFsIEFydGljbGUiPjE3PC9yZWYtdHlw
ZT48Y29udHJpYnV0b3JzPjxhdXRob3JzPjxhdXRob3I+R2hhemlhbmksIEFtaW48L2F1dGhvcj48
YXV0aG9yPlZlbnRyZXNjYSwgTWFyYyBKLjwvYXV0aG9yPjwvYXV0aG9ycz48L2NvbnRyaWJ1dG9y
cz48dGl0bGVzPjx0aXRsZT5LZXl3b3JkcyBhbmQgQ3VsdHVyYWwgQ2hhbmdlOiBGcmFtZSBBbmFs
eXNpcyBvZiBCdXNpbmVzcyBNb2RlbCBQdWJsaWMgVGFsaywgMTk3NeKAkzIwMDA8L3RpdGxlPjxz
ZWNvbmRhcnktdGl0bGU+U29jaW9sb2dpY2FsIEZvcnVtPC9zZWNvbmRhcnktdGl0bGU+PC90aXRs
ZXM+PHBlcmlvZGljYWw+PGZ1bGwtdGl0bGU+U29jaW9sb2dpY2FsIEZvcnVtPC9mdWxsLXRpdGxl
PjwvcGVyaW9kaWNhbD48cGFnZXM+NTIzLTU1OTwvcGFnZXM+PHZvbHVtZT4yMDwvdm9sdW1lPjxu
dW1iZXI+NDwvbnVtYmVyPjxkYXRlcz48eWVhcj4yMDA1PC95ZWFyPjwvZGF0ZXM+PHVybHM+PC91
cmxzPjwvcmVjb3JkPjwvQ2l0ZT48L0VuZE5vdGU+AG==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00B80F26" w:rsidRPr="007114B9">
        <w:rPr>
          <w:rFonts w:ascii="Times New Roman" w:hAnsi="Times New Roman" w:cs="Times New Roman"/>
          <w:sz w:val="24"/>
          <w:szCs w:val="24"/>
        </w:rPr>
      </w:r>
      <w:r w:rsidR="00B80F26" w:rsidRPr="007114B9">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9" w:tooltip="DiMaggio, 2013 #401" w:history="1">
        <w:r w:rsidR="00773EF9">
          <w:rPr>
            <w:rFonts w:ascii="Times New Roman" w:hAnsi="Times New Roman" w:cs="Times New Roman"/>
            <w:noProof/>
            <w:sz w:val="24"/>
            <w:szCs w:val="24"/>
          </w:rPr>
          <w:t>P. DiMaggio et al. 2013</w:t>
        </w:r>
      </w:hyperlink>
      <w:r w:rsidR="00773EF9">
        <w:rPr>
          <w:rFonts w:ascii="Times New Roman" w:hAnsi="Times New Roman" w:cs="Times New Roman"/>
          <w:noProof/>
          <w:sz w:val="24"/>
          <w:szCs w:val="24"/>
        </w:rPr>
        <w:t xml:space="preserve">; </w:t>
      </w:r>
      <w:hyperlink w:anchor="_ENREF_17" w:tooltip="Ghaziani, 2005 #100" w:history="1">
        <w:r w:rsidR="00773EF9">
          <w:rPr>
            <w:rFonts w:ascii="Times New Roman" w:hAnsi="Times New Roman" w:cs="Times New Roman"/>
            <w:noProof/>
            <w:sz w:val="24"/>
            <w:szCs w:val="24"/>
          </w:rPr>
          <w:t>Ghaziani and Ventresca 2005</w:t>
        </w:r>
      </w:hyperlink>
      <w:r w:rsidR="00773EF9">
        <w:rPr>
          <w:rFonts w:ascii="Times New Roman" w:hAnsi="Times New Roman" w:cs="Times New Roman"/>
          <w:noProof/>
          <w:sz w:val="24"/>
          <w:szCs w:val="24"/>
        </w:rPr>
        <w:t xml:space="preserve">; </w:t>
      </w:r>
      <w:hyperlink w:anchor="_ENREF_57" w:tooltip="Ventresca, 2002 #417" w:history="1">
        <w:r w:rsidR="00773EF9">
          <w:rPr>
            <w:rFonts w:ascii="Times New Roman" w:hAnsi="Times New Roman" w:cs="Times New Roman"/>
            <w:noProof/>
            <w:sz w:val="24"/>
            <w:szCs w:val="24"/>
          </w:rPr>
          <w:t>Ventresca and Mohr 2002</w:t>
        </w:r>
      </w:hyperlink>
      <w:r w:rsidR="00773EF9">
        <w:rPr>
          <w:rFonts w:ascii="Times New Roman" w:hAnsi="Times New Roman" w:cs="Times New Roman"/>
          <w:noProof/>
          <w:sz w:val="24"/>
          <w:szCs w:val="24"/>
        </w:rPr>
        <w:t xml:space="preserve">; </w:t>
      </w:r>
      <w:hyperlink w:anchor="_ENREF_58" w:tooltip="Wuthnow, 1989 #634" w:history="1">
        <w:r w:rsidR="00773EF9">
          <w:rPr>
            <w:rFonts w:ascii="Times New Roman" w:hAnsi="Times New Roman" w:cs="Times New Roman"/>
            <w:noProof/>
            <w:sz w:val="24"/>
            <w:szCs w:val="24"/>
          </w:rPr>
          <w:t>Wuthnow 1989</w:t>
        </w:r>
      </w:hyperlink>
      <w:r w:rsidR="00773EF9">
        <w:rPr>
          <w:rFonts w:ascii="Times New Roman" w:hAnsi="Times New Roman" w:cs="Times New Roman"/>
          <w:noProof/>
          <w:sz w:val="24"/>
          <w:szCs w:val="24"/>
        </w:rPr>
        <w:t>)</w:t>
      </w:r>
      <w:r w:rsidR="00B80F26" w:rsidRPr="007114B9">
        <w:rPr>
          <w:rFonts w:ascii="Times New Roman" w:hAnsi="Times New Roman" w:cs="Times New Roman"/>
          <w:sz w:val="24"/>
          <w:szCs w:val="24"/>
        </w:rPr>
        <w:fldChar w:fldCharType="end"/>
      </w:r>
      <w:r w:rsidR="00B80F26" w:rsidRPr="007114B9">
        <w:rPr>
          <w:rFonts w:ascii="Times New Roman" w:hAnsi="Times New Roman" w:cs="Times New Roman"/>
          <w:sz w:val="24"/>
          <w:szCs w:val="24"/>
        </w:rPr>
        <w:t>.</w:t>
      </w:r>
    </w:p>
    <w:p w14:paraId="76C6742A" w14:textId="771B9DE0" w:rsidR="00D0232E" w:rsidRDefault="00910DCB" w:rsidP="00AF1C75">
      <w:pPr>
        <w:spacing w:line="480" w:lineRule="auto"/>
        <w:ind w:firstLine="720"/>
        <w:jc w:val="both"/>
        <w:rPr>
          <w:rFonts w:ascii="Times New Roman" w:hAnsi="Times New Roman" w:cs="Times New Roman"/>
          <w:sz w:val="24"/>
          <w:szCs w:val="24"/>
        </w:rPr>
      </w:pPr>
      <w:hyperlink w:anchor="_ENREF_23" w:tooltip="Fligstein, 2012 #414" w:history="1"/>
      <w:r w:rsidR="0031012A" w:rsidRPr="00F0510F">
        <w:rPr>
          <w:rFonts w:ascii="Times New Roman" w:hAnsi="Times New Roman" w:cs="Times New Roman"/>
          <w:sz w:val="24"/>
          <w:szCs w:val="24"/>
        </w:rPr>
        <w:t xml:space="preserve">In the following, we first </w:t>
      </w:r>
      <w:r w:rsidR="004108FE">
        <w:rPr>
          <w:rFonts w:ascii="Times New Roman" w:hAnsi="Times New Roman" w:cs="Times New Roman"/>
          <w:sz w:val="24"/>
          <w:szCs w:val="24"/>
        </w:rPr>
        <w:t>introduce</w:t>
      </w:r>
      <w:r w:rsidR="0031012A" w:rsidRPr="00F0510F">
        <w:rPr>
          <w:rFonts w:ascii="Times New Roman" w:hAnsi="Times New Roman" w:cs="Times New Roman"/>
          <w:sz w:val="24"/>
          <w:szCs w:val="24"/>
        </w:rPr>
        <w:t xml:space="preserve"> </w:t>
      </w:r>
      <w:r w:rsidR="004108FE">
        <w:rPr>
          <w:rFonts w:ascii="Times New Roman" w:hAnsi="Times New Roman" w:cs="Times New Roman"/>
          <w:sz w:val="24"/>
          <w:szCs w:val="24"/>
        </w:rPr>
        <w:t>existing</w:t>
      </w:r>
      <w:r w:rsidR="00DD2A73">
        <w:rPr>
          <w:rFonts w:ascii="Times New Roman" w:hAnsi="Times New Roman" w:cs="Times New Roman"/>
          <w:sz w:val="24"/>
          <w:szCs w:val="24"/>
        </w:rPr>
        <w:t xml:space="preserve"> work and </w:t>
      </w:r>
      <w:r w:rsidR="00CF4392">
        <w:rPr>
          <w:rFonts w:ascii="Times New Roman" w:hAnsi="Times New Roman" w:cs="Times New Roman"/>
          <w:sz w:val="24"/>
          <w:szCs w:val="24"/>
        </w:rPr>
        <w:t xml:space="preserve">outstanding </w:t>
      </w:r>
      <w:r w:rsidR="0031012A" w:rsidRPr="00F0510F">
        <w:rPr>
          <w:rFonts w:ascii="Times New Roman" w:hAnsi="Times New Roman" w:cs="Times New Roman"/>
          <w:sz w:val="24"/>
          <w:szCs w:val="24"/>
        </w:rPr>
        <w:t xml:space="preserve">questions regarding </w:t>
      </w:r>
      <w:r w:rsidR="00DD2A73">
        <w:rPr>
          <w:rFonts w:ascii="Times New Roman" w:hAnsi="Times New Roman" w:cs="Times New Roman"/>
          <w:sz w:val="24"/>
          <w:szCs w:val="24"/>
        </w:rPr>
        <w:t>shared understanding in</w:t>
      </w:r>
      <w:r w:rsidR="00850E84">
        <w:rPr>
          <w:rFonts w:ascii="Times New Roman" w:hAnsi="Times New Roman" w:cs="Times New Roman"/>
          <w:sz w:val="24"/>
          <w:szCs w:val="24"/>
        </w:rPr>
        <w:t xml:space="preserve"> </w:t>
      </w:r>
      <w:r w:rsidR="0031012A" w:rsidRPr="00F0510F">
        <w:rPr>
          <w:rFonts w:ascii="Times New Roman" w:hAnsi="Times New Roman" w:cs="Times New Roman"/>
          <w:sz w:val="24"/>
          <w:szCs w:val="24"/>
        </w:rPr>
        <w:t xml:space="preserve">field emergence </w:t>
      </w:r>
      <w:r w:rsidR="00DB09C1" w:rsidRPr="00F0510F">
        <w:rPr>
          <w:rFonts w:ascii="Times New Roman" w:hAnsi="Times New Roman" w:cs="Times New Roman"/>
          <w:sz w:val="24"/>
          <w:szCs w:val="24"/>
        </w:rPr>
        <w:t xml:space="preserve">and </w:t>
      </w:r>
      <w:r w:rsidR="006169CD">
        <w:rPr>
          <w:rFonts w:ascii="Times New Roman" w:hAnsi="Times New Roman" w:cs="Times New Roman"/>
          <w:sz w:val="24"/>
          <w:szCs w:val="24"/>
        </w:rPr>
        <w:t>further define</w:t>
      </w:r>
      <w:r w:rsidR="00DB09C1" w:rsidRPr="00F0510F">
        <w:rPr>
          <w:rFonts w:ascii="Times New Roman" w:hAnsi="Times New Roman" w:cs="Times New Roman"/>
          <w:sz w:val="24"/>
          <w:szCs w:val="24"/>
        </w:rPr>
        <w:t xml:space="preserve"> discursive coherence and discursive agreement.</w:t>
      </w:r>
      <w:r w:rsidR="0031012A" w:rsidRPr="00F0510F">
        <w:rPr>
          <w:rFonts w:ascii="Times New Roman" w:hAnsi="Times New Roman" w:cs="Times New Roman"/>
          <w:sz w:val="24"/>
          <w:szCs w:val="24"/>
        </w:rPr>
        <w:t xml:space="preserve"> </w:t>
      </w:r>
      <w:r w:rsidR="00470E31">
        <w:rPr>
          <w:rFonts w:ascii="Times New Roman" w:hAnsi="Times New Roman" w:cs="Times New Roman"/>
          <w:sz w:val="24"/>
          <w:szCs w:val="24"/>
        </w:rPr>
        <w:t>W</w:t>
      </w:r>
      <w:r w:rsidR="00DC7846" w:rsidRPr="00F0510F">
        <w:rPr>
          <w:rFonts w:ascii="Times New Roman" w:hAnsi="Times New Roman" w:cs="Times New Roman"/>
          <w:sz w:val="24"/>
          <w:szCs w:val="24"/>
        </w:rPr>
        <w:t xml:space="preserve">e </w:t>
      </w:r>
      <w:r w:rsidR="00632000">
        <w:rPr>
          <w:rFonts w:ascii="Times New Roman" w:hAnsi="Times New Roman" w:cs="Times New Roman"/>
          <w:sz w:val="24"/>
          <w:szCs w:val="24"/>
        </w:rPr>
        <w:t xml:space="preserve">then </w:t>
      </w:r>
      <w:r w:rsidR="004108FE">
        <w:rPr>
          <w:rFonts w:ascii="Times New Roman" w:hAnsi="Times New Roman" w:cs="Times New Roman"/>
          <w:sz w:val="24"/>
          <w:szCs w:val="24"/>
        </w:rPr>
        <w:t>describe</w:t>
      </w:r>
      <w:r w:rsidR="00DC7846" w:rsidRPr="00F0510F">
        <w:rPr>
          <w:rFonts w:ascii="Times New Roman" w:hAnsi="Times New Roman" w:cs="Times New Roman"/>
          <w:sz w:val="24"/>
          <w:szCs w:val="24"/>
        </w:rPr>
        <w:t xml:space="preserve"> our </w:t>
      </w:r>
      <w:r w:rsidR="00D0232E">
        <w:rPr>
          <w:rFonts w:ascii="Times New Roman" w:hAnsi="Times New Roman" w:cs="Times New Roman"/>
          <w:sz w:val="24"/>
          <w:szCs w:val="24"/>
        </w:rPr>
        <w:t xml:space="preserve">data and </w:t>
      </w:r>
      <w:r w:rsidR="00DC7846" w:rsidRPr="00F0510F">
        <w:rPr>
          <w:rFonts w:ascii="Times New Roman" w:hAnsi="Times New Roman" w:cs="Times New Roman"/>
          <w:sz w:val="24"/>
          <w:szCs w:val="24"/>
        </w:rPr>
        <w:t xml:space="preserve">analyses </w:t>
      </w:r>
      <w:r w:rsidR="00D0232E">
        <w:rPr>
          <w:rFonts w:ascii="Times New Roman" w:hAnsi="Times New Roman" w:cs="Times New Roman"/>
          <w:sz w:val="24"/>
          <w:szCs w:val="24"/>
        </w:rPr>
        <w:t xml:space="preserve">for measuring </w:t>
      </w:r>
      <w:r w:rsidR="00D0232E" w:rsidRPr="00F0510F">
        <w:rPr>
          <w:rFonts w:ascii="Times New Roman" w:hAnsi="Times New Roman" w:cs="Times New Roman"/>
          <w:sz w:val="24"/>
          <w:szCs w:val="24"/>
        </w:rPr>
        <w:t xml:space="preserve">discursive </w:t>
      </w:r>
      <w:r w:rsidR="00D4278E">
        <w:rPr>
          <w:rFonts w:ascii="Times New Roman" w:hAnsi="Times New Roman" w:cs="Times New Roman"/>
          <w:sz w:val="24"/>
          <w:szCs w:val="24"/>
        </w:rPr>
        <w:t>change</w:t>
      </w:r>
      <w:r w:rsidR="005F5353">
        <w:rPr>
          <w:rFonts w:ascii="Times New Roman" w:hAnsi="Times New Roman" w:cs="Times New Roman"/>
          <w:sz w:val="24"/>
          <w:szCs w:val="24"/>
        </w:rPr>
        <w:t xml:space="preserve"> over time</w:t>
      </w:r>
      <w:r w:rsidR="00D0232E">
        <w:rPr>
          <w:rFonts w:ascii="Times New Roman" w:hAnsi="Times New Roman" w:cs="Times New Roman"/>
          <w:sz w:val="24"/>
          <w:szCs w:val="24"/>
        </w:rPr>
        <w:t xml:space="preserve">. </w:t>
      </w:r>
      <w:r w:rsidR="00632000" w:rsidRPr="007D54D4">
        <w:rPr>
          <w:rFonts w:ascii="Times New Roman" w:hAnsi="Times New Roman" w:cs="Times New Roman"/>
          <w:sz w:val="24"/>
          <w:szCs w:val="24"/>
        </w:rPr>
        <w:t xml:space="preserve">Next, we present our results, which </w:t>
      </w:r>
      <w:r w:rsidR="00D0232E" w:rsidRPr="007D54D4">
        <w:rPr>
          <w:rFonts w:ascii="Times New Roman" w:hAnsi="Times New Roman" w:cs="Times New Roman"/>
          <w:sz w:val="24"/>
          <w:szCs w:val="24"/>
        </w:rPr>
        <w:t xml:space="preserve">show that over time, the field of sustainability in higher education reached relative discursive coherence between members – actors began to discuss the same set of issues to a similar degree as one another over time. However, the pathway towards </w:t>
      </w:r>
      <w:r w:rsidR="008A080B" w:rsidRPr="007D54D4">
        <w:rPr>
          <w:rFonts w:ascii="Times New Roman" w:hAnsi="Times New Roman" w:cs="Times New Roman"/>
          <w:sz w:val="24"/>
          <w:szCs w:val="24"/>
        </w:rPr>
        <w:t>discursive coherence wa</w:t>
      </w:r>
      <w:r w:rsidR="00D0232E" w:rsidRPr="007D54D4">
        <w:rPr>
          <w:rFonts w:ascii="Times New Roman" w:hAnsi="Times New Roman" w:cs="Times New Roman"/>
          <w:sz w:val="24"/>
          <w:szCs w:val="24"/>
        </w:rPr>
        <w:t>s not linear and certain groups remain</w:t>
      </w:r>
      <w:r w:rsidR="008A080B" w:rsidRPr="007D54D4">
        <w:rPr>
          <w:rFonts w:ascii="Times New Roman" w:hAnsi="Times New Roman" w:cs="Times New Roman"/>
          <w:sz w:val="24"/>
          <w:szCs w:val="24"/>
        </w:rPr>
        <w:t>ed</w:t>
      </w:r>
      <w:r w:rsidR="00D0232E" w:rsidRPr="007D54D4">
        <w:rPr>
          <w:rFonts w:ascii="Times New Roman" w:hAnsi="Times New Roman" w:cs="Times New Roman"/>
          <w:sz w:val="24"/>
          <w:szCs w:val="24"/>
        </w:rPr>
        <w:t xml:space="preserve"> persistent discursive outliers. Additionally, we find that discursive agreement</w:t>
      </w:r>
      <w:r w:rsidR="00632000" w:rsidRPr="007D54D4">
        <w:rPr>
          <w:rFonts w:ascii="Times New Roman" w:hAnsi="Times New Roman" w:cs="Times New Roman"/>
          <w:sz w:val="24"/>
          <w:szCs w:val="24"/>
        </w:rPr>
        <w:t xml:space="preserve"> </w:t>
      </w:r>
      <w:r w:rsidR="00D0232E" w:rsidRPr="007D54D4">
        <w:rPr>
          <w:rFonts w:ascii="Times New Roman" w:hAnsi="Times New Roman" w:cs="Times New Roman"/>
          <w:sz w:val="24"/>
          <w:szCs w:val="24"/>
        </w:rPr>
        <w:t>did not follow the same chronological pattern.</w:t>
      </w:r>
      <w:r w:rsidR="00D0232E">
        <w:rPr>
          <w:rFonts w:ascii="Times New Roman" w:hAnsi="Times New Roman" w:cs="Times New Roman"/>
          <w:sz w:val="24"/>
          <w:szCs w:val="24"/>
        </w:rPr>
        <w:t xml:space="preserve"> In fact, agreement was lowest within issues that had cohered, indicating that there is an inverse </w:t>
      </w:r>
      <w:r w:rsidR="00D0232E">
        <w:rPr>
          <w:rFonts w:ascii="Times New Roman" w:hAnsi="Times New Roman" w:cs="Times New Roman"/>
          <w:sz w:val="24"/>
          <w:szCs w:val="24"/>
        </w:rPr>
        <w:lastRenderedPageBreak/>
        <w:t>relationship between discursive coherence and discursive agreement</w:t>
      </w:r>
      <w:r w:rsidR="00EE58EB">
        <w:rPr>
          <w:rFonts w:ascii="Times New Roman" w:hAnsi="Times New Roman" w:cs="Times New Roman"/>
          <w:sz w:val="24"/>
          <w:szCs w:val="24"/>
        </w:rPr>
        <w:t xml:space="preserve"> in </w:t>
      </w:r>
      <w:r w:rsidR="004108FE">
        <w:rPr>
          <w:rFonts w:ascii="Times New Roman" w:hAnsi="Times New Roman" w:cs="Times New Roman"/>
          <w:sz w:val="24"/>
          <w:szCs w:val="24"/>
        </w:rPr>
        <w:t>the early years of this field</w:t>
      </w:r>
      <w:r w:rsidR="00D0232E">
        <w:rPr>
          <w:rFonts w:ascii="Times New Roman" w:hAnsi="Times New Roman" w:cs="Times New Roman"/>
          <w:sz w:val="24"/>
          <w:szCs w:val="24"/>
        </w:rPr>
        <w:t xml:space="preserve">. We explore the </w:t>
      </w:r>
      <w:r w:rsidR="00EE58EB">
        <w:rPr>
          <w:rFonts w:ascii="Times New Roman" w:hAnsi="Times New Roman" w:cs="Times New Roman"/>
          <w:sz w:val="24"/>
          <w:szCs w:val="24"/>
        </w:rPr>
        <w:t>role of a</w:t>
      </w:r>
      <w:r w:rsidR="00D0232E">
        <w:rPr>
          <w:rFonts w:ascii="Times New Roman" w:hAnsi="Times New Roman" w:cs="Times New Roman"/>
          <w:sz w:val="24"/>
          <w:szCs w:val="24"/>
        </w:rPr>
        <w:t xml:space="preserve">ttention to explain this </w:t>
      </w:r>
      <w:r w:rsidR="008A080B">
        <w:rPr>
          <w:rFonts w:ascii="Times New Roman" w:hAnsi="Times New Roman" w:cs="Times New Roman"/>
          <w:sz w:val="24"/>
          <w:szCs w:val="24"/>
        </w:rPr>
        <w:t>relationship</w:t>
      </w:r>
      <w:r w:rsidR="00D0232E">
        <w:rPr>
          <w:rFonts w:ascii="Times New Roman" w:hAnsi="Times New Roman" w:cs="Times New Roman"/>
          <w:sz w:val="24"/>
          <w:szCs w:val="24"/>
        </w:rPr>
        <w:t xml:space="preserve">, and indeed find that more coherent issues receive more attention </w:t>
      </w:r>
      <w:r w:rsidR="008A080B">
        <w:rPr>
          <w:rFonts w:ascii="Times New Roman" w:hAnsi="Times New Roman" w:cs="Times New Roman"/>
          <w:sz w:val="24"/>
          <w:szCs w:val="24"/>
        </w:rPr>
        <w:t>from field members</w:t>
      </w:r>
      <w:r w:rsidR="005F5353">
        <w:rPr>
          <w:rFonts w:ascii="Times New Roman" w:hAnsi="Times New Roman" w:cs="Times New Roman"/>
          <w:sz w:val="24"/>
          <w:szCs w:val="24"/>
        </w:rPr>
        <w:t xml:space="preserve"> in the conversations</w:t>
      </w:r>
      <w:r w:rsidR="000E72BD">
        <w:rPr>
          <w:rFonts w:ascii="Times New Roman" w:hAnsi="Times New Roman" w:cs="Times New Roman"/>
          <w:sz w:val="24"/>
          <w:szCs w:val="24"/>
        </w:rPr>
        <w:t>. W</w:t>
      </w:r>
      <w:r w:rsidR="00D0232E">
        <w:rPr>
          <w:rFonts w:ascii="Times New Roman" w:hAnsi="Times New Roman" w:cs="Times New Roman"/>
          <w:sz w:val="24"/>
          <w:szCs w:val="24"/>
        </w:rPr>
        <w:t xml:space="preserve">e conclude that </w:t>
      </w:r>
      <w:r w:rsidR="000E72BD">
        <w:rPr>
          <w:rFonts w:ascii="Times New Roman" w:hAnsi="Times New Roman" w:cs="Times New Roman"/>
          <w:sz w:val="24"/>
          <w:szCs w:val="24"/>
        </w:rPr>
        <w:t>once an issue becomes seen as pertaining to a field it also becomes</w:t>
      </w:r>
      <w:r w:rsidR="00D0232E">
        <w:rPr>
          <w:rFonts w:ascii="Times New Roman" w:hAnsi="Times New Roman" w:cs="Times New Roman"/>
          <w:sz w:val="24"/>
          <w:szCs w:val="24"/>
        </w:rPr>
        <w:t xml:space="preserve"> </w:t>
      </w:r>
      <w:r w:rsidR="00D0232E" w:rsidRPr="005D5912">
        <w:rPr>
          <w:rFonts w:ascii="Times New Roman" w:hAnsi="Times New Roman" w:cs="Times New Roman"/>
          <w:sz w:val="24"/>
          <w:szCs w:val="24"/>
        </w:rPr>
        <w:t>“worthy of debate</w:t>
      </w:r>
      <w:r w:rsidR="008A080B" w:rsidRPr="005D5912">
        <w:rPr>
          <w:rFonts w:ascii="Times New Roman" w:hAnsi="Times New Roman" w:cs="Times New Roman"/>
          <w:sz w:val="24"/>
          <w:szCs w:val="24"/>
        </w:rPr>
        <w:t>,</w:t>
      </w:r>
      <w:r w:rsidR="00D0232E" w:rsidRPr="005D5912">
        <w:rPr>
          <w:rFonts w:ascii="Times New Roman" w:hAnsi="Times New Roman" w:cs="Times New Roman"/>
          <w:sz w:val="24"/>
          <w:szCs w:val="24"/>
        </w:rPr>
        <w:t>”</w:t>
      </w:r>
      <w:r w:rsidR="008A080B" w:rsidRPr="005D5912">
        <w:rPr>
          <w:rFonts w:ascii="Times New Roman" w:hAnsi="Times New Roman" w:cs="Times New Roman"/>
          <w:sz w:val="24"/>
          <w:szCs w:val="24"/>
        </w:rPr>
        <w:t xml:space="preserve"> which opens the door to disagreement between actors vying for control.</w:t>
      </w:r>
      <w:r w:rsidR="00D0232E">
        <w:rPr>
          <w:rFonts w:ascii="Times New Roman" w:hAnsi="Times New Roman" w:cs="Times New Roman"/>
          <w:sz w:val="24"/>
          <w:szCs w:val="24"/>
        </w:rPr>
        <w:t xml:space="preserve"> By separating discursive coherence from discursive agreement, we find that field</w:t>
      </w:r>
      <w:r w:rsidR="00EE58EB">
        <w:rPr>
          <w:rFonts w:ascii="Times New Roman" w:hAnsi="Times New Roman" w:cs="Times New Roman"/>
          <w:sz w:val="24"/>
          <w:szCs w:val="24"/>
        </w:rPr>
        <w:t xml:space="preserve"> members</w:t>
      </w:r>
      <w:r w:rsidR="00882578">
        <w:rPr>
          <w:rFonts w:ascii="Times New Roman" w:hAnsi="Times New Roman" w:cs="Times New Roman"/>
          <w:sz w:val="24"/>
          <w:szCs w:val="24"/>
        </w:rPr>
        <w:t xml:space="preserve"> can develop </w:t>
      </w:r>
      <w:r w:rsidR="00D0232E">
        <w:rPr>
          <w:rFonts w:ascii="Times New Roman" w:hAnsi="Times New Roman" w:cs="Times New Roman"/>
          <w:sz w:val="24"/>
          <w:szCs w:val="24"/>
        </w:rPr>
        <w:t xml:space="preserve">shared understanding of the central issues of the field, indicating relative </w:t>
      </w:r>
      <w:r w:rsidR="00D0232E" w:rsidRPr="007D54D4">
        <w:rPr>
          <w:rFonts w:ascii="Times New Roman" w:hAnsi="Times New Roman" w:cs="Times New Roman"/>
          <w:sz w:val="24"/>
          <w:szCs w:val="24"/>
        </w:rPr>
        <w:t>field “settlement</w:t>
      </w:r>
      <w:r w:rsidR="00FA5213" w:rsidRPr="007D54D4">
        <w:rPr>
          <w:rFonts w:ascii="Times New Roman" w:hAnsi="Times New Roman" w:cs="Times New Roman"/>
          <w:sz w:val="24"/>
          <w:szCs w:val="24"/>
        </w:rPr>
        <w:t>,</w:t>
      </w:r>
      <w:r w:rsidR="00D0232E" w:rsidRPr="007D54D4">
        <w:rPr>
          <w:rFonts w:ascii="Times New Roman" w:hAnsi="Times New Roman" w:cs="Times New Roman"/>
          <w:sz w:val="24"/>
          <w:szCs w:val="24"/>
        </w:rPr>
        <w:t xml:space="preserve">” while </w:t>
      </w:r>
      <w:r w:rsidR="004108FE" w:rsidRPr="007D54D4">
        <w:rPr>
          <w:rFonts w:ascii="Times New Roman" w:hAnsi="Times New Roman" w:cs="Times New Roman"/>
          <w:sz w:val="24"/>
          <w:szCs w:val="24"/>
        </w:rPr>
        <w:t>continuing</w:t>
      </w:r>
      <w:r w:rsidR="00D0232E" w:rsidRPr="007D54D4">
        <w:rPr>
          <w:rFonts w:ascii="Times New Roman" w:hAnsi="Times New Roman" w:cs="Times New Roman"/>
          <w:sz w:val="24"/>
          <w:szCs w:val="24"/>
        </w:rPr>
        <w:t xml:space="preserve"> to disagree over how the field should operate, </w:t>
      </w:r>
      <w:r w:rsidR="00EE58EB" w:rsidRPr="007D54D4">
        <w:rPr>
          <w:rFonts w:ascii="Times New Roman" w:hAnsi="Times New Roman" w:cs="Times New Roman"/>
          <w:sz w:val="24"/>
          <w:szCs w:val="24"/>
        </w:rPr>
        <w:t>reflecting</w:t>
      </w:r>
      <w:r w:rsidR="00D0232E" w:rsidRPr="007D54D4">
        <w:rPr>
          <w:rFonts w:ascii="Times New Roman" w:hAnsi="Times New Roman" w:cs="Times New Roman"/>
          <w:sz w:val="24"/>
          <w:szCs w:val="24"/>
        </w:rPr>
        <w:t xml:space="preserve"> ongoing contestation.</w:t>
      </w:r>
      <w:r w:rsidR="00D0232E">
        <w:rPr>
          <w:rFonts w:ascii="Times New Roman" w:hAnsi="Times New Roman" w:cs="Times New Roman"/>
          <w:sz w:val="24"/>
          <w:szCs w:val="24"/>
        </w:rPr>
        <w:t xml:space="preserve"> </w:t>
      </w:r>
    </w:p>
    <w:p w14:paraId="2A29E813" w14:textId="12592DAA" w:rsidR="0003382A" w:rsidRPr="000B06BE" w:rsidRDefault="00AF6221" w:rsidP="00E56289">
      <w:pPr>
        <w:spacing w:after="0" w:line="480" w:lineRule="auto"/>
        <w:jc w:val="both"/>
        <w:rPr>
          <w:rFonts w:ascii="Times New Roman" w:hAnsi="Times New Roman" w:cs="Times New Roman"/>
          <w:sz w:val="24"/>
          <w:szCs w:val="24"/>
        </w:rPr>
      </w:pPr>
      <w:r w:rsidRPr="00F0510F">
        <w:rPr>
          <w:rFonts w:ascii="Times New Roman" w:hAnsi="Times New Roman" w:cs="Times New Roman"/>
          <w:b/>
          <w:sz w:val="24"/>
          <w:szCs w:val="24"/>
        </w:rPr>
        <w:t xml:space="preserve">Shared </w:t>
      </w:r>
      <w:r w:rsidR="00191618">
        <w:rPr>
          <w:rFonts w:ascii="Times New Roman" w:hAnsi="Times New Roman" w:cs="Times New Roman"/>
          <w:b/>
          <w:sz w:val="24"/>
          <w:szCs w:val="24"/>
        </w:rPr>
        <w:t>Understanding</w:t>
      </w:r>
      <w:r w:rsidR="00191618" w:rsidRPr="00F0510F">
        <w:rPr>
          <w:rFonts w:ascii="Times New Roman" w:hAnsi="Times New Roman" w:cs="Times New Roman"/>
          <w:b/>
          <w:sz w:val="24"/>
          <w:szCs w:val="24"/>
        </w:rPr>
        <w:t xml:space="preserve"> </w:t>
      </w:r>
      <w:r w:rsidRPr="00F0510F">
        <w:rPr>
          <w:rFonts w:ascii="Times New Roman" w:hAnsi="Times New Roman" w:cs="Times New Roman"/>
          <w:b/>
          <w:sz w:val="24"/>
          <w:szCs w:val="24"/>
        </w:rPr>
        <w:t xml:space="preserve">in </w:t>
      </w:r>
      <w:r w:rsidR="006169CD">
        <w:rPr>
          <w:rFonts w:ascii="Times New Roman" w:hAnsi="Times New Roman" w:cs="Times New Roman"/>
          <w:b/>
          <w:sz w:val="24"/>
          <w:szCs w:val="24"/>
        </w:rPr>
        <w:t xml:space="preserve">Emerging </w:t>
      </w:r>
      <w:r w:rsidRPr="00F0510F">
        <w:rPr>
          <w:rFonts w:ascii="Times New Roman" w:hAnsi="Times New Roman" w:cs="Times New Roman"/>
          <w:b/>
          <w:sz w:val="24"/>
          <w:szCs w:val="24"/>
        </w:rPr>
        <w:t>Field</w:t>
      </w:r>
      <w:r w:rsidR="007F1211" w:rsidRPr="00F0510F">
        <w:rPr>
          <w:rFonts w:ascii="Times New Roman" w:hAnsi="Times New Roman" w:cs="Times New Roman"/>
          <w:b/>
          <w:sz w:val="24"/>
          <w:szCs w:val="24"/>
        </w:rPr>
        <w:t>s</w:t>
      </w:r>
      <w:r w:rsidR="007F1211" w:rsidRPr="00F0510F">
        <w:rPr>
          <w:rFonts w:ascii="Times New Roman" w:hAnsi="Times New Roman" w:cs="Times New Roman"/>
          <w:b/>
          <w:color w:val="FF0000"/>
          <w:sz w:val="24"/>
          <w:szCs w:val="24"/>
        </w:rPr>
        <w:t xml:space="preserve"> </w:t>
      </w:r>
    </w:p>
    <w:p w14:paraId="7DD91030" w14:textId="0AAFD92B" w:rsidR="00E56289" w:rsidRDefault="0003382A" w:rsidP="003C18E4">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tab/>
      </w:r>
      <w:r w:rsidR="007F1211" w:rsidRPr="00F0510F">
        <w:rPr>
          <w:rFonts w:ascii="Times New Roman" w:hAnsi="Times New Roman" w:cs="Times New Roman"/>
          <w:sz w:val="24"/>
          <w:szCs w:val="24"/>
        </w:rPr>
        <w:t xml:space="preserve">Organizational scholars, drawing on Bourdieu’s </w:t>
      </w:r>
      <w:r w:rsidR="007F1211" w:rsidRPr="00F0510F">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 ExcludeAuth="1"&gt;&lt;Author&gt;Bourdieu&lt;/Author&gt;&lt;Year&gt;1971&lt;/Year&gt;&lt;RecNum&gt;412&lt;/RecNum&gt;&lt;DisplayText&gt;(1971, 1984)&lt;/DisplayText&gt;&lt;record&gt;&lt;rec-number&gt;412&lt;/rec-number&gt;&lt;foreign-keys&gt;&lt;key app="EN" db-id="f5wf25dect0s9oe5r9dvrtez0t5zpvspspv5" timestamp="1421517483"&gt;412&lt;/key&gt;&lt;/foreign-keys&gt;&lt;ref-type name="Journal Article"&gt;17&lt;/ref-type&gt;&lt;contributors&gt;&lt;authors&gt;&lt;author&gt;Bourdieu, Pierre&lt;/author&gt;&lt;/authors&gt;&lt;/contributors&gt;&lt;titles&gt;&lt;title&gt;Systems of education and systems of thought&lt;/title&gt;&lt;secondary-title&gt;Knowledge and control: New directions for the sociology of education&lt;/secondary-title&gt;&lt;/titles&gt;&lt;periodical&gt;&lt;full-title&gt;Knowledge and control: New directions for the sociology of education&lt;/full-title&gt;&lt;/periodical&gt;&lt;pages&gt;189-207&lt;/pages&gt;&lt;dates&gt;&lt;year&gt;1971&lt;/year&gt;&lt;/dates&gt;&lt;urls&gt;&lt;/urls&gt;&lt;/record&gt;&lt;/Cite&gt;&lt;Cite ExcludeAuth="1"&gt;&lt;Author&gt;Bourdieu&lt;/Author&gt;&lt;Year&gt;1984&lt;/Year&gt;&lt;RecNum&gt;413&lt;/RecNum&gt;&lt;record&gt;&lt;rec-number&gt;413&lt;/rec-number&gt;&lt;foreign-keys&gt;&lt;key app="EN" db-id="f5wf25dect0s9oe5r9dvrtez0t5zpvspspv5" timestamp="1421517528"&gt;413&lt;/key&gt;&lt;/foreign-keys&gt;&lt;ref-type name="Book"&gt;6&lt;/ref-type&gt;&lt;contributors&gt;&lt;authors&gt;&lt;author&gt;Bourdieu, Pierre&lt;/author&gt;&lt;/authors&gt;&lt;/contributors&gt;&lt;titles&gt;&lt;title&gt;Distinction: A social critique of the judgement of taste&lt;/title&gt;&lt;/titles&gt;&lt;dates&gt;&lt;year&gt;1984&lt;/year&gt;&lt;/dates&gt;&lt;publisher&gt;Harvard University Press&lt;/publisher&gt;&lt;isbn&gt;0674212770&lt;/isbn&gt;&lt;urls&gt;&lt;/urls&gt;&lt;/record&gt;&lt;/Cite&gt;&lt;/EndNote&gt;</w:instrText>
      </w:r>
      <w:r w:rsidR="007F1211" w:rsidRPr="00F0510F">
        <w:rPr>
          <w:rFonts w:ascii="Times New Roman" w:hAnsi="Times New Roman" w:cs="Times New Roman"/>
          <w:sz w:val="24"/>
          <w:szCs w:val="24"/>
        </w:rPr>
        <w:fldChar w:fldCharType="separate"/>
      </w:r>
      <w:r w:rsidR="00B435EA">
        <w:rPr>
          <w:rFonts w:ascii="Times New Roman" w:hAnsi="Times New Roman" w:cs="Times New Roman"/>
          <w:noProof/>
          <w:sz w:val="24"/>
          <w:szCs w:val="24"/>
        </w:rPr>
        <w:t>(</w:t>
      </w:r>
      <w:hyperlink w:anchor="_ENREF_6" w:tooltip="Bourdieu, 1971 #412" w:history="1">
        <w:r w:rsidR="00773EF9">
          <w:rPr>
            <w:rFonts w:ascii="Times New Roman" w:hAnsi="Times New Roman" w:cs="Times New Roman"/>
            <w:noProof/>
            <w:sz w:val="24"/>
            <w:szCs w:val="24"/>
          </w:rPr>
          <w:t>1971</w:t>
        </w:r>
      </w:hyperlink>
      <w:r w:rsidR="00B435EA">
        <w:rPr>
          <w:rFonts w:ascii="Times New Roman" w:hAnsi="Times New Roman" w:cs="Times New Roman"/>
          <w:noProof/>
          <w:sz w:val="24"/>
          <w:szCs w:val="24"/>
        </w:rPr>
        <w:t xml:space="preserve">, </w:t>
      </w:r>
      <w:hyperlink w:anchor="_ENREF_7" w:tooltip="Bourdieu, 1984 #413" w:history="1">
        <w:r w:rsidR="00773EF9">
          <w:rPr>
            <w:rFonts w:ascii="Times New Roman" w:hAnsi="Times New Roman" w:cs="Times New Roman"/>
            <w:noProof/>
            <w:sz w:val="24"/>
            <w:szCs w:val="24"/>
          </w:rPr>
          <w:t>1984</w:t>
        </w:r>
      </w:hyperlink>
      <w:r w:rsidR="00B435EA">
        <w:rPr>
          <w:rFonts w:ascii="Times New Roman" w:hAnsi="Times New Roman" w:cs="Times New Roman"/>
          <w:noProof/>
          <w:sz w:val="24"/>
          <w:szCs w:val="24"/>
        </w:rPr>
        <w:t>)</w:t>
      </w:r>
      <w:r w:rsidR="007F1211" w:rsidRPr="00F0510F">
        <w:rPr>
          <w:rFonts w:ascii="Times New Roman" w:hAnsi="Times New Roman" w:cs="Times New Roman"/>
          <w:sz w:val="24"/>
          <w:szCs w:val="24"/>
        </w:rPr>
        <w:fldChar w:fldCharType="end"/>
      </w:r>
      <w:r w:rsidR="007F1211" w:rsidRPr="00F0510F">
        <w:rPr>
          <w:rFonts w:ascii="Times New Roman" w:hAnsi="Times New Roman" w:cs="Times New Roman"/>
          <w:sz w:val="24"/>
          <w:szCs w:val="24"/>
        </w:rPr>
        <w:t xml:space="preserve"> concept of fields, distinguish between “settled” and “unsettled” fields. Unsettled fields are those that are emerging</w:t>
      </w:r>
      <w:r w:rsidR="008252DC" w:rsidRPr="00F0510F">
        <w:rPr>
          <w:rFonts w:ascii="Times New Roman" w:hAnsi="Times New Roman" w:cs="Times New Roman"/>
          <w:sz w:val="24"/>
          <w:szCs w:val="24"/>
        </w:rPr>
        <w:t xml:space="preserve"> </w:t>
      </w:r>
      <w:r w:rsidR="00DC7846" w:rsidRPr="00F0510F">
        <w:rPr>
          <w:rFonts w:ascii="Times New Roman" w:hAnsi="Times New Roman" w:cs="Times New Roman"/>
          <w:sz w:val="24"/>
          <w:szCs w:val="24"/>
        </w:rPr>
        <w:t>or</w:t>
      </w:r>
      <w:r w:rsidR="007F1211" w:rsidRPr="00F0510F">
        <w:rPr>
          <w:rFonts w:ascii="Times New Roman" w:hAnsi="Times New Roman" w:cs="Times New Roman"/>
          <w:sz w:val="24"/>
          <w:szCs w:val="24"/>
        </w:rPr>
        <w:t xml:space="preserve"> have persistent disagreement and contestation regarding principles, practices, and “rules of the game” </w:t>
      </w:r>
      <w:r w:rsidR="007F1211" w:rsidRPr="00F0510F">
        <w:rPr>
          <w:rFonts w:ascii="Times New Roman" w:hAnsi="Times New Roman" w:cs="Times New Roman"/>
          <w:sz w:val="24"/>
          <w:szCs w:val="24"/>
        </w:rPr>
        <w:fldChar w:fldCharType="begin">
          <w:fldData xml:space="preserve">PEVuZE5vdGU+PENpdGU+PEF1dGhvcj5EaU1hZ2dpbzwvQXV0aG9yPjxZZWFyPjE5ODM8L1llYXI+
PFJlY051bT4zODU8L1JlY051bT48RGlzcGxheVRleHQ+KFAuIEouIERpTWFnZ2lvIGFuZCBQb3dl
bGwgMTk4MzsgRmxpZ3N0ZWluIDIwMDE7IEZsaWdzdGVpbiBhbmQgTWNBZGFtIDIwMTI7IEhvZmZt
YW4gMTk5OTsgUG93ZWxsIGFuZCBEaU1hZ2dpbyAxOTkxKTwvRGlzcGxheVRleHQ+PHJlY29yZD48
cmVjLW51bWJlcj4zODU8L3JlYy1udW1iZXI+PGZvcmVpZ24ta2V5cz48a2V5IGFwcD0iRU4iIGRi
LWlkPSJmNXdmMjVkZWN0MHM5b2U1cjlkdnJ0ZXowdDV6cHZzcHNwdjUiIHRpbWVzdGFtcD0iMTQy
MDQwMTYyOSI+Mzg1PC9rZXk+PC9mb3JlaWduLWtleXM+PHJlZi10eXBlIG5hbWU9IkpvdXJuYWwg
QXJ0aWNsZSI+MTc8L3JlZi10eXBlPjxjb250cmlidXRvcnM+PGF1dGhvcnM+PGF1dGhvcj5EaU1h
Z2dpbywgUGF1bCBKPC9hdXRob3I+PGF1dGhvcj5Qb3dlbGwsIFdhbHRlciBXPC9hdXRob3I+PC9h
dXRob3JzPjwvY29udHJpYnV0b3JzPjx0aXRsZXM+PHRpdGxlPlRoZSBpcm9uIGNhZ2UgcmV2aXNp
dGVkOiBJbnN0aXR1dGlvbmFsIGlzb21vcnBoaXNtIGFuZCBjb2xsZWN0aXZlIHJhdGlvbmFsaXR5
IGluIG9yZ2FuaXphdGlvbmFsIGZpZWxkczwvdGl0bGU+PHNlY29uZGFyeS10aXRsZT5BbWVyaWNh
biBTb2Npb2xvZ2ljYWwgUmV2aWV3PC9zZWNvbmRhcnktdGl0bGU+PC90aXRsZXM+PHBlcmlvZGlj
YWw+PGZ1bGwtdGl0bGU+QW1lcmljYW4gU29jaW9sb2dpY2FsIFJldmlldzwvZnVsbC10aXRsZT48
L3BlcmlvZGljYWw+PHBhZ2VzPjE0Ny0xNjA8L3BhZ2VzPjxkYXRlcz48eWVhcj4xOTgzPC95ZWFy
PjwvZGF0ZXM+PGlzYm4+MDAwMy0xMjI0PC9pc2JuPjx1cmxzPjwvdXJscz48L3JlY29yZD48L0Np
dGU+PENpdGU+PEF1dGhvcj5Qb3dlbGw8L0F1dGhvcj48WWVhcj4xOTkxPC9ZZWFyPjxSZWNOdW0+
NjM5PC9SZWNOdW0+PHJlY29yZD48cmVjLW51bWJlcj42Mzk8L3JlYy1udW1iZXI+PGZvcmVpZ24t
a2V5cz48a2V5IGFwcD0iRU4iIGRiLWlkPSJmNXdmMjVkZWN0MHM5b2U1cjlkdnJ0ZXowdDV6cHZz
cHNwdjUiIHRpbWVzdGFtcD0iMTQ1NzA1MTEwMCI+NjM5PC9rZXk+PC9mb3JlaWduLWtleXM+PHJl
Zi10eXBlIG5hbWU9IkpvdXJuYWwgQXJ0aWNsZSI+MTc8L3JlZi10eXBlPjxjb250cmlidXRvcnM+
PGF1dGhvcnM+PGF1dGhvcj5Qb3dlbGwsIFdhbHRlciwgVzwvYXV0aG9yPjxhdXRob3I+RGlNYWdn
aW8sIFBhdWwgSjwvYXV0aG9yPjwvYXV0aG9ycz48L2NvbnRyaWJ1dG9ycz48dGl0bGVzPjx0aXRs
ZT5UaGUgbmV3IGluc3RpdHV0aW9uYWxpc20gaW4gb3JnYW5pemF0aW9uYWwgYW5hbHlzaXM8L3Rp
dGxlPjxzZWNvbmRhcnktdGl0bGU+Q2hpY2FnbzogVW5pdmVyc2l0eSBvZiBDaGljYWdvPC9zZWNv
bmRhcnktdGl0bGU+PC90aXRsZXM+PHBlcmlvZGljYWw+PGZ1bGwtdGl0bGU+Q2hpY2FnbzogVW5p
dmVyc2l0eSBvZiBDaGljYWdvPC9mdWxsLXRpdGxlPjwvcGVyaW9kaWNhbD48ZGF0ZXM+PHllYXI+
MTk5MTwveWVhcj48L2RhdGVzPjx1cmxzPjwvdXJscz48L3JlY29yZD48L0NpdGU+PENpdGU+PEF1
dGhvcj5GbGlnc3RlaW48L0F1dGhvcj48WWVhcj4yMDAxPC9ZZWFyPjxSZWNOdW0+NjM1PC9SZWNO
dW0+PHJlY29yZD48cmVjLW51bWJlcj42MzU8L3JlYy1udW1iZXI+PGZvcmVpZ24ta2V5cz48a2V5
IGFwcD0iRU4iIGRiLWlkPSJmNXdmMjVkZWN0MHM5b2U1cjlkdnJ0ZXowdDV6cHZzcHNwdjUiIHRp
bWVzdGFtcD0iMTQ1NzA1MDc5MSI+NjM1PC9rZXk+PC9mb3JlaWduLWtleXM+PHJlZi10eXBlIG5h
bWU9IkpvdXJuYWwgQXJ0aWNsZSI+MTc8L3JlZi10eXBlPjxjb250cmlidXRvcnM+PGF1dGhvcnM+
PGF1dGhvcj5GbGlnc3RlaW4sIE5laWw8L2F1dGhvcj48L2F1dGhvcnM+PC9jb250cmlidXRvcnM+
PHRpdGxlcz48dGl0bGU+U29jaWFsIHNraWxsIGFuZCB0aGUgdGhlb3J5IG9mIGZpZWxkczwvdGl0
bGU+PHNlY29uZGFyeS10aXRsZT5Tb2Npb2xvZ2ljYWwgdGhlb3J5PC9zZWNvbmRhcnktdGl0bGU+
PC90aXRsZXM+PHBlcmlvZGljYWw+PGZ1bGwtdGl0bGU+U29jaW9sb2dpY2FsIHRoZW9yeTwvZnVs
bC10aXRsZT48L3BlcmlvZGljYWw+PHBhZ2VzPjEwNS0xMjU8L3BhZ2VzPjx2b2x1bWU+MTk8L3Zv
bHVtZT48bnVtYmVyPjI8L251bWJlcj48ZGF0ZXM+PHllYXI+MjAwMTwveWVhcj48L2RhdGVzPjxp
c2JuPjE0NjctOTU1ODwvaXNibj48dXJscz48L3VybHM+PC9yZWNvcmQ+PC9DaXRlPjxDaXRlPjxB
dXRob3I+RmxpZ3N0ZWluPC9BdXRob3I+PFllYXI+MjAxMjwvWWVhcj48UmVjTnVtPjQxNDwvUmVj
TnVtPjxyZWNvcmQ+PHJlYy1udW1iZXI+NDE0PC9yZWMtbnVtYmVyPjxmb3JlaWduLWtleXM+PGtl
eSBhcHA9IkVOIiBkYi1pZD0iZjV3ZjI1ZGVjdDBzOW9lNXI5ZHZydGV6MHQ1enB2c3BzcHY1IiB0
aW1lc3RhbXA9IjE0MjE1MTc2MzkiPjQxNDwva2V5PjwvZm9yZWlnbi1rZXlzPjxyZWYtdHlwZSBu
YW1lPSJCb29rIj42PC9yZWYtdHlwZT48Y29udHJpYnV0b3JzPjxhdXRob3JzPjxhdXRob3I+Rmxp
Z3N0ZWluLCBOZWlsPC9hdXRob3I+PGF1dGhvcj5NY0FkYW0sIERvdWc8L2F1dGhvcj48L2F1dGhv
cnM+PC9jb250cmlidXRvcnM+PHRpdGxlcz48dGl0bGU+QSB0aGVvcnkgb2YgZmllbGRzPC90aXRs
ZT48L3RpdGxlcz48ZGF0ZXM+PHllYXI+MjAxMjwveWVhcj48L2RhdGVzPjxwdWJsaXNoZXI+T3hm
b3JkIFVuaXZlcnNpdHkgUHJlc3M8L3B1Ymxpc2hlcj48aXNibj4wMTk5OTc3MTQzPC9pc2JuPjx1
cmxzPjwvdXJscz48L3JlY29yZD48L0NpdGU+PENpdGU+PEF1dGhvcj5Ib2ZmbWFuPC9BdXRob3I+
PFllYXI+MTk5OTwvWWVhcj48UmVjTnVtPjQxNTwvUmVjTnVtPjxyZWNvcmQ+PHJlYy1udW1iZXI+
NDE1PC9yZWMtbnVtYmVyPjxmb3JlaWduLWtleXM+PGtleSBhcHA9IkVOIiBkYi1pZD0iZjV3ZjI1
ZGVjdDBzOW9lNXI5ZHZydGV6MHQ1enB2c3BzcHY1IiB0aW1lc3RhbXA9IjE0MjE1MTc2ODQiPjQx
NTwva2V5PjwvZm9yZWlnbi1rZXlzPjxyZWYtdHlwZSBuYW1lPSJKb3VybmFsIEFydGljbGUiPjE3
PC9yZWYtdHlwZT48Y29udHJpYnV0b3JzPjxhdXRob3JzPjxhdXRob3I+SG9mZm1hbiwgQW5kcmV3
IEo8L2F1dGhvcj48L2F1dGhvcnM+PC9jb250cmlidXRvcnM+PHRpdGxlcz48dGl0bGU+SW5zdGl0
dXRpb25hbCBldm9sdXRpb24gYW5kIGNoYW5nZTogRW52aXJvbm1lbnRhbGlzbSBhbmQgdGhlIFVT
IGNoZW1pY2FsIGluZHVzdHJ5PC90aXRsZT48c2Vjb25kYXJ5LXRpdGxlPkFjYWRlbXkgb2YgTWFu
YWdlbWVudCBKb3VybmFsPC9zZWNvbmRhcnktdGl0bGU+PC90aXRsZXM+PHBlcmlvZGljYWw+PGZ1
bGwtdGl0bGU+QWNhZGVteSBvZiBNYW5hZ2VtZW50IEpvdXJuYWw8L2Z1bGwtdGl0bGU+PC9wZXJp
b2RpY2FsPjxwYWdlcz4zNTEtMzcxPC9wYWdlcz48dm9sdW1lPjQyPC92b2x1bWU+PG51bWJlcj40
PC9udW1iZXI+PGRhdGVzPjx5ZWFyPjE5OTk8L3llYXI+PC9kYXRlcz48aXNibj4wMDAxLTQyNzM8
L2lzYm4+PHVybHM+PC91cmxzPjwvcmVjb3JkPjwvQ2l0ZT48L0VuZE5vdGU+AG==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PEVuZE5vdGU+PENpdGU+PEF1dGhvcj5EaU1hZ2dpbzwvQXV0aG9yPjxZZWFyPjE5ODM8L1llYXI+
PFJlY051bT4zODU8L1JlY051bT48RGlzcGxheVRleHQ+KFAuIEouIERpTWFnZ2lvIGFuZCBQb3dl
bGwgMTk4MzsgRmxpZ3N0ZWluIDIwMDE7IEZsaWdzdGVpbiBhbmQgTWNBZGFtIDIwMTI7IEhvZmZt
YW4gMTk5OTsgUG93ZWxsIGFuZCBEaU1hZ2dpbyAxOTkxKTwvRGlzcGxheVRleHQ+PHJlY29yZD48
cmVjLW51bWJlcj4zODU8L3JlYy1udW1iZXI+PGZvcmVpZ24ta2V5cz48a2V5IGFwcD0iRU4iIGRi
LWlkPSJmNXdmMjVkZWN0MHM5b2U1cjlkdnJ0ZXowdDV6cHZzcHNwdjUiIHRpbWVzdGFtcD0iMTQy
MDQwMTYyOSI+Mzg1PC9rZXk+PC9mb3JlaWduLWtleXM+PHJlZi10eXBlIG5hbWU9IkpvdXJuYWwg
QXJ0aWNsZSI+MTc8L3JlZi10eXBlPjxjb250cmlidXRvcnM+PGF1dGhvcnM+PGF1dGhvcj5EaU1h
Z2dpbywgUGF1bCBKPC9hdXRob3I+PGF1dGhvcj5Qb3dlbGwsIFdhbHRlciBXPC9hdXRob3I+PC9h
dXRob3JzPjwvY29udHJpYnV0b3JzPjx0aXRsZXM+PHRpdGxlPlRoZSBpcm9uIGNhZ2UgcmV2aXNp
dGVkOiBJbnN0aXR1dGlvbmFsIGlzb21vcnBoaXNtIGFuZCBjb2xsZWN0aXZlIHJhdGlvbmFsaXR5
IGluIG9yZ2FuaXphdGlvbmFsIGZpZWxkczwvdGl0bGU+PHNlY29uZGFyeS10aXRsZT5BbWVyaWNh
biBTb2Npb2xvZ2ljYWwgUmV2aWV3PC9zZWNvbmRhcnktdGl0bGU+PC90aXRsZXM+PHBlcmlvZGlj
YWw+PGZ1bGwtdGl0bGU+QW1lcmljYW4gU29jaW9sb2dpY2FsIFJldmlldzwvZnVsbC10aXRsZT48
L3BlcmlvZGljYWw+PHBhZ2VzPjE0Ny0xNjA8L3BhZ2VzPjxkYXRlcz48eWVhcj4xOTgzPC95ZWFy
PjwvZGF0ZXM+PGlzYm4+MDAwMy0xMjI0PC9pc2JuPjx1cmxzPjwvdXJscz48L3JlY29yZD48L0Np
dGU+PENpdGU+PEF1dGhvcj5Qb3dlbGw8L0F1dGhvcj48WWVhcj4xOTkxPC9ZZWFyPjxSZWNOdW0+
NjM5PC9SZWNOdW0+PHJlY29yZD48cmVjLW51bWJlcj42Mzk8L3JlYy1udW1iZXI+PGZvcmVpZ24t
a2V5cz48a2V5IGFwcD0iRU4iIGRiLWlkPSJmNXdmMjVkZWN0MHM5b2U1cjlkdnJ0ZXowdDV6cHZz
cHNwdjUiIHRpbWVzdGFtcD0iMTQ1NzA1MTEwMCI+NjM5PC9rZXk+PC9mb3JlaWduLWtleXM+PHJl
Zi10eXBlIG5hbWU9IkpvdXJuYWwgQXJ0aWNsZSI+MTc8L3JlZi10eXBlPjxjb250cmlidXRvcnM+
PGF1dGhvcnM+PGF1dGhvcj5Qb3dlbGwsIFdhbHRlciwgVzwvYXV0aG9yPjxhdXRob3I+RGlNYWdn
aW8sIFBhdWwgSjwvYXV0aG9yPjwvYXV0aG9ycz48L2NvbnRyaWJ1dG9ycz48dGl0bGVzPjx0aXRs
ZT5UaGUgbmV3IGluc3RpdHV0aW9uYWxpc20gaW4gb3JnYW5pemF0aW9uYWwgYW5hbHlzaXM8L3Rp
dGxlPjxzZWNvbmRhcnktdGl0bGU+Q2hpY2FnbzogVW5pdmVyc2l0eSBvZiBDaGljYWdvPC9zZWNv
bmRhcnktdGl0bGU+PC90aXRsZXM+PHBlcmlvZGljYWw+PGZ1bGwtdGl0bGU+Q2hpY2FnbzogVW5p
dmVyc2l0eSBvZiBDaGljYWdvPC9mdWxsLXRpdGxlPjwvcGVyaW9kaWNhbD48ZGF0ZXM+PHllYXI+
MTk5MTwveWVhcj48L2RhdGVzPjx1cmxzPjwvdXJscz48L3JlY29yZD48L0NpdGU+PENpdGU+PEF1
dGhvcj5GbGlnc3RlaW48L0F1dGhvcj48WWVhcj4yMDAxPC9ZZWFyPjxSZWNOdW0+NjM1PC9SZWNO
dW0+PHJlY29yZD48cmVjLW51bWJlcj42MzU8L3JlYy1udW1iZXI+PGZvcmVpZ24ta2V5cz48a2V5
IGFwcD0iRU4iIGRiLWlkPSJmNXdmMjVkZWN0MHM5b2U1cjlkdnJ0ZXowdDV6cHZzcHNwdjUiIHRp
bWVzdGFtcD0iMTQ1NzA1MDc5MSI+NjM1PC9rZXk+PC9mb3JlaWduLWtleXM+PHJlZi10eXBlIG5h
bWU9IkpvdXJuYWwgQXJ0aWNsZSI+MTc8L3JlZi10eXBlPjxjb250cmlidXRvcnM+PGF1dGhvcnM+
PGF1dGhvcj5GbGlnc3RlaW4sIE5laWw8L2F1dGhvcj48L2F1dGhvcnM+PC9jb250cmlidXRvcnM+
PHRpdGxlcz48dGl0bGU+U29jaWFsIHNraWxsIGFuZCB0aGUgdGhlb3J5IG9mIGZpZWxkczwvdGl0
bGU+PHNlY29uZGFyeS10aXRsZT5Tb2Npb2xvZ2ljYWwgdGhlb3J5PC9zZWNvbmRhcnktdGl0bGU+
PC90aXRsZXM+PHBlcmlvZGljYWw+PGZ1bGwtdGl0bGU+U29jaW9sb2dpY2FsIHRoZW9yeTwvZnVs
bC10aXRsZT48L3BlcmlvZGljYWw+PHBhZ2VzPjEwNS0xMjU8L3BhZ2VzPjx2b2x1bWU+MTk8L3Zv
bHVtZT48bnVtYmVyPjI8L251bWJlcj48ZGF0ZXM+PHllYXI+MjAwMTwveWVhcj48L2RhdGVzPjxp
c2JuPjE0NjctOTU1ODwvaXNibj48dXJscz48L3VybHM+PC9yZWNvcmQ+PC9DaXRlPjxDaXRlPjxB
dXRob3I+RmxpZ3N0ZWluPC9BdXRob3I+PFllYXI+MjAxMjwvWWVhcj48UmVjTnVtPjQxNDwvUmVj
TnVtPjxyZWNvcmQ+PHJlYy1udW1iZXI+NDE0PC9yZWMtbnVtYmVyPjxmb3JlaWduLWtleXM+PGtl
eSBhcHA9IkVOIiBkYi1pZD0iZjV3ZjI1ZGVjdDBzOW9lNXI5ZHZydGV6MHQ1enB2c3BzcHY1IiB0
aW1lc3RhbXA9IjE0MjE1MTc2MzkiPjQxNDwva2V5PjwvZm9yZWlnbi1rZXlzPjxyZWYtdHlwZSBu
YW1lPSJCb29rIj42PC9yZWYtdHlwZT48Y29udHJpYnV0b3JzPjxhdXRob3JzPjxhdXRob3I+Rmxp
Z3N0ZWluLCBOZWlsPC9hdXRob3I+PGF1dGhvcj5NY0FkYW0sIERvdWc8L2F1dGhvcj48L2F1dGhv
cnM+PC9jb250cmlidXRvcnM+PHRpdGxlcz48dGl0bGU+QSB0aGVvcnkgb2YgZmllbGRzPC90aXRs
ZT48L3RpdGxlcz48ZGF0ZXM+PHllYXI+MjAxMjwveWVhcj48L2RhdGVzPjxwdWJsaXNoZXI+T3hm
b3JkIFVuaXZlcnNpdHkgUHJlc3M8L3B1Ymxpc2hlcj48aXNibj4wMTk5OTc3MTQzPC9pc2JuPjx1
cmxzPjwvdXJscz48L3JlY29yZD48L0NpdGU+PENpdGU+PEF1dGhvcj5Ib2ZmbWFuPC9BdXRob3I+
PFllYXI+MTk5OTwvWWVhcj48UmVjTnVtPjQxNTwvUmVjTnVtPjxyZWNvcmQ+PHJlYy1udW1iZXI+
NDE1PC9yZWMtbnVtYmVyPjxmb3JlaWduLWtleXM+PGtleSBhcHA9IkVOIiBkYi1pZD0iZjV3ZjI1
ZGVjdDBzOW9lNXI5ZHZydGV6MHQ1enB2c3BzcHY1IiB0aW1lc3RhbXA9IjE0MjE1MTc2ODQiPjQx
NTwva2V5PjwvZm9yZWlnbi1rZXlzPjxyZWYtdHlwZSBuYW1lPSJKb3VybmFsIEFydGljbGUiPjE3
PC9yZWYtdHlwZT48Y29udHJpYnV0b3JzPjxhdXRob3JzPjxhdXRob3I+SG9mZm1hbiwgQW5kcmV3
IEo8L2F1dGhvcj48L2F1dGhvcnM+PC9jb250cmlidXRvcnM+PHRpdGxlcz48dGl0bGU+SW5zdGl0
dXRpb25hbCBldm9sdXRpb24gYW5kIGNoYW5nZTogRW52aXJvbm1lbnRhbGlzbSBhbmQgdGhlIFVT
IGNoZW1pY2FsIGluZHVzdHJ5PC90aXRsZT48c2Vjb25kYXJ5LXRpdGxlPkFjYWRlbXkgb2YgTWFu
YWdlbWVudCBKb3VybmFsPC9zZWNvbmRhcnktdGl0bGU+PC90aXRsZXM+PHBlcmlvZGljYWw+PGZ1
bGwtdGl0bGU+QWNhZGVteSBvZiBNYW5hZ2VtZW50IEpvdXJuYWw8L2Z1bGwtdGl0bGU+PC9wZXJp
b2RpY2FsPjxwYWdlcz4zNTEtMzcxPC9wYWdlcz48dm9sdW1lPjQyPC92b2x1bWU+PG51bWJlcj40
PC9udW1iZXI+PGRhdGVzPjx5ZWFyPjE5OTk8L3llYXI+PC9kYXRlcz48aXNibj4wMDAxLTQyNzM8
L2lzYm4+PHVybHM+PC91cmxzPjwvcmVjb3JkPjwvQ2l0ZT48L0VuZE5vdGU+AG==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007F1211" w:rsidRPr="00F0510F">
        <w:rPr>
          <w:rFonts w:ascii="Times New Roman" w:hAnsi="Times New Roman" w:cs="Times New Roman"/>
          <w:sz w:val="24"/>
          <w:szCs w:val="24"/>
        </w:rPr>
      </w:r>
      <w:r w:rsidR="007F1211" w:rsidRPr="00F0510F">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10" w:tooltip="DiMaggio, 1983 #385" w:history="1">
        <w:r w:rsidR="00773EF9">
          <w:rPr>
            <w:rFonts w:ascii="Times New Roman" w:hAnsi="Times New Roman" w:cs="Times New Roman"/>
            <w:noProof/>
            <w:sz w:val="24"/>
            <w:szCs w:val="24"/>
          </w:rPr>
          <w:t>P. J. DiMaggio and Powell 1983</w:t>
        </w:r>
      </w:hyperlink>
      <w:r w:rsidR="00773EF9">
        <w:rPr>
          <w:rFonts w:ascii="Times New Roman" w:hAnsi="Times New Roman" w:cs="Times New Roman"/>
          <w:noProof/>
          <w:sz w:val="24"/>
          <w:szCs w:val="24"/>
        </w:rPr>
        <w:t xml:space="preserve">; </w:t>
      </w:r>
      <w:hyperlink w:anchor="_ENREF_15" w:tooltip="Fligstein, 2001 #635" w:history="1">
        <w:r w:rsidR="00773EF9">
          <w:rPr>
            <w:rFonts w:ascii="Times New Roman" w:hAnsi="Times New Roman" w:cs="Times New Roman"/>
            <w:noProof/>
            <w:sz w:val="24"/>
            <w:szCs w:val="24"/>
          </w:rPr>
          <w:t>Fligstein 2001</w:t>
        </w:r>
      </w:hyperlink>
      <w:r w:rsidR="00773EF9">
        <w:rPr>
          <w:rFonts w:ascii="Times New Roman" w:hAnsi="Times New Roman" w:cs="Times New Roman"/>
          <w:noProof/>
          <w:sz w:val="24"/>
          <w:szCs w:val="24"/>
        </w:rPr>
        <w:t xml:space="preserve">; </w:t>
      </w:r>
      <w:hyperlink w:anchor="_ENREF_16" w:tooltip="Fligstein, 2012 #414" w:history="1">
        <w:r w:rsidR="00773EF9">
          <w:rPr>
            <w:rFonts w:ascii="Times New Roman" w:hAnsi="Times New Roman" w:cs="Times New Roman"/>
            <w:noProof/>
            <w:sz w:val="24"/>
            <w:szCs w:val="24"/>
          </w:rPr>
          <w:t>Fligstein and McAdam 2012</w:t>
        </w:r>
      </w:hyperlink>
      <w:r w:rsidR="00773EF9">
        <w:rPr>
          <w:rFonts w:ascii="Times New Roman" w:hAnsi="Times New Roman" w:cs="Times New Roman"/>
          <w:noProof/>
          <w:sz w:val="24"/>
          <w:szCs w:val="24"/>
        </w:rPr>
        <w:t xml:space="preserve">; </w:t>
      </w:r>
      <w:hyperlink w:anchor="_ENREF_23" w:tooltip="Hoffman, 1999 #415" w:history="1">
        <w:r w:rsidR="00773EF9">
          <w:rPr>
            <w:rFonts w:ascii="Times New Roman" w:hAnsi="Times New Roman" w:cs="Times New Roman"/>
            <w:noProof/>
            <w:sz w:val="24"/>
            <w:szCs w:val="24"/>
          </w:rPr>
          <w:t>Hoffman 1999</w:t>
        </w:r>
      </w:hyperlink>
      <w:r w:rsidR="00773EF9">
        <w:rPr>
          <w:rFonts w:ascii="Times New Roman" w:hAnsi="Times New Roman" w:cs="Times New Roman"/>
          <w:noProof/>
          <w:sz w:val="24"/>
          <w:szCs w:val="24"/>
        </w:rPr>
        <w:t xml:space="preserve">; </w:t>
      </w:r>
      <w:hyperlink w:anchor="_ENREF_50" w:tooltip="Powell, 1991 #639" w:history="1">
        <w:r w:rsidR="00773EF9">
          <w:rPr>
            <w:rFonts w:ascii="Times New Roman" w:hAnsi="Times New Roman" w:cs="Times New Roman"/>
            <w:noProof/>
            <w:sz w:val="24"/>
            <w:szCs w:val="24"/>
          </w:rPr>
          <w:t>Powell and DiMaggio 1991</w:t>
        </w:r>
      </w:hyperlink>
      <w:r w:rsidR="00773EF9">
        <w:rPr>
          <w:rFonts w:ascii="Times New Roman" w:hAnsi="Times New Roman" w:cs="Times New Roman"/>
          <w:noProof/>
          <w:sz w:val="24"/>
          <w:szCs w:val="24"/>
        </w:rPr>
        <w:t>)</w:t>
      </w:r>
      <w:r w:rsidR="007F1211" w:rsidRPr="00F0510F">
        <w:rPr>
          <w:rFonts w:ascii="Times New Roman" w:hAnsi="Times New Roman" w:cs="Times New Roman"/>
          <w:sz w:val="24"/>
          <w:szCs w:val="24"/>
        </w:rPr>
        <w:fldChar w:fldCharType="end"/>
      </w:r>
      <w:r w:rsidR="007F1211" w:rsidRPr="00F0510F">
        <w:rPr>
          <w:rFonts w:ascii="Times New Roman" w:hAnsi="Times New Roman" w:cs="Times New Roman"/>
          <w:sz w:val="24"/>
          <w:szCs w:val="24"/>
        </w:rPr>
        <w:t xml:space="preserve">. </w:t>
      </w:r>
      <w:hyperlink w:anchor="_ENREF_23" w:tooltip="Fligstein, 2012 #414" w:history="1"/>
      <w:r w:rsidR="007F1211" w:rsidRPr="00F0510F">
        <w:rPr>
          <w:rFonts w:ascii="Times New Roman" w:hAnsi="Times New Roman" w:cs="Times New Roman"/>
          <w:sz w:val="24"/>
          <w:szCs w:val="24"/>
        </w:rPr>
        <w:t>Settled fields, on the other hand, are stable social order</w:t>
      </w:r>
      <w:r w:rsidR="008252DC" w:rsidRPr="00F0510F">
        <w:rPr>
          <w:rFonts w:ascii="Times New Roman" w:hAnsi="Times New Roman" w:cs="Times New Roman"/>
          <w:sz w:val="24"/>
          <w:szCs w:val="24"/>
        </w:rPr>
        <w:t>s</w:t>
      </w:r>
      <w:r w:rsidR="007F1211" w:rsidRPr="00F0510F">
        <w:rPr>
          <w:rFonts w:ascii="Times New Roman" w:hAnsi="Times New Roman" w:cs="Times New Roman"/>
          <w:sz w:val="24"/>
          <w:szCs w:val="24"/>
        </w:rPr>
        <w:t xml:space="preserve">, characterized by </w:t>
      </w:r>
      <w:r w:rsidR="006169CD">
        <w:rPr>
          <w:rFonts w:ascii="Times New Roman" w:hAnsi="Times New Roman" w:cs="Times New Roman"/>
          <w:sz w:val="24"/>
          <w:szCs w:val="24"/>
        </w:rPr>
        <w:t>what scholars have termed</w:t>
      </w:r>
      <w:r w:rsidR="008F55ED">
        <w:rPr>
          <w:rFonts w:ascii="Times New Roman" w:hAnsi="Times New Roman" w:cs="Times New Roman"/>
          <w:sz w:val="24"/>
          <w:szCs w:val="24"/>
        </w:rPr>
        <w:t xml:space="preserve"> a</w:t>
      </w:r>
      <w:r w:rsidR="006169CD">
        <w:rPr>
          <w:rFonts w:ascii="Times New Roman" w:hAnsi="Times New Roman" w:cs="Times New Roman"/>
          <w:sz w:val="24"/>
          <w:szCs w:val="24"/>
        </w:rPr>
        <w:t xml:space="preserve"> “</w:t>
      </w:r>
      <w:r w:rsidR="007F1211" w:rsidRPr="00F0510F">
        <w:rPr>
          <w:rFonts w:ascii="Times New Roman" w:hAnsi="Times New Roman" w:cs="Times New Roman"/>
          <w:sz w:val="24"/>
          <w:szCs w:val="24"/>
        </w:rPr>
        <w:t xml:space="preserve">shared </w:t>
      </w:r>
      <w:r w:rsidR="006169CD">
        <w:rPr>
          <w:rFonts w:ascii="Times New Roman" w:hAnsi="Times New Roman" w:cs="Times New Roman"/>
          <w:sz w:val="24"/>
          <w:szCs w:val="24"/>
        </w:rPr>
        <w:t>understanding”</w:t>
      </w:r>
      <w:r w:rsidR="00952DDB" w:rsidRPr="00F0510F">
        <w:rPr>
          <w:rFonts w:ascii="Times New Roman" w:hAnsi="Times New Roman" w:cs="Times New Roman"/>
          <w:sz w:val="24"/>
          <w:szCs w:val="24"/>
        </w:rPr>
        <w:t xml:space="preserve"> </w:t>
      </w:r>
      <w:r w:rsidR="00AE3F56">
        <w:rPr>
          <w:rFonts w:ascii="Times New Roman" w:hAnsi="Times New Roman" w:cs="Times New Roman"/>
          <w:sz w:val="24"/>
          <w:szCs w:val="24"/>
        </w:rPr>
        <w:t xml:space="preserve">amongst actors </w:t>
      </w:r>
      <w:r w:rsidR="007F1211" w:rsidRPr="00F0510F">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&lt;EndNote&gt;&lt;Cite&gt;&lt;Author&gt;Fligstein&lt;/Author&gt;&lt;Year&gt;2012&lt;/Year&gt;&lt;RecNum&gt;414&lt;/RecNum&gt;&lt;DisplayText&gt;(Fligstein and McAdam 2012)&lt;/DisplayText&gt;&lt;record&gt;&lt;rec-number&gt;414&lt;/rec-number&gt;&lt;foreign-keys&gt;&lt;key app="EN" db-id="f5wf25dect0s9oe5r9dvrtez0t5zpvspspv5" timestamp="1421517639"&gt;414&lt;/key&gt;&lt;/foreign-keys&gt;&lt;ref-type name="Book"&gt;6&lt;/ref-type&gt;&lt;contributors&gt;&lt;authors&gt;&lt;author&gt;Fligstein, Neil&lt;/author&gt;&lt;author&gt;McAdam, Doug&lt;/author&gt;&lt;/authors&gt;&lt;/contributors&gt;&lt;titles&gt;&lt;title&gt;A theory of fields&lt;/title&gt;&lt;/titles&gt;&lt;dates&gt;&lt;year&gt;2012&lt;/year&gt;&lt;/dates&gt;&lt;publisher&gt;Oxford University Press&lt;/publisher&gt;&lt;isbn&gt;0199977143&lt;/isbn&gt;&lt;urls&gt;&lt;/urls&gt;&lt;/record&gt;&lt;/Cite&gt;&lt;/EndNote&gt;</w:instrText>
      </w:r>
      <w:r w:rsidR="007F1211" w:rsidRPr="00F0510F">
        <w:rPr>
          <w:rFonts w:ascii="Times New Roman" w:hAnsi="Times New Roman" w:cs="Times New Roman"/>
          <w:sz w:val="24"/>
          <w:szCs w:val="24"/>
        </w:rPr>
        <w:fldChar w:fldCharType="separate"/>
      </w:r>
      <w:r w:rsidR="00563933">
        <w:rPr>
          <w:rFonts w:ascii="Times New Roman" w:hAnsi="Times New Roman" w:cs="Times New Roman"/>
          <w:noProof/>
          <w:sz w:val="24"/>
          <w:szCs w:val="24"/>
        </w:rPr>
        <w:t>(</w:t>
      </w:r>
      <w:hyperlink w:anchor="_ENREF_16" w:tooltip="Fligstein, 2012 #414" w:history="1">
        <w:r w:rsidR="00773EF9">
          <w:rPr>
            <w:rFonts w:ascii="Times New Roman" w:hAnsi="Times New Roman" w:cs="Times New Roman"/>
            <w:noProof/>
            <w:sz w:val="24"/>
            <w:szCs w:val="24"/>
          </w:rPr>
          <w:t>Fligstein and McAdam 2012</w:t>
        </w:r>
      </w:hyperlink>
      <w:r w:rsidR="00563933">
        <w:rPr>
          <w:rFonts w:ascii="Times New Roman" w:hAnsi="Times New Roman" w:cs="Times New Roman"/>
          <w:noProof/>
          <w:sz w:val="24"/>
          <w:szCs w:val="24"/>
        </w:rPr>
        <w:t>)</w:t>
      </w:r>
      <w:r w:rsidR="007F1211" w:rsidRPr="00F0510F">
        <w:rPr>
          <w:rFonts w:ascii="Times New Roman" w:hAnsi="Times New Roman" w:cs="Times New Roman"/>
          <w:sz w:val="24"/>
          <w:szCs w:val="24"/>
        </w:rPr>
        <w:fldChar w:fldCharType="end"/>
      </w:r>
      <w:r w:rsidR="00F91C96" w:rsidRPr="00F0510F">
        <w:rPr>
          <w:rFonts w:ascii="Times New Roman" w:hAnsi="Times New Roman" w:cs="Times New Roman"/>
          <w:sz w:val="24"/>
          <w:szCs w:val="24"/>
        </w:rPr>
        <w:t>.</w:t>
      </w:r>
      <w:r w:rsidR="006169CD">
        <w:rPr>
          <w:rFonts w:ascii="Times New Roman" w:hAnsi="Times New Roman" w:cs="Times New Roman"/>
          <w:sz w:val="24"/>
          <w:szCs w:val="24"/>
        </w:rPr>
        <w:t xml:space="preserve"> </w:t>
      </w:r>
      <w:r w:rsidR="006169CD" w:rsidRPr="00F0510F">
        <w:rPr>
          <w:rFonts w:ascii="Times New Roman" w:hAnsi="Times New Roman" w:cs="Times New Roman"/>
          <w:sz w:val="24"/>
          <w:szCs w:val="24"/>
        </w:rPr>
        <w:t xml:space="preserve">Thus, a </w:t>
      </w:r>
      <w:r w:rsidR="006169CD">
        <w:rPr>
          <w:rFonts w:ascii="Times New Roman" w:hAnsi="Times New Roman" w:cs="Times New Roman"/>
          <w:sz w:val="24"/>
          <w:szCs w:val="24"/>
        </w:rPr>
        <w:t>central</w:t>
      </w:r>
      <w:r w:rsidR="006169CD" w:rsidRPr="00F0510F">
        <w:rPr>
          <w:rFonts w:ascii="Times New Roman" w:hAnsi="Times New Roman" w:cs="Times New Roman"/>
          <w:sz w:val="24"/>
          <w:szCs w:val="24"/>
        </w:rPr>
        <w:t xml:space="preserve"> assumption of field theory is that as </w:t>
      </w:r>
      <w:r w:rsidR="005C4C33">
        <w:rPr>
          <w:rFonts w:ascii="Times New Roman" w:hAnsi="Times New Roman" w:cs="Times New Roman"/>
          <w:sz w:val="24"/>
          <w:szCs w:val="24"/>
        </w:rPr>
        <w:t xml:space="preserve">a </w:t>
      </w:r>
      <w:r w:rsidR="006169CD" w:rsidRPr="00F0510F">
        <w:rPr>
          <w:rFonts w:ascii="Times New Roman" w:hAnsi="Times New Roman" w:cs="Times New Roman"/>
          <w:sz w:val="24"/>
          <w:szCs w:val="24"/>
        </w:rPr>
        <w:t>field become</w:t>
      </w:r>
      <w:r w:rsidR="005C4C33">
        <w:rPr>
          <w:rFonts w:ascii="Times New Roman" w:hAnsi="Times New Roman" w:cs="Times New Roman"/>
          <w:sz w:val="24"/>
          <w:szCs w:val="24"/>
        </w:rPr>
        <w:t>s</w:t>
      </w:r>
      <w:r w:rsidR="006169CD" w:rsidRPr="00F0510F">
        <w:rPr>
          <w:rFonts w:ascii="Times New Roman" w:hAnsi="Times New Roman" w:cs="Times New Roman"/>
          <w:sz w:val="24"/>
          <w:szCs w:val="24"/>
        </w:rPr>
        <w:t xml:space="preserve"> </w:t>
      </w:r>
      <w:r w:rsidR="005C4C33">
        <w:rPr>
          <w:rFonts w:ascii="Times New Roman" w:hAnsi="Times New Roman" w:cs="Times New Roman"/>
          <w:sz w:val="24"/>
          <w:szCs w:val="24"/>
        </w:rPr>
        <w:t xml:space="preserve">a </w:t>
      </w:r>
      <w:r w:rsidR="006169CD" w:rsidRPr="00F0510F">
        <w:rPr>
          <w:rFonts w:ascii="Times New Roman" w:hAnsi="Times New Roman" w:cs="Times New Roman"/>
          <w:sz w:val="24"/>
          <w:szCs w:val="24"/>
        </w:rPr>
        <w:t>stable order,</w:t>
      </w:r>
      <w:r w:rsidR="00882578">
        <w:rPr>
          <w:rFonts w:ascii="Times New Roman" w:hAnsi="Times New Roman" w:cs="Times New Roman"/>
          <w:sz w:val="24"/>
          <w:szCs w:val="24"/>
        </w:rPr>
        <w:t xml:space="preserve"> actors in that field develop </w:t>
      </w:r>
      <w:r w:rsidR="006169CD" w:rsidRPr="00F0510F">
        <w:rPr>
          <w:rFonts w:ascii="Times New Roman" w:hAnsi="Times New Roman" w:cs="Times New Roman"/>
          <w:sz w:val="24"/>
          <w:szCs w:val="24"/>
        </w:rPr>
        <w:t xml:space="preserve">shared understanding of </w:t>
      </w:r>
      <w:r w:rsidR="006169CD">
        <w:rPr>
          <w:rFonts w:ascii="Times New Roman" w:hAnsi="Times New Roman" w:cs="Times New Roman"/>
          <w:sz w:val="24"/>
          <w:szCs w:val="24"/>
        </w:rPr>
        <w:t xml:space="preserve">which issues are </w:t>
      </w:r>
      <w:r w:rsidR="001F4E70">
        <w:rPr>
          <w:rFonts w:ascii="Times New Roman" w:hAnsi="Times New Roman" w:cs="Times New Roman"/>
          <w:sz w:val="24"/>
          <w:szCs w:val="24"/>
        </w:rPr>
        <w:t>pertinent</w:t>
      </w:r>
      <w:r w:rsidR="006169CD">
        <w:rPr>
          <w:rFonts w:ascii="Times New Roman" w:hAnsi="Times New Roman" w:cs="Times New Roman"/>
          <w:sz w:val="24"/>
          <w:szCs w:val="24"/>
        </w:rPr>
        <w:t xml:space="preserve"> to </w:t>
      </w:r>
      <w:r w:rsidR="001F4E70">
        <w:rPr>
          <w:rFonts w:ascii="Times New Roman" w:hAnsi="Times New Roman" w:cs="Times New Roman"/>
          <w:sz w:val="24"/>
          <w:szCs w:val="24"/>
        </w:rPr>
        <w:t>that</w:t>
      </w:r>
      <w:r w:rsidR="006169CD">
        <w:rPr>
          <w:rFonts w:ascii="Times New Roman" w:hAnsi="Times New Roman" w:cs="Times New Roman"/>
          <w:sz w:val="24"/>
          <w:szCs w:val="24"/>
        </w:rPr>
        <w:t xml:space="preserve"> field and the relative importance</w:t>
      </w:r>
      <w:r w:rsidR="000917BF">
        <w:rPr>
          <w:rFonts w:ascii="Times New Roman" w:hAnsi="Times New Roman" w:cs="Times New Roman"/>
          <w:sz w:val="24"/>
          <w:szCs w:val="24"/>
        </w:rPr>
        <w:t xml:space="preserve"> </w:t>
      </w:r>
      <w:r w:rsidR="006169CD">
        <w:rPr>
          <w:rFonts w:ascii="Times New Roman" w:hAnsi="Times New Roman" w:cs="Times New Roman"/>
          <w:sz w:val="24"/>
          <w:szCs w:val="24"/>
        </w:rPr>
        <w:t xml:space="preserve">of </w:t>
      </w:r>
      <w:r w:rsidR="0071683C">
        <w:rPr>
          <w:rFonts w:ascii="Times New Roman" w:hAnsi="Times New Roman" w:cs="Times New Roman"/>
          <w:sz w:val="24"/>
          <w:szCs w:val="24"/>
        </w:rPr>
        <w:t>those issues</w:t>
      </w:r>
      <w:r w:rsidR="006169CD">
        <w:rPr>
          <w:rFonts w:ascii="Times New Roman" w:hAnsi="Times New Roman" w:cs="Times New Roman"/>
          <w:sz w:val="24"/>
          <w:szCs w:val="24"/>
        </w:rPr>
        <w:t>.</w:t>
      </w:r>
      <w:r w:rsidR="00412DEC" w:rsidRPr="00F0510F">
        <w:rPr>
          <w:rFonts w:ascii="Times New Roman" w:hAnsi="Times New Roman" w:cs="Times New Roman"/>
          <w:sz w:val="24"/>
          <w:szCs w:val="24"/>
        </w:rPr>
        <w:t xml:space="preserve"> </w:t>
      </w:r>
      <w:r w:rsidR="006169CD">
        <w:rPr>
          <w:rFonts w:ascii="Times New Roman" w:hAnsi="Times New Roman" w:cs="Times New Roman"/>
          <w:sz w:val="24"/>
          <w:szCs w:val="24"/>
        </w:rPr>
        <w:t>However, s</w:t>
      </w:r>
      <w:r w:rsidR="00BD5B8D" w:rsidRPr="00152924">
        <w:rPr>
          <w:rFonts w:ascii="Times New Roman" w:hAnsi="Times New Roman" w:cs="Times New Roman"/>
          <w:sz w:val="24"/>
          <w:szCs w:val="24"/>
        </w:rPr>
        <w:t>hared understanding</w:t>
      </w:r>
      <w:r w:rsidR="00AE3F56">
        <w:rPr>
          <w:rFonts w:ascii="Times New Roman" w:hAnsi="Times New Roman" w:cs="Times New Roman"/>
          <w:sz w:val="24"/>
          <w:szCs w:val="24"/>
        </w:rPr>
        <w:t>,</w:t>
      </w:r>
      <w:r w:rsidR="00BD5B8D" w:rsidRPr="00152924">
        <w:rPr>
          <w:rFonts w:ascii="Times New Roman" w:hAnsi="Times New Roman" w:cs="Times New Roman"/>
          <w:sz w:val="24"/>
          <w:szCs w:val="24"/>
        </w:rPr>
        <w:t xml:space="preserve"> while deemed important to field</w:t>
      </w:r>
      <w:r w:rsidR="001F4E70">
        <w:rPr>
          <w:rFonts w:ascii="Times New Roman" w:hAnsi="Times New Roman" w:cs="Times New Roman"/>
          <w:sz w:val="24"/>
          <w:szCs w:val="24"/>
        </w:rPr>
        <w:t xml:space="preserve"> formation</w:t>
      </w:r>
      <w:r w:rsidR="00BD5B8D" w:rsidRPr="00152924">
        <w:rPr>
          <w:rFonts w:ascii="Times New Roman" w:hAnsi="Times New Roman" w:cs="Times New Roman"/>
          <w:sz w:val="24"/>
          <w:szCs w:val="24"/>
        </w:rPr>
        <w:t>, has also been</w:t>
      </w:r>
      <w:r w:rsidR="006169CD">
        <w:rPr>
          <w:rFonts w:ascii="Times New Roman" w:hAnsi="Times New Roman" w:cs="Times New Roman"/>
          <w:sz w:val="24"/>
          <w:szCs w:val="24"/>
        </w:rPr>
        <w:t xml:space="preserve"> </w:t>
      </w:r>
      <w:r w:rsidR="00C5505D">
        <w:rPr>
          <w:rFonts w:ascii="Times New Roman" w:hAnsi="Times New Roman" w:cs="Times New Roman"/>
          <w:sz w:val="24"/>
          <w:szCs w:val="24"/>
        </w:rPr>
        <w:t xml:space="preserve">conceptually fuzzy and therefore </w:t>
      </w:r>
      <w:r w:rsidR="00BD5B8D" w:rsidRPr="00152924">
        <w:rPr>
          <w:rFonts w:ascii="Times New Roman" w:hAnsi="Times New Roman" w:cs="Times New Roman"/>
          <w:sz w:val="24"/>
          <w:szCs w:val="24"/>
        </w:rPr>
        <w:t xml:space="preserve">difficult to measure empirically </w:t>
      </w:r>
      <w:r w:rsidR="00BD5B8D" w:rsidRPr="00152924">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&lt;EndNote&gt;&lt;Cite&gt;&lt;Author&gt;Mohr&lt;/Author&gt;&lt;Year&gt;2005&lt;/Year&gt;&lt;RecNum&gt;944&lt;/RecNum&gt;&lt;DisplayText&gt;(Mohr 2005)&lt;/DisplayText&gt;&lt;record&gt;&lt;rec-number&gt;944&lt;/rec-number&gt;&lt;foreign-keys&gt;&lt;key app="EN" db-id="f5wf25dect0s9oe5r9dvrtez0t5zpvspspv5" timestamp="1487959303"&gt;944&lt;/key&gt;&lt;/foreign-keys&gt;&lt;ref-type name="Journal Article"&gt;17&lt;/ref-type&gt;&lt;contributors&gt;&lt;authors&gt;&lt;author&gt;Mohr, John W&lt;/author&gt;&lt;/authors&gt;&lt;/contributors&gt;&lt;titles&gt;&lt;title&gt;Implicit terrains: Meaning, measurement, and spatial metaphors in organizational theory&lt;/title&gt;&lt;secondary-title&gt;Constructing Industries and Markets. New York: Elsevier&lt;/secondary-title&gt;&lt;/titles&gt;&lt;periodical&gt;&lt;full-title&gt;Constructing Industries and Markets. New York: Elsevier&lt;/full-title&gt;&lt;/periodical&gt;&lt;dates&gt;&lt;year&gt;2005&lt;/year&gt;&lt;/dates&gt;&lt;urls&gt;&lt;/urls&gt;&lt;/record&gt;&lt;/Cite&gt;&lt;/EndNote&gt;</w:instrText>
      </w:r>
      <w:r w:rsidR="00BD5B8D" w:rsidRPr="00152924">
        <w:rPr>
          <w:rFonts w:ascii="Times New Roman" w:hAnsi="Times New Roman" w:cs="Times New Roman"/>
          <w:sz w:val="24"/>
          <w:szCs w:val="24"/>
        </w:rPr>
        <w:fldChar w:fldCharType="separate"/>
      </w:r>
      <w:r w:rsidR="00563933">
        <w:rPr>
          <w:rFonts w:ascii="Times New Roman" w:hAnsi="Times New Roman" w:cs="Times New Roman"/>
          <w:noProof/>
          <w:sz w:val="24"/>
          <w:szCs w:val="24"/>
        </w:rPr>
        <w:t>(</w:t>
      </w:r>
      <w:hyperlink w:anchor="_ENREF_47" w:tooltip="Mohr, 2005 #944" w:history="1">
        <w:r w:rsidR="00773EF9">
          <w:rPr>
            <w:rFonts w:ascii="Times New Roman" w:hAnsi="Times New Roman" w:cs="Times New Roman"/>
            <w:noProof/>
            <w:sz w:val="24"/>
            <w:szCs w:val="24"/>
          </w:rPr>
          <w:t>Mohr 2005</w:t>
        </w:r>
      </w:hyperlink>
      <w:r w:rsidR="00563933">
        <w:rPr>
          <w:rFonts w:ascii="Times New Roman" w:hAnsi="Times New Roman" w:cs="Times New Roman"/>
          <w:noProof/>
          <w:sz w:val="24"/>
          <w:szCs w:val="24"/>
        </w:rPr>
        <w:t>)</w:t>
      </w:r>
      <w:r w:rsidR="00BD5B8D" w:rsidRPr="00152924">
        <w:rPr>
          <w:rFonts w:ascii="Times New Roman" w:hAnsi="Times New Roman" w:cs="Times New Roman"/>
          <w:sz w:val="24"/>
          <w:szCs w:val="24"/>
        </w:rPr>
        <w:fldChar w:fldCharType="end"/>
      </w:r>
      <w:r w:rsidR="00BD5B8D" w:rsidRPr="00152924">
        <w:rPr>
          <w:rFonts w:ascii="Times New Roman" w:hAnsi="Times New Roman" w:cs="Times New Roman"/>
          <w:sz w:val="24"/>
          <w:szCs w:val="24"/>
        </w:rPr>
        <w:t>.</w:t>
      </w:r>
      <w:r w:rsidR="006169CD">
        <w:rPr>
          <w:rFonts w:ascii="Times New Roman" w:hAnsi="Times New Roman" w:cs="Times New Roman"/>
          <w:sz w:val="24"/>
          <w:szCs w:val="24"/>
        </w:rPr>
        <w:t xml:space="preserve"> </w:t>
      </w:r>
      <w:r w:rsidR="000E72BD">
        <w:rPr>
          <w:rFonts w:ascii="Times New Roman" w:hAnsi="Times New Roman" w:cs="Times New Roman"/>
          <w:sz w:val="24"/>
          <w:szCs w:val="24"/>
        </w:rPr>
        <w:t>W</w:t>
      </w:r>
      <w:r w:rsidR="006169CD">
        <w:rPr>
          <w:rFonts w:ascii="Times New Roman" w:hAnsi="Times New Roman" w:cs="Times New Roman"/>
          <w:sz w:val="24"/>
          <w:szCs w:val="24"/>
        </w:rPr>
        <w:t xml:space="preserve">e seek to </w:t>
      </w:r>
      <w:r w:rsidR="000E72BD">
        <w:rPr>
          <w:rFonts w:ascii="Times New Roman" w:hAnsi="Times New Roman" w:cs="Times New Roman"/>
          <w:sz w:val="24"/>
          <w:szCs w:val="24"/>
        </w:rPr>
        <w:t>improve</w:t>
      </w:r>
      <w:r w:rsidR="006169CD" w:rsidRPr="00F0510F">
        <w:rPr>
          <w:rFonts w:ascii="Times New Roman" w:hAnsi="Times New Roman" w:cs="Times New Roman"/>
          <w:sz w:val="24"/>
          <w:szCs w:val="24"/>
        </w:rPr>
        <w:t xml:space="preserve"> </w:t>
      </w:r>
      <w:r w:rsidR="00F74CDD">
        <w:rPr>
          <w:rFonts w:ascii="Times New Roman" w:hAnsi="Times New Roman" w:cs="Times New Roman"/>
          <w:sz w:val="24"/>
          <w:szCs w:val="24"/>
        </w:rPr>
        <w:t xml:space="preserve">construct clarity and </w:t>
      </w:r>
      <w:r w:rsidR="006E1A11">
        <w:rPr>
          <w:rFonts w:ascii="Times New Roman" w:hAnsi="Times New Roman" w:cs="Times New Roman"/>
          <w:sz w:val="24"/>
          <w:szCs w:val="24"/>
        </w:rPr>
        <w:t xml:space="preserve">the </w:t>
      </w:r>
      <w:r w:rsidR="00F74CDD">
        <w:rPr>
          <w:rFonts w:ascii="Times New Roman" w:hAnsi="Times New Roman" w:cs="Times New Roman"/>
          <w:sz w:val="24"/>
          <w:szCs w:val="24"/>
        </w:rPr>
        <w:t>theoretical</w:t>
      </w:r>
      <w:r w:rsidR="006169CD" w:rsidRPr="00F0510F">
        <w:rPr>
          <w:rFonts w:ascii="Times New Roman" w:hAnsi="Times New Roman" w:cs="Times New Roman"/>
          <w:sz w:val="24"/>
          <w:szCs w:val="24"/>
        </w:rPr>
        <w:t xml:space="preserve"> language to describe how actors in a nascent field develop what has </w:t>
      </w:r>
      <w:r w:rsidR="005C4C33">
        <w:rPr>
          <w:rFonts w:ascii="Times New Roman" w:hAnsi="Times New Roman" w:cs="Times New Roman"/>
          <w:sz w:val="24"/>
          <w:szCs w:val="24"/>
        </w:rPr>
        <w:t xml:space="preserve">to date </w:t>
      </w:r>
      <w:r w:rsidR="006169CD" w:rsidRPr="00F0510F">
        <w:rPr>
          <w:rFonts w:ascii="Times New Roman" w:hAnsi="Times New Roman" w:cs="Times New Roman"/>
          <w:sz w:val="24"/>
          <w:szCs w:val="24"/>
        </w:rPr>
        <w:t xml:space="preserve">been called “shared </w:t>
      </w:r>
      <w:r w:rsidR="006169CD" w:rsidRPr="00152924">
        <w:rPr>
          <w:rFonts w:ascii="Times New Roman" w:hAnsi="Times New Roman" w:cs="Times New Roman"/>
          <w:sz w:val="24"/>
          <w:szCs w:val="24"/>
        </w:rPr>
        <w:t>understanding</w:t>
      </w:r>
      <w:r w:rsidR="000917BF">
        <w:rPr>
          <w:rFonts w:ascii="Times New Roman" w:hAnsi="Times New Roman" w:cs="Times New Roman"/>
          <w:sz w:val="24"/>
          <w:szCs w:val="24"/>
        </w:rPr>
        <w:t>.</w:t>
      </w:r>
      <w:r w:rsidR="006169CD" w:rsidRPr="00152924">
        <w:rPr>
          <w:rFonts w:ascii="Times New Roman" w:hAnsi="Times New Roman" w:cs="Times New Roman"/>
          <w:sz w:val="24"/>
          <w:szCs w:val="24"/>
        </w:rPr>
        <w:t>”</w:t>
      </w:r>
      <w:r w:rsidR="00BD5B8D" w:rsidRPr="00152924">
        <w:rPr>
          <w:rFonts w:ascii="Times New Roman" w:hAnsi="Times New Roman" w:cs="Times New Roman"/>
          <w:sz w:val="24"/>
          <w:szCs w:val="24"/>
        </w:rPr>
        <w:t xml:space="preserve"> </w:t>
      </w:r>
      <w:r w:rsidR="00E036FD" w:rsidRPr="00152924">
        <w:rPr>
          <w:rFonts w:ascii="Times New Roman" w:hAnsi="Times New Roman" w:cs="Times New Roman"/>
          <w:sz w:val="24"/>
          <w:szCs w:val="24"/>
        </w:rPr>
        <w:t>I</w:t>
      </w:r>
      <w:r w:rsidR="00001239" w:rsidRPr="00152924">
        <w:rPr>
          <w:rFonts w:ascii="Times New Roman" w:hAnsi="Times New Roman" w:cs="Times New Roman"/>
          <w:sz w:val="24"/>
          <w:szCs w:val="24"/>
        </w:rPr>
        <w:t>n</w:t>
      </w:r>
      <w:r w:rsidR="006F63A0" w:rsidRPr="00152924">
        <w:rPr>
          <w:rFonts w:ascii="Times New Roman" w:hAnsi="Times New Roman" w:cs="Times New Roman"/>
          <w:sz w:val="24"/>
          <w:szCs w:val="24"/>
        </w:rPr>
        <w:t xml:space="preserve"> our </w:t>
      </w:r>
      <w:r w:rsidR="00001239" w:rsidRPr="00152924">
        <w:rPr>
          <w:rFonts w:ascii="Times New Roman" w:hAnsi="Times New Roman" w:cs="Times New Roman"/>
          <w:sz w:val="24"/>
          <w:szCs w:val="24"/>
        </w:rPr>
        <w:t xml:space="preserve">consideration of </w:t>
      </w:r>
      <w:r w:rsidR="006169CD">
        <w:rPr>
          <w:rFonts w:ascii="Times New Roman" w:hAnsi="Times New Roman" w:cs="Times New Roman"/>
          <w:sz w:val="24"/>
          <w:szCs w:val="24"/>
        </w:rPr>
        <w:t>the development of shared understanding</w:t>
      </w:r>
      <w:r w:rsidR="00001239" w:rsidRPr="00F0510F">
        <w:rPr>
          <w:rFonts w:ascii="Times New Roman" w:hAnsi="Times New Roman" w:cs="Times New Roman"/>
          <w:sz w:val="24"/>
          <w:szCs w:val="24"/>
        </w:rPr>
        <w:t xml:space="preserve">, </w:t>
      </w:r>
      <w:r w:rsidR="006F63A0" w:rsidRPr="00F0510F">
        <w:rPr>
          <w:rFonts w:ascii="Times New Roman" w:hAnsi="Times New Roman" w:cs="Times New Roman"/>
          <w:sz w:val="24"/>
          <w:szCs w:val="24"/>
        </w:rPr>
        <w:t xml:space="preserve">we </w:t>
      </w:r>
      <w:r w:rsidR="00E036FD" w:rsidRPr="00F0510F">
        <w:rPr>
          <w:rFonts w:ascii="Times New Roman" w:hAnsi="Times New Roman" w:cs="Times New Roman"/>
          <w:sz w:val="24"/>
          <w:szCs w:val="24"/>
        </w:rPr>
        <w:t xml:space="preserve">think it is important to conceptually separate </w:t>
      </w:r>
      <w:r w:rsidR="00001239" w:rsidRPr="00F0510F">
        <w:rPr>
          <w:rFonts w:ascii="Times New Roman" w:hAnsi="Times New Roman" w:cs="Times New Roman"/>
          <w:sz w:val="24"/>
          <w:szCs w:val="24"/>
        </w:rPr>
        <w:t xml:space="preserve">the degree to which different groups agree </w:t>
      </w:r>
      <w:r w:rsidR="006F63A0" w:rsidRPr="00F0510F">
        <w:rPr>
          <w:rFonts w:ascii="Times New Roman" w:hAnsi="Times New Roman" w:cs="Times New Roman"/>
          <w:sz w:val="24"/>
          <w:szCs w:val="24"/>
        </w:rPr>
        <w:t xml:space="preserve">on </w:t>
      </w:r>
      <w:r w:rsidR="006F63A0" w:rsidRPr="00F0510F">
        <w:rPr>
          <w:rFonts w:ascii="Times New Roman" w:hAnsi="Times New Roman" w:cs="Times New Roman"/>
          <w:i/>
          <w:sz w:val="24"/>
          <w:szCs w:val="24"/>
        </w:rPr>
        <w:t>wh</w:t>
      </w:r>
      <w:r w:rsidR="00E036FD" w:rsidRPr="00F0510F">
        <w:rPr>
          <w:rFonts w:ascii="Times New Roman" w:hAnsi="Times New Roman" w:cs="Times New Roman"/>
          <w:i/>
          <w:sz w:val="24"/>
          <w:szCs w:val="24"/>
        </w:rPr>
        <w:t>ich</w:t>
      </w:r>
      <w:r w:rsidR="006F63A0" w:rsidRPr="00F0510F">
        <w:rPr>
          <w:rFonts w:ascii="Times New Roman" w:hAnsi="Times New Roman" w:cs="Times New Roman"/>
          <w:i/>
          <w:sz w:val="24"/>
          <w:szCs w:val="24"/>
        </w:rPr>
        <w:t xml:space="preserve"> issues matter </w:t>
      </w:r>
      <w:r w:rsidR="003D7A05" w:rsidRPr="00F0510F">
        <w:rPr>
          <w:rFonts w:ascii="Times New Roman" w:hAnsi="Times New Roman" w:cs="Times New Roman"/>
          <w:sz w:val="24"/>
          <w:szCs w:val="24"/>
        </w:rPr>
        <w:t>in a</w:t>
      </w:r>
      <w:r w:rsidR="006F63A0" w:rsidRPr="00F0510F">
        <w:rPr>
          <w:rFonts w:ascii="Times New Roman" w:hAnsi="Times New Roman" w:cs="Times New Roman"/>
          <w:sz w:val="24"/>
          <w:szCs w:val="24"/>
        </w:rPr>
        <w:t xml:space="preserve"> field</w:t>
      </w:r>
      <w:r w:rsidR="00001239" w:rsidRPr="00F0510F">
        <w:rPr>
          <w:rFonts w:ascii="Times New Roman" w:hAnsi="Times New Roman" w:cs="Times New Roman"/>
          <w:sz w:val="24"/>
          <w:szCs w:val="24"/>
        </w:rPr>
        <w:t xml:space="preserve"> </w:t>
      </w:r>
      <w:r w:rsidR="00E036FD" w:rsidRPr="00F0510F">
        <w:rPr>
          <w:rFonts w:ascii="Times New Roman" w:hAnsi="Times New Roman" w:cs="Times New Roman"/>
          <w:sz w:val="24"/>
          <w:szCs w:val="24"/>
        </w:rPr>
        <w:lastRenderedPageBreak/>
        <w:t xml:space="preserve">versus </w:t>
      </w:r>
      <w:r w:rsidR="00E036FD" w:rsidRPr="00F0510F">
        <w:rPr>
          <w:rFonts w:ascii="Times New Roman" w:hAnsi="Times New Roman" w:cs="Times New Roman"/>
          <w:i/>
          <w:sz w:val="24"/>
          <w:szCs w:val="24"/>
        </w:rPr>
        <w:t>how much agreement</w:t>
      </w:r>
      <w:r w:rsidR="00E036FD" w:rsidRPr="00F0510F">
        <w:rPr>
          <w:rFonts w:ascii="Times New Roman" w:hAnsi="Times New Roman" w:cs="Times New Roman"/>
          <w:sz w:val="24"/>
          <w:szCs w:val="24"/>
        </w:rPr>
        <w:t xml:space="preserve"> there is </w:t>
      </w:r>
      <w:r w:rsidR="00F74CDD">
        <w:rPr>
          <w:rFonts w:ascii="Times New Roman" w:hAnsi="Times New Roman" w:cs="Times New Roman"/>
          <w:sz w:val="24"/>
          <w:szCs w:val="24"/>
        </w:rPr>
        <w:t>within</w:t>
      </w:r>
      <w:r w:rsidR="00E036FD" w:rsidRPr="00F0510F">
        <w:rPr>
          <w:rFonts w:ascii="Times New Roman" w:hAnsi="Times New Roman" w:cs="Times New Roman"/>
          <w:sz w:val="24"/>
          <w:szCs w:val="24"/>
        </w:rPr>
        <w:t xml:space="preserve"> those same issues </w:t>
      </w:r>
      <w:r w:rsidR="00C0019D" w:rsidRPr="00F0510F">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&lt;EndNote&gt;&lt;Cite&gt;&lt;Author&gt;Martin&lt;/Author&gt;&lt;Year&gt;2000&lt;/Year&gt;&lt;RecNum&gt;890&lt;/RecNum&gt;&lt;DisplayText&gt;(Goldberg 2011; Martin 2000)&lt;/DisplayText&gt;&lt;record&gt;&lt;rec-number&gt;890&lt;/rec-number&gt;&lt;foreign-keys&gt;&lt;key app="EN" db-id="f5wf25dect0s9oe5r9dvrtez0t5zpvspspv5" timestamp="1481296229"&gt;890&lt;/key&gt;&lt;/foreign-keys&gt;&lt;ref-type name="Journal Article"&gt;17&lt;/ref-type&gt;&lt;contributors&gt;&lt;authors&gt;&lt;author&gt;Martin, John Levi&lt;/author&gt;&lt;/authors&gt;&lt;/contributors&gt;&lt;titles&gt;&lt;title&gt;The relation of aggregate statistics on beliefs to culture and cognition&lt;/title&gt;&lt;secondary-title&gt;Poetics&lt;/secondary-title&gt;&lt;/titles&gt;&lt;periodical&gt;&lt;full-title&gt;Poetics&lt;/full-title&gt;&lt;/periodical&gt;&lt;pages&gt;5-20&lt;/pages&gt;&lt;volume&gt;28&lt;/volume&gt;&lt;number&gt;1&lt;/number&gt;&lt;dates&gt;&lt;year&gt;2000&lt;/year&gt;&lt;/dates&gt;&lt;isbn&gt;0304-422X&lt;/isbn&gt;&lt;urls&gt;&lt;/urls&gt;&lt;/record&gt;&lt;/Cite&gt;&lt;Cite&gt;&lt;Author&gt;Goldberg&lt;/Author&gt;&lt;Year&gt;2011&lt;/Year&gt;&lt;RecNum&gt;891&lt;/RecNum&gt;&lt;record&gt;&lt;rec-number&gt;891&lt;/rec-number&gt;&lt;foreign-keys&gt;&lt;key app="EN" db-id="f5wf25dect0s9oe5r9dvrtez0t5zpvspspv5" timestamp="1481296260"&gt;891&lt;/key&gt;&lt;/foreign-keys&gt;&lt;ref-type name="Journal Article"&gt;17&lt;/ref-type&gt;&lt;contributors&gt;&lt;authors&gt;&lt;author&gt;Goldberg, Amir&lt;/author&gt;&lt;/authors&gt;&lt;/contributors&gt;&lt;titles&gt;&lt;title&gt;Mapping shared understandings using relational class analysis: the case of the cultural omnivore reexamined1&lt;/title&gt;&lt;secondary-title&gt;American Journal of Sociology&lt;/secondary-title&gt;&lt;/titles&gt;&lt;periodical&gt;&lt;full-title&gt;American Journal of Sociology&lt;/full-title&gt;&lt;/periodical&gt;&lt;pages&gt;1397-1436&lt;/pages&gt;&lt;volume&gt;116&lt;/volume&gt;&lt;number&gt;5&lt;/number&gt;&lt;dates&gt;&lt;year&gt;2011&lt;/year&gt;&lt;/dates&gt;&lt;urls&gt;&lt;/urls&gt;&lt;/record&gt;&lt;/Cite&gt;&lt;/EndNote&gt;</w:instrText>
      </w:r>
      <w:r w:rsidR="00C0019D" w:rsidRPr="00F0510F">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20" w:tooltip="Goldberg, 2011 #891" w:history="1">
        <w:r w:rsidR="00773EF9">
          <w:rPr>
            <w:rFonts w:ascii="Times New Roman" w:hAnsi="Times New Roman" w:cs="Times New Roman"/>
            <w:noProof/>
            <w:sz w:val="24"/>
            <w:szCs w:val="24"/>
          </w:rPr>
          <w:t>Goldberg 2011</w:t>
        </w:r>
      </w:hyperlink>
      <w:r w:rsidR="00773EF9">
        <w:rPr>
          <w:rFonts w:ascii="Times New Roman" w:hAnsi="Times New Roman" w:cs="Times New Roman"/>
          <w:noProof/>
          <w:sz w:val="24"/>
          <w:szCs w:val="24"/>
        </w:rPr>
        <w:t xml:space="preserve">; </w:t>
      </w:r>
      <w:hyperlink w:anchor="_ENREF_39" w:tooltip="Martin, 2000 #890" w:history="1">
        <w:r w:rsidR="00773EF9">
          <w:rPr>
            <w:rFonts w:ascii="Times New Roman" w:hAnsi="Times New Roman" w:cs="Times New Roman"/>
            <w:noProof/>
            <w:sz w:val="24"/>
            <w:szCs w:val="24"/>
          </w:rPr>
          <w:t>Martin 2000</w:t>
        </w:r>
      </w:hyperlink>
      <w:r w:rsidR="00773EF9">
        <w:rPr>
          <w:rFonts w:ascii="Times New Roman" w:hAnsi="Times New Roman" w:cs="Times New Roman"/>
          <w:noProof/>
          <w:sz w:val="24"/>
          <w:szCs w:val="24"/>
        </w:rPr>
        <w:t>)</w:t>
      </w:r>
      <w:r w:rsidR="00C0019D" w:rsidRPr="00F0510F">
        <w:rPr>
          <w:rFonts w:ascii="Times New Roman" w:hAnsi="Times New Roman" w:cs="Times New Roman"/>
          <w:sz w:val="24"/>
          <w:szCs w:val="24"/>
        </w:rPr>
        <w:fldChar w:fldCharType="end"/>
      </w:r>
      <w:r w:rsidR="00C0019D" w:rsidRPr="00F0510F">
        <w:rPr>
          <w:rFonts w:ascii="Times New Roman" w:hAnsi="Times New Roman" w:cs="Times New Roman"/>
          <w:sz w:val="24"/>
          <w:szCs w:val="24"/>
        </w:rPr>
        <w:t xml:space="preserve">. </w:t>
      </w:r>
      <w:r w:rsidR="00E036FD" w:rsidRPr="00A05B8F">
        <w:rPr>
          <w:rFonts w:ascii="Times New Roman" w:hAnsi="Times New Roman" w:cs="Times New Roman"/>
          <w:sz w:val="24"/>
          <w:szCs w:val="24"/>
        </w:rPr>
        <w:t xml:space="preserve">We </w:t>
      </w:r>
      <w:r w:rsidR="00152924" w:rsidRPr="00A05B8F">
        <w:rPr>
          <w:rFonts w:ascii="Times New Roman" w:hAnsi="Times New Roman" w:cs="Times New Roman"/>
          <w:sz w:val="24"/>
          <w:szCs w:val="24"/>
        </w:rPr>
        <w:t>term</w:t>
      </w:r>
      <w:r w:rsidR="00D7519B" w:rsidRPr="00A05B8F">
        <w:rPr>
          <w:rFonts w:ascii="Times New Roman" w:hAnsi="Times New Roman" w:cs="Times New Roman"/>
          <w:sz w:val="24"/>
          <w:szCs w:val="24"/>
        </w:rPr>
        <w:t xml:space="preserve"> the former </w:t>
      </w:r>
      <w:r w:rsidR="00E036FD" w:rsidRPr="00A05B8F">
        <w:rPr>
          <w:rFonts w:ascii="Times New Roman" w:hAnsi="Times New Roman" w:cs="Times New Roman"/>
          <w:sz w:val="24"/>
          <w:szCs w:val="24"/>
        </w:rPr>
        <w:t xml:space="preserve">discursive coherence </w:t>
      </w:r>
      <w:r w:rsidR="00E036FD" w:rsidRPr="00DD2A73">
        <w:rPr>
          <w:rFonts w:ascii="Times New Roman" w:hAnsi="Times New Roman" w:cs="Times New Roman"/>
          <w:sz w:val="24"/>
          <w:szCs w:val="24"/>
        </w:rPr>
        <w:t xml:space="preserve">and the latter discursive agreement. </w:t>
      </w:r>
    </w:p>
    <w:p w14:paraId="632FD4F3" w14:textId="105BFC29" w:rsidR="00F74CDD" w:rsidRPr="00DD2A73" w:rsidRDefault="00E036FD" w:rsidP="00E56289">
      <w:pPr>
        <w:spacing w:after="120" w:line="480" w:lineRule="auto"/>
        <w:ind w:firstLine="720"/>
        <w:jc w:val="both"/>
        <w:rPr>
          <w:rFonts w:ascii="Times New Roman" w:hAnsi="Times New Roman" w:cs="Times New Roman"/>
          <w:sz w:val="24"/>
          <w:szCs w:val="24"/>
        </w:rPr>
      </w:pPr>
      <w:r w:rsidRPr="00DD2A73">
        <w:rPr>
          <w:rFonts w:ascii="Times New Roman" w:hAnsi="Times New Roman" w:cs="Times New Roman"/>
          <w:i/>
          <w:sz w:val="24"/>
          <w:szCs w:val="24"/>
        </w:rPr>
        <w:t xml:space="preserve">Discursive coherence </w:t>
      </w:r>
      <w:r w:rsidRPr="00DD2A73">
        <w:rPr>
          <w:rFonts w:ascii="Times New Roman" w:hAnsi="Times New Roman" w:cs="Times New Roman"/>
          <w:sz w:val="24"/>
          <w:szCs w:val="24"/>
        </w:rPr>
        <w:t xml:space="preserve">refers to the </w:t>
      </w:r>
      <w:r w:rsidR="00131FE1" w:rsidRPr="00DD2A73">
        <w:rPr>
          <w:rFonts w:ascii="Times New Roman" w:hAnsi="Times New Roman" w:cs="Times New Roman"/>
          <w:sz w:val="24"/>
          <w:szCs w:val="24"/>
        </w:rPr>
        <w:t xml:space="preserve">degree </w:t>
      </w:r>
      <w:r w:rsidR="00F74CDD" w:rsidRPr="00DD2A73">
        <w:rPr>
          <w:rFonts w:ascii="Times New Roman" w:hAnsi="Times New Roman" w:cs="Times New Roman"/>
          <w:sz w:val="24"/>
          <w:szCs w:val="24"/>
        </w:rPr>
        <w:t>to which field actors</w:t>
      </w:r>
      <w:r w:rsidR="00E25BD4" w:rsidRPr="00E25BD4">
        <w:rPr>
          <w:rFonts w:ascii="Times New Roman" w:hAnsi="Times New Roman" w:cs="Times New Roman"/>
          <w:sz w:val="24"/>
          <w:szCs w:val="24"/>
        </w:rPr>
        <w:t xml:space="preserve"> </w:t>
      </w:r>
      <w:r w:rsidR="00E25BD4">
        <w:rPr>
          <w:rFonts w:ascii="Times New Roman" w:hAnsi="Times New Roman" w:cs="Times New Roman"/>
          <w:sz w:val="24"/>
          <w:szCs w:val="24"/>
        </w:rPr>
        <w:t xml:space="preserve">share a common orientation around how much </w:t>
      </w:r>
      <w:r w:rsidR="00E25BD4" w:rsidRPr="00DD2A73">
        <w:rPr>
          <w:rFonts w:ascii="Times New Roman" w:hAnsi="Times New Roman" w:cs="Times New Roman"/>
          <w:sz w:val="24"/>
          <w:szCs w:val="24"/>
        </w:rPr>
        <w:t xml:space="preserve">an issue or set of issues </w:t>
      </w:r>
      <w:r w:rsidR="00E25BD4">
        <w:rPr>
          <w:rFonts w:ascii="Times New Roman" w:hAnsi="Times New Roman" w:cs="Times New Roman"/>
          <w:sz w:val="24"/>
          <w:szCs w:val="24"/>
        </w:rPr>
        <w:t xml:space="preserve">is relevant to a field. </w:t>
      </w:r>
      <w:r w:rsidR="00993381" w:rsidRPr="00DD2A73">
        <w:rPr>
          <w:rFonts w:ascii="Times New Roman" w:hAnsi="Times New Roman" w:cs="Times New Roman"/>
          <w:sz w:val="24"/>
          <w:szCs w:val="24"/>
        </w:rPr>
        <w:t xml:space="preserve">Discursive coherence is important for drawing field boundaries and defining which issues are worthy of discussion, debate, and (potentially) conflict. </w:t>
      </w:r>
      <w:r w:rsidR="003D7A05" w:rsidRPr="00DD2A73">
        <w:rPr>
          <w:rFonts w:ascii="Times New Roman" w:hAnsi="Times New Roman" w:cs="Times New Roman"/>
          <w:sz w:val="24"/>
          <w:szCs w:val="24"/>
        </w:rPr>
        <w:t xml:space="preserve">When individuals </w:t>
      </w:r>
      <w:r w:rsidR="006169CD" w:rsidRPr="00DD2A73">
        <w:rPr>
          <w:rFonts w:ascii="Times New Roman" w:hAnsi="Times New Roman" w:cs="Times New Roman"/>
          <w:sz w:val="24"/>
          <w:szCs w:val="24"/>
        </w:rPr>
        <w:t>discuss</w:t>
      </w:r>
      <w:r w:rsidR="003D7A05" w:rsidRPr="00DD2A73">
        <w:rPr>
          <w:rFonts w:ascii="Times New Roman" w:hAnsi="Times New Roman" w:cs="Times New Roman"/>
          <w:sz w:val="24"/>
          <w:szCs w:val="24"/>
        </w:rPr>
        <w:t xml:space="preserve"> a set of issues in </w:t>
      </w:r>
      <w:r w:rsidR="00F74CDD" w:rsidRPr="00DD2A73">
        <w:rPr>
          <w:rFonts w:ascii="Times New Roman" w:hAnsi="Times New Roman" w:cs="Times New Roman"/>
          <w:sz w:val="24"/>
          <w:szCs w:val="24"/>
        </w:rPr>
        <w:t>a</w:t>
      </w:r>
      <w:r w:rsidR="006169CD" w:rsidRPr="00DD2A73">
        <w:rPr>
          <w:rFonts w:ascii="Times New Roman" w:hAnsi="Times New Roman" w:cs="Times New Roman"/>
          <w:sz w:val="24"/>
          <w:szCs w:val="24"/>
        </w:rPr>
        <w:t xml:space="preserve"> field </w:t>
      </w:r>
      <w:r w:rsidR="00D7519B" w:rsidRPr="00DD2A73">
        <w:rPr>
          <w:rFonts w:ascii="Times New Roman" w:hAnsi="Times New Roman" w:cs="Times New Roman"/>
          <w:sz w:val="24"/>
          <w:szCs w:val="24"/>
        </w:rPr>
        <w:t xml:space="preserve">to a similar </w:t>
      </w:r>
      <w:r w:rsidR="006169CD" w:rsidRPr="00DD2A73">
        <w:rPr>
          <w:rFonts w:ascii="Times New Roman" w:hAnsi="Times New Roman" w:cs="Times New Roman"/>
          <w:sz w:val="24"/>
          <w:szCs w:val="24"/>
        </w:rPr>
        <w:t>degree</w:t>
      </w:r>
      <w:r w:rsidR="00EB42A3">
        <w:rPr>
          <w:rFonts w:ascii="Times New Roman" w:hAnsi="Times New Roman" w:cs="Times New Roman"/>
          <w:sz w:val="24"/>
          <w:szCs w:val="24"/>
        </w:rPr>
        <w:t xml:space="preserve"> </w:t>
      </w:r>
      <w:r w:rsidR="003D7A05" w:rsidRPr="00DD2A73">
        <w:rPr>
          <w:rFonts w:ascii="Times New Roman" w:hAnsi="Times New Roman" w:cs="Times New Roman"/>
          <w:sz w:val="24"/>
          <w:szCs w:val="24"/>
        </w:rPr>
        <w:t>the</w:t>
      </w:r>
      <w:r w:rsidR="00C22904" w:rsidRPr="00DD2A73">
        <w:rPr>
          <w:rFonts w:ascii="Times New Roman" w:hAnsi="Times New Roman" w:cs="Times New Roman"/>
          <w:sz w:val="24"/>
          <w:szCs w:val="24"/>
        </w:rPr>
        <w:t xml:space="preserve">re is </w:t>
      </w:r>
      <w:r w:rsidR="00D7519B" w:rsidRPr="00DD2A73">
        <w:rPr>
          <w:rFonts w:ascii="Times New Roman" w:hAnsi="Times New Roman" w:cs="Times New Roman"/>
          <w:sz w:val="24"/>
          <w:szCs w:val="24"/>
        </w:rPr>
        <w:t>high</w:t>
      </w:r>
      <w:r w:rsidR="003D7A05" w:rsidRPr="00DD2A73">
        <w:rPr>
          <w:rFonts w:ascii="Times New Roman" w:hAnsi="Times New Roman" w:cs="Times New Roman"/>
          <w:sz w:val="24"/>
          <w:szCs w:val="24"/>
        </w:rPr>
        <w:t xml:space="preserve"> discursive </w:t>
      </w:r>
      <w:r w:rsidR="00D7519B" w:rsidRPr="00DD2A73">
        <w:rPr>
          <w:rFonts w:ascii="Times New Roman" w:hAnsi="Times New Roman" w:cs="Times New Roman"/>
          <w:sz w:val="24"/>
          <w:szCs w:val="24"/>
        </w:rPr>
        <w:t>coherence</w:t>
      </w:r>
      <w:r w:rsidR="003D7A05" w:rsidRPr="00DD2A73">
        <w:rPr>
          <w:rFonts w:ascii="Times New Roman" w:hAnsi="Times New Roman" w:cs="Times New Roman"/>
          <w:sz w:val="24"/>
          <w:szCs w:val="24"/>
        </w:rPr>
        <w:t xml:space="preserve">, </w:t>
      </w:r>
      <w:r w:rsidR="00F74CDD" w:rsidRPr="00DD2A73">
        <w:rPr>
          <w:rFonts w:ascii="Times New Roman" w:hAnsi="Times New Roman" w:cs="Times New Roman"/>
          <w:sz w:val="24"/>
          <w:szCs w:val="24"/>
        </w:rPr>
        <w:t>but</w:t>
      </w:r>
      <w:r w:rsidR="003D7A05" w:rsidRPr="00DD2A73">
        <w:rPr>
          <w:rFonts w:ascii="Times New Roman" w:hAnsi="Times New Roman" w:cs="Times New Roman"/>
          <w:sz w:val="24"/>
          <w:szCs w:val="24"/>
        </w:rPr>
        <w:t xml:space="preserve"> when they </w:t>
      </w:r>
      <w:r w:rsidR="00F74CDD" w:rsidRPr="00DD2A73">
        <w:rPr>
          <w:rFonts w:ascii="Times New Roman" w:hAnsi="Times New Roman" w:cs="Times New Roman"/>
          <w:sz w:val="24"/>
          <w:szCs w:val="24"/>
        </w:rPr>
        <w:t>discuss different issues</w:t>
      </w:r>
      <w:r w:rsidR="00661ED9">
        <w:rPr>
          <w:rFonts w:ascii="Times New Roman" w:hAnsi="Times New Roman" w:cs="Times New Roman"/>
          <w:sz w:val="24"/>
          <w:szCs w:val="24"/>
        </w:rPr>
        <w:t xml:space="preserve"> or the same set of issues to </w:t>
      </w:r>
      <w:r w:rsidR="00F74CDD" w:rsidRPr="00DD2A73">
        <w:rPr>
          <w:rFonts w:ascii="Times New Roman" w:hAnsi="Times New Roman" w:cs="Times New Roman"/>
          <w:sz w:val="24"/>
          <w:szCs w:val="24"/>
        </w:rPr>
        <w:t xml:space="preserve">varying </w:t>
      </w:r>
      <w:r w:rsidR="003D7A05" w:rsidRPr="00DD2A73">
        <w:rPr>
          <w:rFonts w:ascii="Times New Roman" w:hAnsi="Times New Roman" w:cs="Times New Roman"/>
          <w:sz w:val="24"/>
          <w:szCs w:val="24"/>
        </w:rPr>
        <w:t>degree</w:t>
      </w:r>
      <w:r w:rsidR="00661ED9">
        <w:rPr>
          <w:rFonts w:ascii="Times New Roman" w:hAnsi="Times New Roman" w:cs="Times New Roman"/>
          <w:sz w:val="24"/>
          <w:szCs w:val="24"/>
        </w:rPr>
        <w:t>s</w:t>
      </w:r>
      <w:r w:rsidR="003D7A05" w:rsidRPr="00DD2A73">
        <w:rPr>
          <w:rFonts w:ascii="Times New Roman" w:hAnsi="Times New Roman" w:cs="Times New Roman"/>
          <w:sz w:val="24"/>
          <w:szCs w:val="24"/>
        </w:rPr>
        <w:t>, the</w:t>
      </w:r>
      <w:r w:rsidR="00C22904" w:rsidRPr="00DD2A73">
        <w:rPr>
          <w:rFonts w:ascii="Times New Roman" w:hAnsi="Times New Roman" w:cs="Times New Roman"/>
          <w:sz w:val="24"/>
          <w:szCs w:val="24"/>
        </w:rPr>
        <w:t xml:space="preserve">re is </w:t>
      </w:r>
      <w:r w:rsidR="00D7519B" w:rsidRPr="00DD2A73">
        <w:rPr>
          <w:rFonts w:ascii="Times New Roman" w:hAnsi="Times New Roman" w:cs="Times New Roman"/>
          <w:sz w:val="24"/>
          <w:szCs w:val="24"/>
        </w:rPr>
        <w:t>low</w:t>
      </w:r>
      <w:r w:rsidR="003D7A05" w:rsidRPr="00DD2A73">
        <w:rPr>
          <w:rFonts w:ascii="Times New Roman" w:hAnsi="Times New Roman" w:cs="Times New Roman"/>
          <w:sz w:val="24"/>
          <w:szCs w:val="24"/>
        </w:rPr>
        <w:t xml:space="preserve"> discursive </w:t>
      </w:r>
      <w:r w:rsidR="00D7519B" w:rsidRPr="00DD2A73">
        <w:rPr>
          <w:rFonts w:ascii="Times New Roman" w:hAnsi="Times New Roman" w:cs="Times New Roman"/>
          <w:sz w:val="24"/>
          <w:szCs w:val="24"/>
        </w:rPr>
        <w:t>coherence</w:t>
      </w:r>
      <w:r w:rsidR="003D7A05" w:rsidRPr="00DD2A73">
        <w:rPr>
          <w:rFonts w:ascii="Times New Roman" w:hAnsi="Times New Roman" w:cs="Times New Roman"/>
          <w:sz w:val="24"/>
          <w:szCs w:val="24"/>
        </w:rPr>
        <w:t xml:space="preserve">. </w:t>
      </w:r>
      <w:r w:rsidR="00417343" w:rsidRPr="00DD2A73">
        <w:rPr>
          <w:rFonts w:ascii="Times New Roman" w:hAnsi="Times New Roman" w:cs="Times New Roman"/>
          <w:sz w:val="24"/>
          <w:szCs w:val="24"/>
        </w:rPr>
        <w:t>Attaining discursive coherence is similar to</w:t>
      </w:r>
      <w:r w:rsidR="00417343">
        <w:rPr>
          <w:rFonts w:ascii="Times New Roman" w:hAnsi="Times New Roman" w:cs="Times New Roman"/>
          <w:sz w:val="24"/>
          <w:szCs w:val="24"/>
        </w:rPr>
        <w:t xml:space="preserve"> the agenda setting dynamics of political arenas inasmuch as issues compete for attention and relevance</w:t>
      </w:r>
      <w:r w:rsidR="006169CD">
        <w:rPr>
          <w:rFonts w:ascii="Times New Roman" w:hAnsi="Times New Roman" w:cs="Times New Roman"/>
          <w:sz w:val="24"/>
          <w:szCs w:val="24"/>
        </w:rPr>
        <w:t>,</w:t>
      </w:r>
      <w:r w:rsidR="00417343">
        <w:rPr>
          <w:rFonts w:ascii="Times New Roman" w:hAnsi="Times New Roman" w:cs="Times New Roman"/>
          <w:sz w:val="24"/>
          <w:szCs w:val="24"/>
        </w:rPr>
        <w:t xml:space="preserve"> and as a field coheres, eventually certain issues become an accepted part of the landscape of what matters</w:t>
      </w:r>
      <w:r w:rsidR="00C22904">
        <w:rPr>
          <w:rFonts w:ascii="Times New Roman" w:hAnsi="Times New Roman" w:cs="Times New Roman"/>
          <w:sz w:val="24"/>
          <w:szCs w:val="24"/>
        </w:rPr>
        <w:t xml:space="preserve"> </w:t>
      </w:r>
      <w:r w:rsidR="00C22904">
        <w:rPr>
          <w:rFonts w:ascii="Times New Roman" w:hAnsi="Times New Roman" w:cs="Times New Roman"/>
          <w:sz w:val="24"/>
          <w:szCs w:val="24"/>
        </w:rPr>
        <w:fldChar w:fldCharType="begin"/>
      </w:r>
      <w:r w:rsidR="00DD5540">
        <w:rPr>
          <w:rFonts w:ascii="Times New Roman" w:hAnsi="Times New Roman" w:cs="Times New Roman"/>
          <w:sz w:val="24"/>
          <w:szCs w:val="24"/>
        </w:rPr>
        <w:instrText xml:space="preserve"> ADDIN EN.CITE &lt;EndNote&gt;&lt;Cite&gt;&lt;Author&gt;Kingdon&lt;/Author&gt;&lt;Year&gt;1984&lt;/Year&gt;&lt;RecNum&gt;1560&lt;/RecNum&gt;&lt;DisplayText&gt;(Kingdon and Thurber 1984)&lt;/DisplayText&gt;&lt;record&gt;&lt;rec-number&gt;1560&lt;/rec-number&gt;&lt;foreign-keys&gt;&lt;key app="EN" db-id="twsd5tva9ea9pheav0px22a5t2vsepf2v2pd"&gt;1560&lt;/key&gt;&lt;/foreign-keys&gt;&lt;ref-type name="Book"&gt;6&lt;/ref-type&gt;&lt;contributors&gt;&lt;authors&gt;&lt;author&gt;Kingdon, John W&lt;/author&gt;&lt;author&gt;Thurber, James A&lt;/author&gt;&lt;/authors&gt;&lt;/contributors&gt;&lt;titles&gt;&lt;title&gt;Agendas, alternatives, and public policies&lt;/title&gt;&lt;/titles&gt;&lt;volume&gt;45&lt;/volume&gt;&lt;dates&gt;&lt;year&gt;1984&lt;/year&gt;&lt;/dates&gt;&lt;publisher&gt;Little, Brown Boston&lt;/publisher&gt;&lt;urls&gt;&lt;/urls&gt;&lt;/record&gt;&lt;/Cite&gt;&lt;/EndNote&gt;</w:instrText>
      </w:r>
      <w:r w:rsidR="00C22904">
        <w:rPr>
          <w:rFonts w:ascii="Times New Roman" w:hAnsi="Times New Roman" w:cs="Times New Roman"/>
          <w:sz w:val="24"/>
          <w:szCs w:val="24"/>
        </w:rPr>
        <w:fldChar w:fldCharType="separate"/>
      </w:r>
      <w:r w:rsidR="00DD5540">
        <w:rPr>
          <w:rFonts w:ascii="Times New Roman" w:hAnsi="Times New Roman" w:cs="Times New Roman"/>
          <w:noProof/>
          <w:sz w:val="24"/>
          <w:szCs w:val="24"/>
        </w:rPr>
        <w:t>(</w:t>
      </w:r>
      <w:hyperlink w:anchor="_ENREF_30" w:tooltip="Kingdon, 1984 #1560" w:history="1">
        <w:r w:rsidR="00773EF9">
          <w:rPr>
            <w:rFonts w:ascii="Times New Roman" w:hAnsi="Times New Roman" w:cs="Times New Roman"/>
            <w:noProof/>
            <w:sz w:val="24"/>
            <w:szCs w:val="24"/>
          </w:rPr>
          <w:t>Kingdon and Thurber 1984</w:t>
        </w:r>
      </w:hyperlink>
      <w:r w:rsidR="00DD5540">
        <w:rPr>
          <w:rFonts w:ascii="Times New Roman" w:hAnsi="Times New Roman" w:cs="Times New Roman"/>
          <w:noProof/>
          <w:sz w:val="24"/>
          <w:szCs w:val="24"/>
        </w:rPr>
        <w:t>)</w:t>
      </w:r>
      <w:r w:rsidR="00C22904">
        <w:rPr>
          <w:rFonts w:ascii="Times New Roman" w:hAnsi="Times New Roman" w:cs="Times New Roman"/>
          <w:sz w:val="24"/>
          <w:szCs w:val="24"/>
        </w:rPr>
        <w:fldChar w:fldCharType="end"/>
      </w:r>
      <w:r w:rsidR="00417343">
        <w:rPr>
          <w:rFonts w:ascii="Times New Roman" w:hAnsi="Times New Roman" w:cs="Times New Roman"/>
          <w:sz w:val="24"/>
          <w:szCs w:val="24"/>
        </w:rPr>
        <w:t>.</w:t>
      </w:r>
      <w:r w:rsidR="00CC2ED7">
        <w:rPr>
          <w:rFonts w:ascii="Times New Roman" w:hAnsi="Times New Roman" w:cs="Times New Roman"/>
          <w:sz w:val="24"/>
          <w:szCs w:val="24"/>
        </w:rPr>
        <w:t xml:space="preserve"> </w:t>
      </w:r>
      <w:r w:rsidR="00EB42A3" w:rsidRPr="00EB42A3">
        <w:rPr>
          <w:rFonts w:ascii="Times New Roman" w:hAnsi="Times New Roman" w:cs="Times New Roman"/>
          <w:i/>
          <w:sz w:val="24"/>
          <w:szCs w:val="24"/>
        </w:rPr>
        <w:t>D</w:t>
      </w:r>
      <w:r w:rsidR="006169CD">
        <w:rPr>
          <w:rFonts w:ascii="Times New Roman" w:hAnsi="Times New Roman" w:cs="Times New Roman"/>
          <w:i/>
          <w:sz w:val="24"/>
          <w:szCs w:val="24"/>
        </w:rPr>
        <w:t xml:space="preserve">iscursive </w:t>
      </w:r>
      <w:r w:rsidR="00F25792" w:rsidRPr="00F0510F">
        <w:rPr>
          <w:rFonts w:ascii="Times New Roman" w:hAnsi="Times New Roman" w:cs="Times New Roman"/>
          <w:i/>
          <w:sz w:val="24"/>
          <w:szCs w:val="24"/>
        </w:rPr>
        <w:t>agreement</w:t>
      </w:r>
      <w:r w:rsidR="006169CD">
        <w:rPr>
          <w:rFonts w:ascii="Times New Roman" w:hAnsi="Times New Roman" w:cs="Times New Roman"/>
          <w:sz w:val="24"/>
          <w:szCs w:val="24"/>
        </w:rPr>
        <w:t xml:space="preserve">, </w:t>
      </w:r>
      <w:r w:rsidR="00F25792" w:rsidRPr="00F0510F">
        <w:rPr>
          <w:rFonts w:ascii="Times New Roman" w:hAnsi="Times New Roman" w:cs="Times New Roman"/>
          <w:sz w:val="24"/>
          <w:szCs w:val="24"/>
        </w:rPr>
        <w:t xml:space="preserve">in contrast, </w:t>
      </w:r>
      <w:r w:rsidR="00EB42A3">
        <w:rPr>
          <w:rFonts w:ascii="Times New Roman" w:hAnsi="Times New Roman" w:cs="Times New Roman"/>
          <w:sz w:val="24"/>
          <w:szCs w:val="24"/>
        </w:rPr>
        <w:t>refers to</w:t>
      </w:r>
      <w:r w:rsidR="00F25792" w:rsidRPr="00F0510F">
        <w:rPr>
          <w:rFonts w:ascii="Times New Roman" w:hAnsi="Times New Roman" w:cs="Times New Roman"/>
          <w:sz w:val="24"/>
          <w:szCs w:val="24"/>
        </w:rPr>
        <w:t xml:space="preserve"> </w:t>
      </w:r>
      <w:r w:rsidR="0023750E" w:rsidRPr="00F0510F">
        <w:rPr>
          <w:rFonts w:ascii="Times New Roman" w:hAnsi="Times New Roman" w:cs="Times New Roman"/>
          <w:sz w:val="24"/>
          <w:szCs w:val="24"/>
        </w:rPr>
        <w:t>shared opinion, preferences, or positions</w:t>
      </w:r>
      <w:r w:rsidR="00F25792" w:rsidRPr="00F0510F">
        <w:rPr>
          <w:rFonts w:ascii="Times New Roman" w:hAnsi="Times New Roman" w:cs="Times New Roman"/>
          <w:sz w:val="24"/>
          <w:szCs w:val="24"/>
        </w:rPr>
        <w:t xml:space="preserve"> about issues</w:t>
      </w:r>
      <w:r w:rsidR="00C0019D" w:rsidRPr="00F0510F">
        <w:rPr>
          <w:rFonts w:ascii="Times New Roman" w:hAnsi="Times New Roman" w:cs="Times New Roman"/>
          <w:sz w:val="24"/>
          <w:szCs w:val="24"/>
        </w:rPr>
        <w:t xml:space="preserve"> within the field</w:t>
      </w:r>
      <w:r w:rsidR="0023750E" w:rsidRPr="00F0510F">
        <w:rPr>
          <w:rFonts w:ascii="Times New Roman" w:hAnsi="Times New Roman" w:cs="Times New Roman"/>
          <w:sz w:val="24"/>
          <w:szCs w:val="24"/>
        </w:rPr>
        <w:t xml:space="preserve"> </w:t>
      </w:r>
      <w:r w:rsidR="00AC1D99">
        <w:rPr>
          <w:rFonts w:ascii="Times New Roman" w:hAnsi="Times New Roman" w:cs="Times New Roman"/>
          <w:sz w:val="24"/>
          <w:szCs w:val="24"/>
        </w:rPr>
        <w:t>that determine</w:t>
      </w:r>
      <w:r w:rsidR="00197D48">
        <w:rPr>
          <w:rFonts w:ascii="Times New Roman" w:hAnsi="Times New Roman" w:cs="Times New Roman"/>
          <w:sz w:val="24"/>
          <w:szCs w:val="24"/>
        </w:rPr>
        <w:t xml:space="preserve"> how the field should operate</w:t>
      </w:r>
      <w:r w:rsidR="00993381">
        <w:rPr>
          <w:rFonts w:ascii="Times New Roman" w:hAnsi="Times New Roman" w:cs="Times New Roman"/>
          <w:sz w:val="24"/>
          <w:szCs w:val="24"/>
        </w:rPr>
        <w:t xml:space="preserve"> </w:t>
      </w:r>
      <w:r w:rsidR="00692118" w:rsidRPr="00DD2A73">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&lt;EndNote&gt;&lt;Cite&gt;&lt;Author&gt;Goldberg&lt;/Author&gt;&lt;Year&gt;2011&lt;/Year&gt;&lt;RecNum&gt;891&lt;/RecNum&gt;&lt;DisplayText&gt;(Fligstein and McAdam 2012; Goldberg 2011)&lt;/DisplayText&gt;&lt;record&gt;&lt;rec-number&gt;891&lt;/rec-number&gt;&lt;foreign-keys&gt;&lt;key app="EN" db-id="f5wf25dect0s9oe5r9dvrtez0t5zpvspspv5" timestamp="1481296260"&gt;891&lt;/key&gt;&lt;/foreign-keys&gt;&lt;ref-type name="Journal Article"&gt;17&lt;/ref-type&gt;&lt;contributors&gt;&lt;authors&gt;&lt;author&gt;Goldberg, Amir&lt;/author&gt;&lt;/authors&gt;&lt;/contributors&gt;&lt;titles&gt;&lt;title&gt;Mapping shared understandings using relational class analysis: the case of the cultural omnivore reexamined1&lt;/title&gt;&lt;secondary-title&gt;American Journal of Sociology&lt;/secondary-title&gt;&lt;/titles&gt;&lt;periodical&gt;&lt;full-title&gt;American Journal of Sociology&lt;/full-title&gt;&lt;/periodical&gt;&lt;pages&gt;1397-1436&lt;/pages&gt;&lt;volume&gt;116&lt;/volume&gt;&lt;number&gt;5&lt;/number&gt;&lt;dates&gt;&lt;year&gt;2011&lt;/year&gt;&lt;/dates&gt;&lt;urls&gt;&lt;/urls&gt;&lt;/record&gt;&lt;/Cite&gt;&lt;Cite&gt;&lt;Author&gt;Fligstein&lt;/Author&gt;&lt;Year&gt;2012&lt;/Year&gt;&lt;RecNum&gt;414&lt;/RecNum&gt;&lt;record&gt;&lt;rec-number&gt;414&lt;/rec-number&gt;&lt;foreign-keys&gt;&lt;key app="EN" db-id="f5wf25dect0s9oe5r9dvrtez0t5zpvspspv5" timestamp="1421517639"&gt;414&lt;/key&gt;&lt;/foreign-keys&gt;&lt;ref-type name="Book"&gt;6&lt;/ref-type&gt;&lt;contributors&gt;&lt;authors&gt;&lt;author&gt;Fligstein, Neil&lt;/author&gt;&lt;author&gt;McAdam, Doug&lt;/author&gt;&lt;/authors&gt;&lt;/contributors&gt;&lt;titles&gt;&lt;title&gt;A theory of fields&lt;/title&gt;&lt;/titles&gt;&lt;dates&gt;&lt;year&gt;2012&lt;/year&gt;&lt;/dates&gt;&lt;publisher&gt;Oxford University Press&lt;/publisher&gt;&lt;isbn&gt;0199977143&lt;/isbn&gt;&lt;urls&gt;&lt;/urls&gt;&lt;/record&gt;&lt;/Cite&gt;&lt;/EndNote&gt;</w:instrText>
      </w:r>
      <w:r w:rsidR="00692118" w:rsidRPr="00DD2A73">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16" w:tooltip="Fligstein, 2012 #414" w:history="1">
        <w:r w:rsidR="00773EF9">
          <w:rPr>
            <w:rFonts w:ascii="Times New Roman" w:hAnsi="Times New Roman" w:cs="Times New Roman"/>
            <w:noProof/>
            <w:sz w:val="24"/>
            <w:szCs w:val="24"/>
          </w:rPr>
          <w:t>Fligstein and McAdam 2012</w:t>
        </w:r>
      </w:hyperlink>
      <w:r w:rsidR="00773EF9">
        <w:rPr>
          <w:rFonts w:ascii="Times New Roman" w:hAnsi="Times New Roman" w:cs="Times New Roman"/>
          <w:noProof/>
          <w:sz w:val="24"/>
          <w:szCs w:val="24"/>
        </w:rPr>
        <w:t xml:space="preserve">; </w:t>
      </w:r>
      <w:hyperlink w:anchor="_ENREF_20" w:tooltip="Goldberg, 2011 #891" w:history="1">
        <w:r w:rsidR="00773EF9">
          <w:rPr>
            <w:rFonts w:ascii="Times New Roman" w:hAnsi="Times New Roman" w:cs="Times New Roman"/>
            <w:noProof/>
            <w:sz w:val="24"/>
            <w:szCs w:val="24"/>
          </w:rPr>
          <w:t>Goldberg 2011</w:t>
        </w:r>
      </w:hyperlink>
      <w:r w:rsidR="00773EF9">
        <w:rPr>
          <w:rFonts w:ascii="Times New Roman" w:hAnsi="Times New Roman" w:cs="Times New Roman"/>
          <w:noProof/>
          <w:sz w:val="24"/>
          <w:szCs w:val="24"/>
        </w:rPr>
        <w:t>)</w:t>
      </w:r>
      <w:r w:rsidR="00692118" w:rsidRPr="00DD2A73">
        <w:rPr>
          <w:rFonts w:ascii="Times New Roman" w:hAnsi="Times New Roman" w:cs="Times New Roman"/>
          <w:sz w:val="24"/>
          <w:szCs w:val="24"/>
        </w:rPr>
        <w:fldChar w:fldCharType="end"/>
      </w:r>
      <w:r w:rsidR="006169CD" w:rsidRPr="00DD2A73">
        <w:rPr>
          <w:rFonts w:ascii="Times New Roman" w:hAnsi="Times New Roman" w:cs="Times New Roman"/>
          <w:sz w:val="24"/>
          <w:szCs w:val="24"/>
        </w:rPr>
        <w:t>.</w:t>
      </w:r>
      <w:r w:rsidR="003C18E4" w:rsidRPr="00DD2A73">
        <w:rPr>
          <w:rFonts w:ascii="Times New Roman" w:hAnsi="Times New Roman" w:cs="Times New Roman"/>
          <w:sz w:val="24"/>
          <w:szCs w:val="24"/>
        </w:rPr>
        <w:t xml:space="preserve"> </w:t>
      </w:r>
      <w:r w:rsidR="004D226E">
        <w:rPr>
          <w:rFonts w:ascii="Times New Roman" w:hAnsi="Times New Roman" w:cs="Times New Roman"/>
          <w:sz w:val="24"/>
          <w:szCs w:val="24"/>
        </w:rPr>
        <w:t>High discursive agreement implies that actors in a field agree, more or less, about how a particular issue should be handled.</w:t>
      </w:r>
    </w:p>
    <w:p w14:paraId="543BD3FC" w14:textId="67BD6999" w:rsidR="009856D8" w:rsidRPr="00F0510F" w:rsidRDefault="00F74CDD" w:rsidP="000B06BE">
      <w:pPr>
        <w:spacing w:after="120" w:line="480" w:lineRule="auto"/>
        <w:jc w:val="both"/>
        <w:rPr>
          <w:rFonts w:ascii="Times New Roman" w:hAnsi="Times New Roman" w:cs="Times New Roman"/>
          <w:color w:val="76923C" w:themeColor="accent3" w:themeShade="BF"/>
          <w:sz w:val="24"/>
          <w:szCs w:val="24"/>
        </w:rPr>
      </w:pPr>
      <w:r w:rsidRPr="00DD2A73">
        <w:rPr>
          <w:rFonts w:ascii="Times New Roman" w:hAnsi="Times New Roman" w:cs="Times New Roman"/>
          <w:sz w:val="24"/>
          <w:szCs w:val="24"/>
        </w:rPr>
        <w:tab/>
      </w:r>
      <w:r w:rsidR="005C741F" w:rsidRPr="00DD2A73">
        <w:rPr>
          <w:rFonts w:ascii="Times New Roman" w:hAnsi="Times New Roman" w:cs="Times New Roman"/>
          <w:sz w:val="24"/>
          <w:szCs w:val="24"/>
        </w:rPr>
        <w:t>Our premise is that it</w:t>
      </w:r>
      <w:r w:rsidR="00F25792" w:rsidRPr="00DD2A73">
        <w:rPr>
          <w:rFonts w:ascii="Times New Roman" w:hAnsi="Times New Roman" w:cs="Times New Roman"/>
          <w:sz w:val="24"/>
          <w:szCs w:val="24"/>
        </w:rPr>
        <w:t xml:space="preserve"> is possible for actors to have high overlap in which issues they see as relevant to a field and</w:t>
      </w:r>
      <w:r w:rsidR="00F25792" w:rsidRPr="00F0510F">
        <w:rPr>
          <w:rFonts w:ascii="Times New Roman" w:hAnsi="Times New Roman" w:cs="Times New Roman"/>
          <w:sz w:val="24"/>
          <w:szCs w:val="24"/>
        </w:rPr>
        <w:t xml:space="preserve"> </w:t>
      </w:r>
      <w:r w:rsidR="00197D48">
        <w:rPr>
          <w:rFonts w:ascii="Times New Roman" w:hAnsi="Times New Roman" w:cs="Times New Roman"/>
          <w:sz w:val="24"/>
          <w:szCs w:val="24"/>
        </w:rPr>
        <w:t xml:space="preserve">potentially </w:t>
      </w:r>
      <w:r w:rsidR="00F25792" w:rsidRPr="00F0510F">
        <w:rPr>
          <w:rFonts w:ascii="Times New Roman" w:hAnsi="Times New Roman" w:cs="Times New Roman"/>
          <w:sz w:val="24"/>
          <w:szCs w:val="24"/>
        </w:rPr>
        <w:t xml:space="preserve">still have different opinions about what to do </w:t>
      </w:r>
      <w:r w:rsidR="00F25792" w:rsidRPr="005C741F">
        <w:rPr>
          <w:rFonts w:ascii="Times New Roman" w:hAnsi="Times New Roman" w:cs="Times New Roman"/>
          <w:sz w:val="24"/>
          <w:szCs w:val="24"/>
        </w:rPr>
        <w:t>about th</w:t>
      </w:r>
      <w:r w:rsidR="0044752A" w:rsidRPr="005C741F">
        <w:rPr>
          <w:rFonts w:ascii="Times New Roman" w:hAnsi="Times New Roman" w:cs="Times New Roman"/>
          <w:sz w:val="24"/>
          <w:szCs w:val="24"/>
        </w:rPr>
        <w:t>ose</w:t>
      </w:r>
      <w:r w:rsidR="00F25792" w:rsidRPr="005C741F">
        <w:rPr>
          <w:rFonts w:ascii="Times New Roman" w:hAnsi="Times New Roman" w:cs="Times New Roman"/>
          <w:sz w:val="24"/>
          <w:szCs w:val="24"/>
        </w:rPr>
        <w:t xml:space="preserve"> issue</w:t>
      </w:r>
      <w:r w:rsidR="00D54C38" w:rsidRPr="005C741F">
        <w:rPr>
          <w:rFonts w:ascii="Times New Roman" w:hAnsi="Times New Roman" w:cs="Times New Roman"/>
          <w:sz w:val="24"/>
          <w:szCs w:val="24"/>
        </w:rPr>
        <w:t xml:space="preserve">s. For example, in the formation of the field of HIV/AIDS treatment, various groups that were involved in the field (i.e. pharmaceutical companies, advocacy councils, activist groups, patients) cohered around the issue of clinical trials as being essential to the field </w:t>
      </w:r>
      <w:r w:rsidR="00D54C38" w:rsidRPr="005C741F">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&lt;EndNote&gt;&lt;Cite&gt;&lt;Author&gt;Maguire&lt;/Author&gt;&lt;Year&gt;2004&lt;/Year&gt;&lt;RecNum&gt;73&lt;/RecNum&gt;&lt;DisplayText&gt;(Maguire 2004)&lt;/DisplayText&gt;&lt;record&gt;&lt;rec-number&gt;73&lt;/rec-number&gt;&lt;foreign-keys&gt;&lt;key app="EN" db-id="f5wf25dect0s9oe5r9dvrtez0t5zpvspspv5" timestamp="1416757504"&gt;73&lt;/key&gt;&lt;key app="ENWeb" db-id=""&gt;0&lt;/key&gt;&lt;/foreign-keys&gt;&lt;ref-type name="Journal Article"&gt;17&lt;/ref-type&gt;&lt;contributors&gt;&lt;authors&gt;&lt;author&gt;Maguire, Steve&lt;/author&gt;&lt;/authors&gt;&lt;/contributors&gt;&lt;titles&gt;&lt;title&gt;The Co-Evolution of Technology and Discourse: A Study of Substitution Processes for the Insecticide DDT&lt;/title&gt;&lt;secondary-title&gt;Organization Studies&lt;/secondary-title&gt;&lt;/titles&gt;&lt;periodical&gt;&lt;full-title&gt;Organization Studies&lt;/full-title&gt;&lt;/periodical&gt;&lt;pages&gt;113-134&lt;/pages&gt;&lt;volume&gt;25&lt;/volume&gt;&lt;number&gt;1&lt;/number&gt;&lt;dates&gt;&lt;year&gt;2004&lt;/year&gt;&lt;/dates&gt;&lt;urls&gt;&lt;/urls&gt;&lt;/record&gt;&lt;/Cite&gt;&lt;/EndNote&gt;</w:instrText>
      </w:r>
      <w:r w:rsidR="00D54C38" w:rsidRPr="005C741F">
        <w:rPr>
          <w:rFonts w:ascii="Times New Roman" w:hAnsi="Times New Roman" w:cs="Times New Roman"/>
          <w:sz w:val="24"/>
          <w:szCs w:val="24"/>
        </w:rPr>
        <w:fldChar w:fldCharType="separate"/>
      </w:r>
      <w:r w:rsidR="00563933">
        <w:rPr>
          <w:rFonts w:ascii="Times New Roman" w:hAnsi="Times New Roman" w:cs="Times New Roman"/>
          <w:noProof/>
          <w:sz w:val="24"/>
          <w:szCs w:val="24"/>
        </w:rPr>
        <w:t>(</w:t>
      </w:r>
      <w:hyperlink w:anchor="_ENREF_37" w:tooltip="Maguire, 2004 #73" w:history="1">
        <w:r w:rsidR="00773EF9">
          <w:rPr>
            <w:rFonts w:ascii="Times New Roman" w:hAnsi="Times New Roman" w:cs="Times New Roman"/>
            <w:noProof/>
            <w:sz w:val="24"/>
            <w:szCs w:val="24"/>
          </w:rPr>
          <w:t>Maguire 2004</w:t>
        </w:r>
      </w:hyperlink>
      <w:r w:rsidR="00563933">
        <w:rPr>
          <w:rFonts w:ascii="Times New Roman" w:hAnsi="Times New Roman" w:cs="Times New Roman"/>
          <w:noProof/>
          <w:sz w:val="24"/>
          <w:szCs w:val="24"/>
        </w:rPr>
        <w:t>)</w:t>
      </w:r>
      <w:r w:rsidR="00D54C38" w:rsidRPr="005C741F">
        <w:rPr>
          <w:rFonts w:ascii="Times New Roman" w:hAnsi="Times New Roman" w:cs="Times New Roman"/>
          <w:sz w:val="24"/>
          <w:szCs w:val="24"/>
        </w:rPr>
        <w:fldChar w:fldCharType="end"/>
      </w:r>
      <w:r w:rsidR="00D54C38" w:rsidRPr="005C741F">
        <w:rPr>
          <w:rFonts w:ascii="Times New Roman" w:hAnsi="Times New Roman" w:cs="Times New Roman"/>
          <w:sz w:val="24"/>
          <w:szCs w:val="24"/>
        </w:rPr>
        <w:t>. However, the</w:t>
      </w:r>
      <w:r w:rsidR="006169CD">
        <w:rPr>
          <w:rFonts w:ascii="Times New Roman" w:hAnsi="Times New Roman" w:cs="Times New Roman"/>
          <w:sz w:val="24"/>
          <w:szCs w:val="24"/>
        </w:rPr>
        <w:t xml:space="preserve"> groups</w:t>
      </w:r>
      <w:r w:rsidR="00661ED9">
        <w:rPr>
          <w:rFonts w:ascii="Times New Roman" w:hAnsi="Times New Roman" w:cs="Times New Roman"/>
          <w:sz w:val="24"/>
          <w:szCs w:val="24"/>
        </w:rPr>
        <w:t xml:space="preserve"> continued to disagree</w:t>
      </w:r>
      <w:r w:rsidR="00D54C38" w:rsidRPr="005C741F">
        <w:rPr>
          <w:rFonts w:ascii="Times New Roman" w:hAnsi="Times New Roman" w:cs="Times New Roman"/>
          <w:sz w:val="24"/>
          <w:szCs w:val="24"/>
        </w:rPr>
        <w:t xml:space="preserve"> in their </w:t>
      </w:r>
      <w:r w:rsidR="00197D48">
        <w:rPr>
          <w:rFonts w:ascii="Times New Roman" w:hAnsi="Times New Roman" w:cs="Times New Roman"/>
          <w:sz w:val="24"/>
          <w:szCs w:val="24"/>
        </w:rPr>
        <w:t xml:space="preserve">views of </w:t>
      </w:r>
      <w:r w:rsidR="00197D48" w:rsidRPr="006169CD">
        <w:rPr>
          <w:rFonts w:ascii="Times New Roman" w:hAnsi="Times New Roman" w:cs="Times New Roman"/>
          <w:i/>
          <w:sz w:val="24"/>
          <w:szCs w:val="24"/>
        </w:rPr>
        <w:t>how</w:t>
      </w:r>
      <w:r w:rsidR="00197D48">
        <w:rPr>
          <w:rFonts w:ascii="Times New Roman" w:hAnsi="Times New Roman" w:cs="Times New Roman"/>
          <w:sz w:val="24"/>
          <w:szCs w:val="24"/>
        </w:rPr>
        <w:t xml:space="preserve"> the trials should </w:t>
      </w:r>
      <w:r w:rsidR="006169CD">
        <w:rPr>
          <w:rFonts w:ascii="Times New Roman" w:hAnsi="Times New Roman" w:cs="Times New Roman"/>
          <w:sz w:val="24"/>
          <w:szCs w:val="24"/>
        </w:rPr>
        <w:t>operate</w:t>
      </w:r>
      <w:r w:rsidR="00197D48">
        <w:rPr>
          <w:rFonts w:ascii="Times New Roman" w:hAnsi="Times New Roman" w:cs="Times New Roman"/>
          <w:sz w:val="24"/>
          <w:szCs w:val="24"/>
        </w:rPr>
        <w:t>;</w:t>
      </w:r>
      <w:r w:rsidR="00D54C38" w:rsidRPr="005C741F">
        <w:rPr>
          <w:rFonts w:ascii="Times New Roman" w:hAnsi="Times New Roman" w:cs="Times New Roman"/>
          <w:sz w:val="24"/>
          <w:szCs w:val="24"/>
        </w:rPr>
        <w:t xml:space="preserve"> for example</w:t>
      </w:r>
      <w:r w:rsidR="00197D48">
        <w:rPr>
          <w:rFonts w:ascii="Times New Roman" w:hAnsi="Times New Roman" w:cs="Times New Roman"/>
          <w:sz w:val="24"/>
          <w:szCs w:val="24"/>
        </w:rPr>
        <w:t>,</w:t>
      </w:r>
      <w:r w:rsidR="00D54C38" w:rsidRPr="005C741F">
        <w:rPr>
          <w:rFonts w:ascii="Times New Roman" w:hAnsi="Times New Roman" w:cs="Times New Roman"/>
          <w:sz w:val="24"/>
          <w:szCs w:val="24"/>
        </w:rPr>
        <w:t xml:space="preserve"> who </w:t>
      </w:r>
      <w:r w:rsidR="006E1A11">
        <w:rPr>
          <w:rFonts w:ascii="Times New Roman" w:hAnsi="Times New Roman" w:cs="Times New Roman"/>
          <w:sz w:val="24"/>
          <w:szCs w:val="24"/>
        </w:rPr>
        <w:t>c</w:t>
      </w:r>
      <w:r w:rsidR="006E1A11" w:rsidRPr="005C741F">
        <w:rPr>
          <w:rFonts w:ascii="Times New Roman" w:hAnsi="Times New Roman" w:cs="Times New Roman"/>
          <w:sz w:val="24"/>
          <w:szCs w:val="24"/>
        </w:rPr>
        <w:t xml:space="preserve">ould </w:t>
      </w:r>
      <w:r w:rsidR="00D54C38" w:rsidRPr="005C741F">
        <w:rPr>
          <w:rFonts w:ascii="Times New Roman" w:hAnsi="Times New Roman" w:cs="Times New Roman"/>
          <w:sz w:val="24"/>
          <w:szCs w:val="24"/>
        </w:rPr>
        <w:t>have access</w:t>
      </w:r>
      <w:r w:rsidR="006E1A11">
        <w:rPr>
          <w:rFonts w:ascii="Times New Roman" w:hAnsi="Times New Roman" w:cs="Times New Roman"/>
          <w:sz w:val="24"/>
          <w:szCs w:val="24"/>
        </w:rPr>
        <w:t xml:space="preserve"> to them</w:t>
      </w:r>
      <w:r w:rsidR="00D54C38" w:rsidRPr="005C741F">
        <w:rPr>
          <w:rFonts w:ascii="Times New Roman" w:hAnsi="Times New Roman" w:cs="Times New Roman"/>
          <w:sz w:val="24"/>
          <w:szCs w:val="24"/>
        </w:rPr>
        <w:t xml:space="preserve">, who should pay for the treatments, and </w:t>
      </w:r>
      <w:r w:rsidR="001B493B">
        <w:rPr>
          <w:rFonts w:ascii="Times New Roman" w:hAnsi="Times New Roman" w:cs="Times New Roman"/>
          <w:sz w:val="24"/>
          <w:szCs w:val="24"/>
        </w:rPr>
        <w:t>who could decide</w:t>
      </w:r>
      <w:r w:rsidR="005F58EF">
        <w:rPr>
          <w:rFonts w:ascii="Times New Roman" w:hAnsi="Times New Roman" w:cs="Times New Roman"/>
          <w:sz w:val="24"/>
          <w:szCs w:val="24"/>
        </w:rPr>
        <w:t xml:space="preserve"> the</w:t>
      </w:r>
      <w:r w:rsidR="00D54C38" w:rsidRPr="005C741F">
        <w:rPr>
          <w:rFonts w:ascii="Times New Roman" w:hAnsi="Times New Roman" w:cs="Times New Roman"/>
          <w:sz w:val="24"/>
          <w:szCs w:val="24"/>
        </w:rPr>
        <w:t xml:space="preserve"> risks patients </w:t>
      </w:r>
      <w:r w:rsidR="006E1A11" w:rsidRPr="005C741F">
        <w:rPr>
          <w:rFonts w:ascii="Times New Roman" w:hAnsi="Times New Roman" w:cs="Times New Roman"/>
          <w:sz w:val="24"/>
          <w:szCs w:val="24"/>
        </w:rPr>
        <w:t xml:space="preserve">could </w:t>
      </w:r>
      <w:r w:rsidR="00D54C38" w:rsidRPr="005C741F">
        <w:rPr>
          <w:rFonts w:ascii="Times New Roman" w:hAnsi="Times New Roman" w:cs="Times New Roman"/>
          <w:sz w:val="24"/>
          <w:szCs w:val="24"/>
        </w:rPr>
        <w:t xml:space="preserve">take with new treatments </w:t>
      </w:r>
      <w:r w:rsidR="00D54C38" w:rsidRPr="005C741F">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&lt;EndNote&gt;&lt;Cite&gt;&lt;Author&gt;Maguire&lt;/Author&gt;&lt;Year&gt;2004&lt;/Year&gt;&lt;RecNum&gt;73&lt;/RecNum&gt;&lt;DisplayText&gt;(Epstein 1995; Maguire 2004)&lt;/DisplayText&gt;&lt;record&gt;&lt;rec-number&gt;73&lt;/rec-number&gt;&lt;foreign-keys&gt;&lt;key app="EN" db-id="f5wf25dect0s9oe5r9dvrtez0t5zpvspspv5" timestamp="1416757504"&gt;73&lt;/key&gt;&lt;key app="ENWeb" db-id=""&gt;0&lt;/key&gt;&lt;/foreign-keys&gt;&lt;ref-type name="Journal Article"&gt;17&lt;/ref-type&gt;&lt;contributors&gt;&lt;authors&gt;&lt;author&gt;Maguire, Steve&lt;/author&gt;&lt;/authors&gt;&lt;/contributors&gt;&lt;titles&gt;&lt;title&gt;The Co-Evolution of Technology and Discourse: A Study of Substitution Processes for the Insecticide DDT&lt;/title&gt;&lt;secondary-title&gt;Organization Studies&lt;/secondary-title&gt;&lt;/titles&gt;&lt;periodical&gt;&lt;full-title&gt;Organization Studies&lt;/full-title&gt;&lt;/periodical&gt;&lt;pages&gt;113-134&lt;/pages&gt;&lt;volume&gt;25&lt;/volume&gt;&lt;number&gt;1&lt;/number&gt;&lt;dates&gt;&lt;year&gt;2004&lt;/year&gt;&lt;/dates&gt;&lt;urls&gt;&lt;/urls&gt;&lt;/record&gt;&lt;/Cite&gt;&lt;Cite&gt;&lt;Author&gt;Epstein&lt;/Author&gt;&lt;Year&gt;1995&lt;/Year&gt;&lt;RecNum&gt;797&lt;/RecNum&gt;&lt;record&gt;&lt;rec-number&gt;797&lt;/rec-number&gt;&lt;foreign-keys&gt;&lt;key app="EN" db-id="f5wf25dect0s9oe5r9dvrtez0t5zpvspspv5" timestamp="1465049487"&gt;797&lt;/key&gt;&lt;/foreign-keys&gt;&lt;ref-type name="Journal Article"&gt;17&lt;/ref-type&gt;&lt;contributors&gt;&lt;authors&gt;&lt;author&gt;Epstein, Steven&lt;/author&gt;&lt;/authors&gt;&lt;/contributors&gt;&lt;titles&gt;&lt;title&gt;The construction of lay expertise: AIDS activism and the forging of credibility in the reform of clinical trials&lt;/title&gt;&lt;secondary-title&gt;Science, Technology &amp;amp; Human Values&lt;/secondary-title&gt;&lt;/titles&gt;&lt;periodical&gt;&lt;full-title&gt;Science, Technology &amp;amp; Human Values&lt;/full-title&gt;&lt;/periodical&gt;&lt;pages&gt;408-437&lt;/pages&gt;&lt;volume&gt;20&lt;/volume&gt;&lt;number&gt;4&lt;/number&gt;&lt;dates&gt;&lt;year&gt;1995&lt;/year&gt;&lt;/dates&gt;&lt;isbn&gt;0162-2439&lt;/isbn&gt;&lt;urls&gt;&lt;/urls&gt;&lt;/record&gt;&lt;/Cite&gt;&lt;/EndNote&gt;</w:instrText>
      </w:r>
      <w:r w:rsidR="00D54C38" w:rsidRPr="005C741F">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12" w:tooltip="Epstein, 1995 #797" w:history="1">
        <w:r w:rsidR="00773EF9">
          <w:rPr>
            <w:rFonts w:ascii="Times New Roman" w:hAnsi="Times New Roman" w:cs="Times New Roman"/>
            <w:noProof/>
            <w:sz w:val="24"/>
            <w:szCs w:val="24"/>
          </w:rPr>
          <w:t>Epstein 1995</w:t>
        </w:r>
      </w:hyperlink>
      <w:r w:rsidR="00773EF9">
        <w:rPr>
          <w:rFonts w:ascii="Times New Roman" w:hAnsi="Times New Roman" w:cs="Times New Roman"/>
          <w:noProof/>
          <w:sz w:val="24"/>
          <w:szCs w:val="24"/>
        </w:rPr>
        <w:t xml:space="preserve">; </w:t>
      </w:r>
      <w:hyperlink w:anchor="_ENREF_37" w:tooltip="Maguire, 2004 #73" w:history="1">
        <w:r w:rsidR="00773EF9">
          <w:rPr>
            <w:rFonts w:ascii="Times New Roman" w:hAnsi="Times New Roman" w:cs="Times New Roman"/>
            <w:noProof/>
            <w:sz w:val="24"/>
            <w:szCs w:val="24"/>
          </w:rPr>
          <w:t>Maguire 2004</w:t>
        </w:r>
      </w:hyperlink>
      <w:r w:rsidR="00773EF9">
        <w:rPr>
          <w:rFonts w:ascii="Times New Roman" w:hAnsi="Times New Roman" w:cs="Times New Roman"/>
          <w:noProof/>
          <w:sz w:val="24"/>
          <w:szCs w:val="24"/>
        </w:rPr>
        <w:t>)</w:t>
      </w:r>
      <w:r w:rsidR="00D54C38" w:rsidRPr="005C741F">
        <w:rPr>
          <w:rFonts w:ascii="Times New Roman" w:hAnsi="Times New Roman" w:cs="Times New Roman"/>
          <w:sz w:val="24"/>
          <w:szCs w:val="24"/>
        </w:rPr>
        <w:fldChar w:fldCharType="end"/>
      </w:r>
      <w:r w:rsidR="00D54C38" w:rsidRPr="005C741F">
        <w:rPr>
          <w:rFonts w:ascii="Times New Roman" w:hAnsi="Times New Roman" w:cs="Times New Roman"/>
          <w:sz w:val="24"/>
          <w:szCs w:val="24"/>
        </w:rPr>
        <w:t xml:space="preserve">. </w:t>
      </w:r>
      <w:r w:rsidR="00850E84">
        <w:rPr>
          <w:rFonts w:ascii="Times New Roman" w:hAnsi="Times New Roman" w:cs="Times New Roman"/>
          <w:sz w:val="24"/>
          <w:szCs w:val="24"/>
        </w:rPr>
        <w:t>The issue became coherent but the field actors were in continued disagreement.</w:t>
      </w:r>
    </w:p>
    <w:p w14:paraId="14D67542" w14:textId="3D72C1C2" w:rsidR="00070600" w:rsidRDefault="009856D8" w:rsidP="00AC1D99">
      <w:pPr>
        <w:spacing w:after="120" w:line="480" w:lineRule="auto"/>
        <w:jc w:val="both"/>
        <w:rPr>
          <w:rFonts w:ascii="Times New Roman" w:hAnsi="Times New Roman" w:cs="Times New Roman"/>
          <w:sz w:val="24"/>
          <w:szCs w:val="24"/>
        </w:rPr>
      </w:pPr>
      <w:r w:rsidRPr="00F0510F">
        <w:rPr>
          <w:rFonts w:ascii="Times New Roman" w:hAnsi="Times New Roman" w:cs="Times New Roman"/>
          <w:color w:val="76923C" w:themeColor="accent3" w:themeShade="BF"/>
          <w:sz w:val="24"/>
          <w:szCs w:val="24"/>
        </w:rPr>
        <w:lastRenderedPageBreak/>
        <w:tab/>
      </w:r>
      <w:r w:rsidR="00AC1D99">
        <w:rPr>
          <w:rFonts w:ascii="Times New Roman" w:hAnsi="Times New Roman" w:cs="Times New Roman"/>
          <w:sz w:val="24"/>
          <w:szCs w:val="24"/>
        </w:rPr>
        <w:t xml:space="preserve">Both discursive coherence and agreement are essential to questions of </w:t>
      </w:r>
      <w:r w:rsidR="00AC1D99" w:rsidRPr="00DD2A73">
        <w:rPr>
          <w:rFonts w:ascii="Times New Roman" w:hAnsi="Times New Roman" w:cs="Times New Roman"/>
          <w:sz w:val="24"/>
          <w:szCs w:val="24"/>
        </w:rPr>
        <w:t xml:space="preserve">field formation, but in the past </w:t>
      </w:r>
      <w:r w:rsidR="00AC1D99">
        <w:rPr>
          <w:rFonts w:ascii="Times New Roman" w:hAnsi="Times New Roman" w:cs="Times New Roman"/>
          <w:sz w:val="24"/>
          <w:szCs w:val="24"/>
        </w:rPr>
        <w:t xml:space="preserve">they have been </w:t>
      </w:r>
      <w:r w:rsidR="00AC1D99" w:rsidRPr="00DD2A73">
        <w:rPr>
          <w:rFonts w:ascii="Times New Roman" w:hAnsi="Times New Roman" w:cs="Times New Roman"/>
          <w:sz w:val="24"/>
          <w:szCs w:val="24"/>
        </w:rPr>
        <w:t>conflated</w:t>
      </w:r>
      <w:r w:rsidR="00AC1D99">
        <w:rPr>
          <w:rFonts w:ascii="Times New Roman" w:hAnsi="Times New Roman" w:cs="Times New Roman"/>
          <w:sz w:val="24"/>
          <w:szCs w:val="24"/>
        </w:rPr>
        <w:t xml:space="preserve"> </w:t>
      </w:r>
      <w:r w:rsidR="00C5505D">
        <w:rPr>
          <w:rFonts w:ascii="Times New Roman" w:hAnsi="Times New Roman" w:cs="Times New Roman"/>
          <w:sz w:val="24"/>
          <w:szCs w:val="24"/>
        </w:rPr>
        <w:t>through</w:t>
      </w:r>
      <w:r w:rsidR="00AC1D99">
        <w:rPr>
          <w:rFonts w:ascii="Times New Roman" w:hAnsi="Times New Roman" w:cs="Times New Roman"/>
          <w:sz w:val="24"/>
          <w:szCs w:val="24"/>
        </w:rPr>
        <w:t xml:space="preserve"> </w:t>
      </w:r>
      <w:r w:rsidR="00AC1D99" w:rsidRPr="00DD2A73">
        <w:rPr>
          <w:rFonts w:ascii="Times New Roman" w:hAnsi="Times New Roman" w:cs="Times New Roman"/>
          <w:sz w:val="24"/>
          <w:szCs w:val="24"/>
        </w:rPr>
        <w:t xml:space="preserve">general assertions that actors in nascent fields develop </w:t>
      </w:r>
      <w:r w:rsidR="0022192A">
        <w:rPr>
          <w:rFonts w:ascii="Times New Roman" w:hAnsi="Times New Roman" w:cs="Times New Roman"/>
          <w:sz w:val="24"/>
          <w:szCs w:val="24"/>
        </w:rPr>
        <w:t xml:space="preserve">a </w:t>
      </w:r>
      <w:r w:rsidR="00AC1D99" w:rsidRPr="00DD2A73">
        <w:rPr>
          <w:rFonts w:ascii="Times New Roman" w:hAnsi="Times New Roman" w:cs="Times New Roman"/>
          <w:sz w:val="24"/>
          <w:szCs w:val="24"/>
        </w:rPr>
        <w:t xml:space="preserve">“common understanding” </w:t>
      </w:r>
      <w:r w:rsidR="00AC1D99" w:rsidRPr="00DD2A73">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&lt;EndNote&gt;&lt;Cite&gt;&lt;Author&gt;Maguire&lt;/Author&gt;&lt;Year&gt;2004&lt;/Year&gt;&lt;RecNum&gt;73&lt;/RecNum&gt;&lt;DisplayText&gt;(Maguire 2004)&lt;/DisplayText&gt;&lt;record&gt;&lt;rec-number&gt;73&lt;/rec-number&gt;&lt;foreign-keys&gt;&lt;key app="EN" db-id="f5wf25dect0s9oe5r9dvrtez0t5zpvspspv5" timestamp="1416757504"&gt;73&lt;/key&gt;&lt;key app="ENWeb" db-id=""&gt;0&lt;/key&gt;&lt;/foreign-keys&gt;&lt;ref-type name="Journal Article"&gt;17&lt;/ref-type&gt;&lt;contributors&gt;&lt;authors&gt;&lt;author&gt;Maguire, Steve&lt;/author&gt;&lt;/authors&gt;&lt;/contributors&gt;&lt;titles&gt;&lt;title&gt;The Co-Evolution of Technology and Discourse: A Study of Substitution Processes for the Insecticide DDT&lt;/title&gt;&lt;secondary-title&gt;Organization Studies&lt;/secondary-title&gt;&lt;/titles&gt;&lt;periodical&gt;&lt;full-title&gt;Organization Studies&lt;/full-title&gt;&lt;/periodical&gt;&lt;pages&gt;113-134&lt;/pages&gt;&lt;volume&gt;25&lt;/volume&gt;&lt;number&gt;1&lt;/number&gt;&lt;dates&gt;&lt;year&gt;2004&lt;/year&gt;&lt;/dates&gt;&lt;urls&gt;&lt;/urls&gt;&lt;/record&gt;&lt;/Cite&gt;&lt;/EndNote&gt;</w:instrText>
      </w:r>
      <w:r w:rsidR="00AC1D99" w:rsidRPr="00DD2A73">
        <w:rPr>
          <w:rFonts w:ascii="Times New Roman" w:hAnsi="Times New Roman" w:cs="Times New Roman"/>
          <w:sz w:val="24"/>
          <w:szCs w:val="24"/>
        </w:rPr>
        <w:fldChar w:fldCharType="separate"/>
      </w:r>
      <w:r w:rsidR="00AC1D99" w:rsidRPr="00DD2A73">
        <w:rPr>
          <w:rFonts w:ascii="Times New Roman" w:hAnsi="Times New Roman" w:cs="Times New Roman"/>
          <w:noProof/>
          <w:sz w:val="24"/>
          <w:szCs w:val="24"/>
        </w:rPr>
        <w:t>(</w:t>
      </w:r>
      <w:hyperlink w:anchor="_ENREF_37" w:tooltip="Maguire, 2004 #73" w:history="1">
        <w:r w:rsidR="00773EF9" w:rsidRPr="00DD2A73">
          <w:rPr>
            <w:rFonts w:ascii="Times New Roman" w:hAnsi="Times New Roman" w:cs="Times New Roman"/>
            <w:noProof/>
            <w:sz w:val="24"/>
            <w:szCs w:val="24"/>
          </w:rPr>
          <w:t>Maguire 2004</w:t>
        </w:r>
      </w:hyperlink>
      <w:r w:rsidR="00AC1D99" w:rsidRPr="00DD2A73">
        <w:rPr>
          <w:rFonts w:ascii="Times New Roman" w:hAnsi="Times New Roman" w:cs="Times New Roman"/>
          <w:noProof/>
          <w:sz w:val="24"/>
          <w:szCs w:val="24"/>
        </w:rPr>
        <w:t>)</w:t>
      </w:r>
      <w:r w:rsidR="00AC1D99" w:rsidRPr="00DD2A73">
        <w:rPr>
          <w:rFonts w:ascii="Times New Roman" w:hAnsi="Times New Roman" w:cs="Times New Roman"/>
          <w:sz w:val="24"/>
          <w:szCs w:val="24"/>
        </w:rPr>
        <w:fldChar w:fldCharType="end"/>
      </w:r>
      <w:r w:rsidR="00AC1D99" w:rsidRPr="00DD2A73">
        <w:rPr>
          <w:rFonts w:ascii="Times New Roman" w:hAnsi="Times New Roman" w:cs="Times New Roman"/>
          <w:sz w:val="24"/>
          <w:szCs w:val="24"/>
        </w:rPr>
        <w:t xml:space="preserve"> or “common meaning systems,” </w:t>
      </w:r>
      <w:r w:rsidR="00AC1D99" w:rsidRPr="00DD2A73">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&lt;EndNote&gt;&lt;Cite&gt;&lt;Author&gt;Scott&lt;/Author&gt;&lt;Year&gt;2000&lt;/Year&gt;&lt;RecNum&gt;828&lt;/RecNum&gt;&lt;DisplayText&gt;(Scott 2000)&lt;/DisplayText&gt;&lt;record&gt;&lt;rec-number&gt;828&lt;/rec-number&gt;&lt;foreign-keys&gt;&lt;key app="EN" db-id="f5wf25dect0s9oe5r9dvrtez0t5zpvspspv5" timestamp="1468948806"&gt;828&lt;/key&gt;&lt;/foreign-keys&gt;&lt;ref-type name="Book"&gt;6&lt;/ref-type&gt;&lt;contributors&gt;&lt;authors&gt;&lt;author&gt;Scott, W Richard&lt;/author&gt;&lt;/authors&gt;&lt;/contributors&gt;&lt;titles&gt;&lt;title&gt;Institutions and organizations&lt;/title&gt;&lt;/titles&gt;&lt;edition&gt;2nd Edition&lt;/edition&gt;&lt;dates&gt;&lt;year&gt;2000&lt;/year&gt;&lt;/dates&gt;&lt;pub-location&gt;Thousand Oaks, CA&lt;/pub-location&gt;&lt;publisher&gt;Sage&lt;/publisher&gt;&lt;isbn&gt;0761920013&lt;/isbn&gt;&lt;urls&gt;&lt;/urls&gt;&lt;/record&gt;&lt;/Cite&gt;&lt;/EndNote&gt;</w:instrText>
      </w:r>
      <w:r w:rsidR="00AC1D99" w:rsidRPr="00DD2A73">
        <w:rPr>
          <w:rFonts w:ascii="Times New Roman" w:hAnsi="Times New Roman" w:cs="Times New Roman"/>
          <w:sz w:val="24"/>
          <w:szCs w:val="24"/>
        </w:rPr>
        <w:fldChar w:fldCharType="separate"/>
      </w:r>
      <w:r w:rsidR="00AC1D99" w:rsidRPr="00DD2A73">
        <w:rPr>
          <w:rFonts w:ascii="Times New Roman" w:hAnsi="Times New Roman" w:cs="Times New Roman"/>
          <w:noProof/>
          <w:sz w:val="24"/>
          <w:szCs w:val="24"/>
        </w:rPr>
        <w:t>(</w:t>
      </w:r>
      <w:hyperlink w:anchor="_ENREF_53" w:tooltip="Scott, 2000 #828" w:history="1">
        <w:r w:rsidR="00773EF9" w:rsidRPr="00DD2A73">
          <w:rPr>
            <w:rFonts w:ascii="Times New Roman" w:hAnsi="Times New Roman" w:cs="Times New Roman"/>
            <w:noProof/>
            <w:sz w:val="24"/>
            <w:szCs w:val="24"/>
          </w:rPr>
          <w:t>Scott 2000</w:t>
        </w:r>
      </w:hyperlink>
      <w:r w:rsidR="00AC1D99" w:rsidRPr="00DD2A73">
        <w:rPr>
          <w:rFonts w:ascii="Times New Roman" w:hAnsi="Times New Roman" w:cs="Times New Roman"/>
          <w:noProof/>
          <w:sz w:val="24"/>
          <w:szCs w:val="24"/>
        </w:rPr>
        <w:t>)</w:t>
      </w:r>
      <w:r w:rsidR="00AC1D99" w:rsidRPr="00DD2A73">
        <w:rPr>
          <w:rFonts w:ascii="Times New Roman" w:hAnsi="Times New Roman" w:cs="Times New Roman"/>
          <w:sz w:val="24"/>
          <w:szCs w:val="24"/>
        </w:rPr>
        <w:fldChar w:fldCharType="end"/>
      </w:r>
      <w:r w:rsidR="00AC1D99" w:rsidRPr="00DD2A73">
        <w:rPr>
          <w:rFonts w:ascii="Times New Roman" w:hAnsi="Times New Roman" w:cs="Times New Roman"/>
          <w:sz w:val="24"/>
          <w:szCs w:val="24"/>
        </w:rPr>
        <w:t xml:space="preserve"> that they “negotiate over issue interpretation” </w:t>
      </w:r>
      <w:r w:rsidR="00AC1D99" w:rsidRPr="00DD2A73">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&lt;EndNote&gt;&lt;Cite&gt;&lt;Author&gt;Hoffman&lt;/Author&gt;&lt;Year&gt;1999&lt;/Year&gt;&lt;RecNum&gt;415&lt;/RecNum&gt;&lt;DisplayText&gt;(Hoffman 1999)&lt;/DisplayText&gt;&lt;record&gt;&lt;rec-number&gt;415&lt;/rec-number&gt;&lt;foreign-keys&gt;&lt;key app="EN" db-id="f5wf25dect0s9oe5r9dvrtez0t5zpvspspv5" timestamp="1421517684"&gt;415&lt;/key&gt;&lt;/foreign-keys&gt;&lt;ref-type name="Journal Article"&gt;17&lt;/ref-type&gt;&lt;contributors&gt;&lt;authors&gt;&lt;author&gt;Hoffman, Andrew J&lt;/author&gt;&lt;/authors&gt;&lt;/contributors&gt;&lt;titles&gt;&lt;title&gt;Institutional evolution and change: Environmentalism and the US chemical industry&lt;/title&gt;&lt;secondary-title&gt;Academy of Management Journal&lt;/secondary-title&gt;&lt;/titles&gt;&lt;periodical&gt;&lt;full-title&gt;Academy of Management Journal&lt;/full-title&gt;&lt;/periodical&gt;&lt;pages&gt;351-371&lt;/pages&gt;&lt;volume&gt;42&lt;/volume&gt;&lt;number&gt;4&lt;/number&gt;&lt;dates&gt;&lt;year&gt;1999&lt;/year&gt;&lt;/dates&gt;&lt;isbn&gt;0001-4273&lt;/isbn&gt;&lt;urls&gt;&lt;/urls&gt;&lt;/record&gt;&lt;/Cite&gt;&lt;/EndNote&gt;</w:instrText>
      </w:r>
      <w:r w:rsidR="00AC1D99" w:rsidRPr="00DD2A73">
        <w:rPr>
          <w:rFonts w:ascii="Times New Roman" w:hAnsi="Times New Roman" w:cs="Times New Roman"/>
          <w:sz w:val="24"/>
          <w:szCs w:val="24"/>
        </w:rPr>
        <w:fldChar w:fldCharType="separate"/>
      </w:r>
      <w:r w:rsidR="00AC1D99" w:rsidRPr="00DD2A73">
        <w:rPr>
          <w:rFonts w:ascii="Times New Roman" w:hAnsi="Times New Roman" w:cs="Times New Roman"/>
          <w:noProof/>
          <w:sz w:val="24"/>
          <w:szCs w:val="24"/>
        </w:rPr>
        <w:t>(</w:t>
      </w:r>
      <w:hyperlink w:anchor="_ENREF_23" w:tooltip="Hoffman, 1999 #415" w:history="1">
        <w:r w:rsidR="00773EF9" w:rsidRPr="00DD2A73">
          <w:rPr>
            <w:rFonts w:ascii="Times New Roman" w:hAnsi="Times New Roman" w:cs="Times New Roman"/>
            <w:noProof/>
            <w:sz w:val="24"/>
            <w:szCs w:val="24"/>
          </w:rPr>
          <w:t>Hoffman 1999</w:t>
        </w:r>
      </w:hyperlink>
      <w:r w:rsidR="00AC1D99" w:rsidRPr="00DD2A73">
        <w:rPr>
          <w:rFonts w:ascii="Times New Roman" w:hAnsi="Times New Roman" w:cs="Times New Roman"/>
          <w:noProof/>
          <w:sz w:val="24"/>
          <w:szCs w:val="24"/>
        </w:rPr>
        <w:t>)</w:t>
      </w:r>
      <w:r w:rsidR="00AC1D99" w:rsidRPr="00DD2A73">
        <w:rPr>
          <w:rFonts w:ascii="Times New Roman" w:hAnsi="Times New Roman" w:cs="Times New Roman"/>
          <w:sz w:val="24"/>
          <w:szCs w:val="24"/>
        </w:rPr>
        <w:fldChar w:fldCharType="end"/>
      </w:r>
      <w:r w:rsidR="00AC1D99" w:rsidRPr="00DD2A73">
        <w:rPr>
          <w:rFonts w:ascii="Times New Roman" w:hAnsi="Times New Roman" w:cs="Times New Roman"/>
          <w:sz w:val="24"/>
          <w:szCs w:val="24"/>
        </w:rPr>
        <w:t xml:space="preserve">, or that fields are “battlegrounds where collective actors compete to give meaning to an issue” </w:t>
      </w:r>
      <w:r w:rsidR="00AC1D99" w:rsidRPr="00DD2A73">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&lt;EndNote&gt;&lt;Cite&gt;&lt;Author&gt;Bail&lt;/Author&gt;&lt;Year&gt;2012&lt;/Year&gt;&lt;RecNum&gt;316&lt;/RecNum&gt;&lt;DisplayText&gt;(Bail 2012)&lt;/DisplayText&gt;&lt;record&gt;&lt;rec-number&gt;316&lt;/rec-number&gt;&lt;foreign-keys&gt;&lt;key app="EN" db-id="f5wf25dect0s9oe5r9dvrtez0t5zpvspspv5" timestamp="1416766665"&gt;316&lt;/key&gt;&lt;key app="ENWeb" db-id=""&gt;0&lt;/key&gt;&lt;/foreign-keys&gt;&lt;ref-type name="Journal Article"&gt;17&lt;/ref-type&gt;&lt;contributors&gt;&lt;authors&gt;&lt;author&gt;Bail, Christopher A&lt;/author&gt;&lt;/authors&gt;&lt;/contributors&gt;&lt;titles&gt;&lt;title&gt;The Fringe Effect: Civil Society Organizations and the Evolution of Media Discourse about Islam since the September 11th Attacks&lt;/title&gt;&lt;secondary-title&gt;American Sociological Review&lt;/secondary-title&gt;&lt;/titles&gt;&lt;periodical&gt;&lt;full-title&gt;American Sociological Review&lt;/full-title&gt;&lt;/periodical&gt;&lt;pages&gt;855-879&lt;/pages&gt;&lt;volume&gt;77&lt;/volume&gt;&lt;number&gt;6&lt;/number&gt;&lt;dates&gt;&lt;year&gt;2012&lt;/year&gt;&lt;/dates&gt;&lt;urls&gt;&lt;/urls&gt;&lt;/record&gt;&lt;/Cite&gt;&lt;/EndNote&gt;</w:instrText>
      </w:r>
      <w:r w:rsidR="00AC1D99" w:rsidRPr="00DD2A73">
        <w:rPr>
          <w:rFonts w:ascii="Times New Roman" w:hAnsi="Times New Roman" w:cs="Times New Roman"/>
          <w:sz w:val="24"/>
          <w:szCs w:val="24"/>
        </w:rPr>
        <w:fldChar w:fldCharType="separate"/>
      </w:r>
      <w:r w:rsidR="00AC1D99" w:rsidRPr="00DD2A73">
        <w:rPr>
          <w:rFonts w:ascii="Times New Roman" w:hAnsi="Times New Roman" w:cs="Times New Roman"/>
          <w:noProof/>
          <w:sz w:val="24"/>
          <w:szCs w:val="24"/>
        </w:rPr>
        <w:t>(</w:t>
      </w:r>
      <w:hyperlink w:anchor="_ENREF_2" w:tooltip="Bail, 2012 #316" w:history="1">
        <w:r w:rsidR="00773EF9" w:rsidRPr="00DD2A73">
          <w:rPr>
            <w:rFonts w:ascii="Times New Roman" w:hAnsi="Times New Roman" w:cs="Times New Roman"/>
            <w:noProof/>
            <w:sz w:val="24"/>
            <w:szCs w:val="24"/>
          </w:rPr>
          <w:t>Bail 2012</w:t>
        </w:r>
      </w:hyperlink>
      <w:r w:rsidR="00AC1D99" w:rsidRPr="00DD2A73">
        <w:rPr>
          <w:rFonts w:ascii="Times New Roman" w:hAnsi="Times New Roman" w:cs="Times New Roman"/>
          <w:noProof/>
          <w:sz w:val="24"/>
          <w:szCs w:val="24"/>
        </w:rPr>
        <w:t>)</w:t>
      </w:r>
      <w:r w:rsidR="00AC1D99" w:rsidRPr="00DD2A73">
        <w:rPr>
          <w:rFonts w:ascii="Times New Roman" w:hAnsi="Times New Roman" w:cs="Times New Roman"/>
          <w:sz w:val="24"/>
          <w:szCs w:val="24"/>
        </w:rPr>
        <w:fldChar w:fldCharType="end"/>
      </w:r>
      <w:r w:rsidR="00AC1D99" w:rsidRPr="00DD2A73">
        <w:rPr>
          <w:rFonts w:ascii="Times New Roman" w:hAnsi="Times New Roman" w:cs="Times New Roman"/>
          <w:sz w:val="24"/>
          <w:szCs w:val="24"/>
        </w:rPr>
        <w:t>.</w:t>
      </w:r>
      <w:r w:rsidR="00AC1D99">
        <w:rPr>
          <w:rFonts w:ascii="Times New Roman" w:hAnsi="Times New Roman" w:cs="Times New Roman"/>
          <w:sz w:val="24"/>
          <w:szCs w:val="24"/>
        </w:rPr>
        <w:t xml:space="preserve"> </w:t>
      </w:r>
      <w:r w:rsidR="00F93CDC" w:rsidRPr="00F0510F">
        <w:rPr>
          <w:rFonts w:ascii="Times New Roman" w:hAnsi="Times New Roman" w:cs="Times New Roman"/>
          <w:sz w:val="24"/>
          <w:szCs w:val="24"/>
        </w:rPr>
        <w:t xml:space="preserve">In separating </w:t>
      </w:r>
      <w:r w:rsidR="00850E84">
        <w:rPr>
          <w:rFonts w:ascii="Times New Roman" w:hAnsi="Times New Roman" w:cs="Times New Roman"/>
          <w:sz w:val="24"/>
          <w:szCs w:val="24"/>
        </w:rPr>
        <w:t>coherence from agreement</w:t>
      </w:r>
      <w:r w:rsidR="00F93CDC" w:rsidRPr="00F0510F">
        <w:rPr>
          <w:rFonts w:ascii="Times New Roman" w:hAnsi="Times New Roman" w:cs="Times New Roman"/>
          <w:sz w:val="24"/>
          <w:szCs w:val="24"/>
        </w:rPr>
        <w:t xml:space="preserve">, we follow the recent theoretical clarifications made by </w:t>
      </w:r>
      <w:hyperlink w:anchor="_ENREF_39" w:tooltip="Martin, 2000 #890" w:history="1">
        <w:r w:rsidR="00773EF9" w:rsidRPr="00F0510F">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 AuthorYear="1"&gt;&lt;Author&gt;Martin&lt;/Author&gt;&lt;Year&gt;2000&lt;/Year&gt;&lt;RecNum&gt;890&lt;/RecNum&gt;&lt;DisplayText&gt;Martin (2000)&lt;/DisplayText&gt;&lt;record&gt;&lt;rec-number&gt;890&lt;/rec-number&gt;&lt;foreign-keys&gt;&lt;key app="EN" db-id="f5wf25dect0s9oe5r9dvrtez0t5zpvspspv5" timestamp="1481296229"&gt;890&lt;/key&gt;&lt;/foreign-keys&gt;&lt;ref-type name="Journal Article"&gt;17&lt;/ref-type&gt;&lt;contributors&gt;&lt;authors&gt;&lt;author&gt;Martin, John Levi&lt;/author&gt;&lt;/authors&gt;&lt;/contributors&gt;&lt;titles&gt;&lt;title&gt;The relation of aggregate statistics on beliefs to culture and cognition&lt;/title&gt;&lt;secondary-title&gt;Poetics&lt;/secondary-title&gt;&lt;/titles&gt;&lt;periodical&gt;&lt;full-title&gt;Poetics&lt;/full-title&gt;&lt;/periodical&gt;&lt;pages&gt;5-20&lt;/pages&gt;&lt;volume&gt;28&lt;/volume&gt;&lt;number&gt;1&lt;/number&gt;&lt;dates&gt;&lt;year&gt;2000&lt;/year&gt;&lt;/dates&gt;&lt;isbn&gt;0304-422X&lt;/isbn&gt;&lt;urls&gt;&lt;/urls&gt;&lt;/record&gt;&lt;/Cite&gt;&lt;/EndNote&gt;</w:instrText>
        </w:r>
        <w:r w:rsidR="00773EF9" w:rsidRPr="00F0510F">
          <w:rPr>
            <w:rFonts w:ascii="Times New Roman" w:hAnsi="Times New Roman" w:cs="Times New Roman"/>
            <w:sz w:val="24"/>
            <w:szCs w:val="24"/>
          </w:rPr>
          <w:fldChar w:fldCharType="separate"/>
        </w:r>
        <w:r w:rsidR="00773EF9" w:rsidRPr="00F0510F">
          <w:rPr>
            <w:rFonts w:ascii="Times New Roman" w:hAnsi="Times New Roman" w:cs="Times New Roman"/>
            <w:noProof/>
            <w:sz w:val="24"/>
            <w:szCs w:val="24"/>
          </w:rPr>
          <w:t>Martin (2000)</w:t>
        </w:r>
        <w:r w:rsidR="00773EF9" w:rsidRPr="00F0510F">
          <w:rPr>
            <w:rFonts w:ascii="Times New Roman" w:hAnsi="Times New Roman" w:cs="Times New Roman"/>
            <w:sz w:val="24"/>
            <w:szCs w:val="24"/>
          </w:rPr>
          <w:fldChar w:fldCharType="end"/>
        </w:r>
      </w:hyperlink>
      <w:r w:rsidR="00F93CDC" w:rsidRPr="00F0510F">
        <w:rPr>
          <w:rFonts w:ascii="Times New Roman" w:hAnsi="Times New Roman" w:cs="Times New Roman"/>
          <w:sz w:val="24"/>
          <w:szCs w:val="24"/>
        </w:rPr>
        <w:t xml:space="preserve"> and </w:t>
      </w:r>
      <w:hyperlink w:anchor="_ENREF_20" w:tooltip="Goldberg, 2011 #891" w:history="1">
        <w:r w:rsidR="00773EF9" w:rsidRPr="00F0510F">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 AuthorYear="1"&gt;&lt;Author&gt;Goldberg&lt;/Author&gt;&lt;Year&gt;2011&lt;/Year&gt;&lt;RecNum&gt;891&lt;/RecNum&gt;&lt;DisplayText&gt;Goldberg (2011)&lt;/DisplayText&gt;&lt;record&gt;&lt;rec-number&gt;891&lt;/rec-number&gt;&lt;foreign-keys&gt;&lt;key app="EN" db-id="f5wf25dect0s9oe5r9dvrtez0t5zpvspspv5" timestamp="1481296260"&gt;891&lt;/key&gt;&lt;/foreign-keys&gt;&lt;ref-type name="Journal Article"&gt;17&lt;/ref-type&gt;&lt;contributors&gt;&lt;authors&gt;&lt;author&gt;Goldberg, Amir&lt;/author&gt;&lt;/authors&gt;&lt;/contributors&gt;&lt;titles&gt;&lt;title&gt;Mapping shared understandings using relational class analysis: the case of the cultural omnivore reexamined1&lt;/title&gt;&lt;secondary-title&gt;American Journal of Sociology&lt;/secondary-title&gt;&lt;/titles&gt;&lt;periodical&gt;&lt;full-title&gt;American Journal of Sociology&lt;/full-title&gt;&lt;/periodical&gt;&lt;pages&gt;1397-1436&lt;/pages&gt;&lt;volume&gt;116&lt;/volume&gt;&lt;number&gt;5&lt;/number&gt;&lt;dates&gt;&lt;year&gt;2011&lt;/year&gt;&lt;/dates&gt;&lt;urls&gt;&lt;/urls&gt;&lt;/record&gt;&lt;/Cite&gt;&lt;/EndNote&gt;</w:instrText>
        </w:r>
        <w:r w:rsidR="00773EF9" w:rsidRPr="00F0510F">
          <w:rPr>
            <w:rFonts w:ascii="Times New Roman" w:hAnsi="Times New Roman" w:cs="Times New Roman"/>
            <w:sz w:val="24"/>
            <w:szCs w:val="24"/>
          </w:rPr>
          <w:fldChar w:fldCharType="separate"/>
        </w:r>
        <w:r w:rsidR="00773EF9" w:rsidRPr="00F0510F">
          <w:rPr>
            <w:rFonts w:ascii="Times New Roman" w:hAnsi="Times New Roman" w:cs="Times New Roman"/>
            <w:noProof/>
            <w:sz w:val="24"/>
            <w:szCs w:val="24"/>
          </w:rPr>
          <w:t>Goldberg (2011)</w:t>
        </w:r>
        <w:r w:rsidR="00773EF9" w:rsidRPr="00F0510F">
          <w:rPr>
            <w:rFonts w:ascii="Times New Roman" w:hAnsi="Times New Roman" w:cs="Times New Roman"/>
            <w:sz w:val="24"/>
            <w:szCs w:val="24"/>
          </w:rPr>
          <w:fldChar w:fldCharType="end"/>
        </w:r>
      </w:hyperlink>
      <w:r w:rsidR="00F93CDC" w:rsidRPr="00F0510F">
        <w:rPr>
          <w:rFonts w:ascii="Times New Roman" w:hAnsi="Times New Roman" w:cs="Times New Roman"/>
          <w:sz w:val="24"/>
          <w:szCs w:val="24"/>
        </w:rPr>
        <w:t xml:space="preserve"> </w:t>
      </w:r>
      <w:r w:rsidR="00850E84">
        <w:rPr>
          <w:rFonts w:ascii="Times New Roman" w:hAnsi="Times New Roman" w:cs="Times New Roman"/>
          <w:sz w:val="24"/>
          <w:szCs w:val="24"/>
        </w:rPr>
        <w:t>who distinguish the consideration of the</w:t>
      </w:r>
      <w:r w:rsidR="00F93CDC" w:rsidRPr="00F0510F">
        <w:rPr>
          <w:rFonts w:ascii="Times New Roman" w:hAnsi="Times New Roman" w:cs="Times New Roman"/>
          <w:sz w:val="24"/>
          <w:szCs w:val="24"/>
        </w:rPr>
        <w:t xml:space="preserve"> relative significan</w:t>
      </w:r>
      <w:r w:rsidR="00F93CDC" w:rsidRPr="00C85FA8">
        <w:rPr>
          <w:rFonts w:ascii="Times New Roman" w:hAnsi="Times New Roman" w:cs="Times New Roman"/>
          <w:sz w:val="24"/>
          <w:szCs w:val="24"/>
        </w:rPr>
        <w:t>ce of an issue to an area of social life</w:t>
      </w:r>
      <w:r w:rsidR="00F93CDC">
        <w:rPr>
          <w:rFonts w:ascii="Times New Roman" w:hAnsi="Times New Roman" w:cs="Times New Roman"/>
          <w:sz w:val="24"/>
          <w:szCs w:val="24"/>
        </w:rPr>
        <w:t xml:space="preserve"> </w:t>
      </w:r>
      <w:r w:rsidR="00AC1D99">
        <w:rPr>
          <w:rFonts w:ascii="Times New Roman" w:hAnsi="Times New Roman" w:cs="Times New Roman"/>
          <w:sz w:val="24"/>
          <w:szCs w:val="24"/>
        </w:rPr>
        <w:t>from</w:t>
      </w:r>
      <w:r w:rsidR="00F93CDC">
        <w:rPr>
          <w:rFonts w:ascii="Times New Roman" w:hAnsi="Times New Roman" w:cs="Times New Roman"/>
          <w:sz w:val="24"/>
          <w:szCs w:val="24"/>
        </w:rPr>
        <w:t xml:space="preserve"> the varying opinions regarding that same issue. In other words, even if actors agree on which issues matter in a field, it does not follow that they necessarily share the same opinions about what should be done about each of those </w:t>
      </w:r>
      <w:r w:rsidR="00F93CDC" w:rsidRPr="006D59EC">
        <w:rPr>
          <w:rFonts w:ascii="Times New Roman" w:hAnsi="Times New Roman" w:cs="Times New Roman"/>
          <w:sz w:val="24"/>
          <w:szCs w:val="24"/>
        </w:rPr>
        <w:t xml:space="preserve">issues. </w:t>
      </w:r>
    </w:p>
    <w:p w14:paraId="21795F5A" w14:textId="1E72805C" w:rsidR="00097A71" w:rsidRDefault="00070600" w:rsidP="00AC1D99">
      <w:pPr>
        <w:spacing w:after="120" w:line="48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BB4280">
        <w:rPr>
          <w:rFonts w:ascii="Times New Roman" w:hAnsi="Times New Roman" w:cs="Times New Roman"/>
          <w:sz w:val="24"/>
          <w:szCs w:val="24"/>
        </w:rPr>
        <w:t xml:space="preserve">Because past scholars have </w:t>
      </w:r>
      <w:r w:rsidR="00661ED9">
        <w:rPr>
          <w:rFonts w:ascii="Times New Roman" w:hAnsi="Times New Roman" w:cs="Times New Roman"/>
          <w:sz w:val="24"/>
          <w:szCs w:val="24"/>
        </w:rPr>
        <w:t>not separated</w:t>
      </w:r>
      <w:r w:rsidR="00BB4280">
        <w:rPr>
          <w:rFonts w:ascii="Times New Roman" w:hAnsi="Times New Roman" w:cs="Times New Roman"/>
          <w:sz w:val="24"/>
          <w:szCs w:val="24"/>
        </w:rPr>
        <w:t xml:space="preserve"> discursive coherence </w:t>
      </w:r>
      <w:r w:rsidR="00661ED9">
        <w:rPr>
          <w:rFonts w:ascii="Times New Roman" w:hAnsi="Times New Roman" w:cs="Times New Roman"/>
          <w:sz w:val="24"/>
          <w:szCs w:val="24"/>
        </w:rPr>
        <w:t>from</w:t>
      </w:r>
      <w:r w:rsidR="00BB4280">
        <w:rPr>
          <w:rFonts w:ascii="Times New Roman" w:hAnsi="Times New Roman" w:cs="Times New Roman"/>
          <w:sz w:val="24"/>
          <w:szCs w:val="24"/>
        </w:rPr>
        <w:t xml:space="preserve"> discursive agreement, we </w:t>
      </w:r>
      <w:r w:rsidR="00097A71">
        <w:rPr>
          <w:rFonts w:ascii="Times New Roman" w:hAnsi="Times New Roman" w:cs="Times New Roman"/>
          <w:sz w:val="24"/>
          <w:szCs w:val="24"/>
        </w:rPr>
        <w:t>have little understanding of</w:t>
      </w:r>
      <w:r w:rsidR="00BB4280">
        <w:rPr>
          <w:rFonts w:ascii="Times New Roman" w:hAnsi="Times New Roman" w:cs="Times New Roman"/>
          <w:sz w:val="24"/>
          <w:szCs w:val="24"/>
        </w:rPr>
        <w:t xml:space="preserve"> how the two are related</w:t>
      </w:r>
      <w:r w:rsidR="007F51E3">
        <w:rPr>
          <w:rFonts w:ascii="Times New Roman" w:hAnsi="Times New Roman" w:cs="Times New Roman"/>
          <w:sz w:val="24"/>
          <w:szCs w:val="24"/>
        </w:rPr>
        <w:t xml:space="preserve">, </w:t>
      </w:r>
      <w:r w:rsidR="00571744">
        <w:rPr>
          <w:rFonts w:ascii="Times New Roman" w:hAnsi="Times New Roman" w:cs="Times New Roman"/>
          <w:sz w:val="24"/>
          <w:szCs w:val="24"/>
        </w:rPr>
        <w:t xml:space="preserve">and therefore </w:t>
      </w:r>
      <w:r w:rsidR="007F51E3">
        <w:rPr>
          <w:rFonts w:ascii="Times New Roman" w:hAnsi="Times New Roman" w:cs="Times New Roman"/>
          <w:sz w:val="24"/>
          <w:szCs w:val="24"/>
        </w:rPr>
        <w:t>whether or not there is value in considering them as two separate constructs</w:t>
      </w:r>
      <w:r w:rsidR="00BB4280">
        <w:rPr>
          <w:rFonts w:ascii="Times New Roman" w:hAnsi="Times New Roman" w:cs="Times New Roman"/>
          <w:sz w:val="24"/>
          <w:szCs w:val="24"/>
        </w:rPr>
        <w:t xml:space="preserve">. </w:t>
      </w:r>
      <w:r w:rsidR="00EF16CB" w:rsidRPr="00D74EE1">
        <w:rPr>
          <w:rFonts w:ascii="Times New Roman" w:hAnsi="Times New Roman" w:cs="Times New Roman"/>
          <w:sz w:val="24"/>
          <w:szCs w:val="24"/>
        </w:rPr>
        <w:t xml:space="preserve">To the extent that a field emerges during a moment of conflict and contestation, </w:t>
      </w:r>
      <w:r w:rsidR="00FA5213" w:rsidRPr="00D74EE1">
        <w:rPr>
          <w:rFonts w:ascii="Times New Roman" w:hAnsi="Times New Roman" w:cs="Times New Roman"/>
          <w:sz w:val="24"/>
          <w:szCs w:val="24"/>
        </w:rPr>
        <w:t xml:space="preserve">existing theories of how shared understanding develops in nascent fields would lead us to </w:t>
      </w:r>
      <w:r w:rsidR="00EF16CB" w:rsidRPr="00D74EE1">
        <w:rPr>
          <w:rFonts w:ascii="Times New Roman" w:hAnsi="Times New Roman" w:cs="Times New Roman"/>
          <w:sz w:val="24"/>
          <w:szCs w:val="24"/>
        </w:rPr>
        <w:t xml:space="preserve">expect that over time contestation </w:t>
      </w:r>
      <w:r w:rsidR="00451370" w:rsidRPr="00D74EE1">
        <w:rPr>
          <w:rFonts w:ascii="Times New Roman" w:hAnsi="Times New Roman" w:cs="Times New Roman"/>
          <w:sz w:val="24"/>
          <w:szCs w:val="24"/>
        </w:rPr>
        <w:t xml:space="preserve">should </w:t>
      </w:r>
      <w:r w:rsidR="00EF16CB" w:rsidRPr="00D74EE1">
        <w:rPr>
          <w:rFonts w:ascii="Times New Roman" w:hAnsi="Times New Roman" w:cs="Times New Roman"/>
          <w:sz w:val="24"/>
          <w:szCs w:val="24"/>
        </w:rPr>
        <w:t>decline</w:t>
      </w:r>
      <w:r w:rsidR="00BB4280" w:rsidRPr="00D74EE1">
        <w:rPr>
          <w:rFonts w:ascii="Times New Roman" w:hAnsi="Times New Roman" w:cs="Times New Roman"/>
          <w:sz w:val="24"/>
          <w:szCs w:val="24"/>
        </w:rPr>
        <w:t xml:space="preserve">. </w:t>
      </w:r>
      <w:r w:rsidR="007F51E3" w:rsidRPr="00D74EE1">
        <w:rPr>
          <w:rFonts w:ascii="Times New Roman" w:hAnsi="Times New Roman" w:cs="Times New Roman"/>
          <w:sz w:val="24"/>
          <w:szCs w:val="24"/>
        </w:rPr>
        <w:t xml:space="preserve">If </w:t>
      </w:r>
      <w:r w:rsidR="00097A71" w:rsidRPr="00D74EE1">
        <w:rPr>
          <w:rFonts w:ascii="Times New Roman" w:hAnsi="Times New Roman" w:cs="Times New Roman"/>
          <w:sz w:val="24"/>
          <w:szCs w:val="24"/>
        </w:rPr>
        <w:t>discursive coherence and agreeme</w:t>
      </w:r>
      <w:r w:rsidR="00451370" w:rsidRPr="00D74EE1">
        <w:rPr>
          <w:rFonts w:ascii="Times New Roman" w:hAnsi="Times New Roman" w:cs="Times New Roman"/>
          <w:sz w:val="24"/>
          <w:szCs w:val="24"/>
        </w:rPr>
        <w:t>nt are somewhat interchangeable</w:t>
      </w:r>
      <w:r w:rsidR="007F51E3" w:rsidRPr="00D74EE1">
        <w:rPr>
          <w:rFonts w:ascii="Times New Roman" w:hAnsi="Times New Roman" w:cs="Times New Roman"/>
          <w:sz w:val="24"/>
          <w:szCs w:val="24"/>
        </w:rPr>
        <w:t xml:space="preserve">, then as contestation declines, discursive coherence and agreement (conflated as “shared understanding”) would improve. </w:t>
      </w:r>
    </w:p>
    <w:p w14:paraId="560C50D3" w14:textId="5DE46233" w:rsidR="00B108FA" w:rsidRPr="00D74EE1" w:rsidRDefault="007F51E3" w:rsidP="007F51E3">
      <w:pPr>
        <w:spacing w:after="120" w:line="480" w:lineRule="auto"/>
        <w:ind w:firstLine="720"/>
        <w:jc w:val="both"/>
        <w:rPr>
          <w:rFonts w:ascii="Times New Roman" w:hAnsi="Times New Roman" w:cs="Times New Roman"/>
          <w:sz w:val="24"/>
          <w:szCs w:val="24"/>
        </w:rPr>
      </w:pPr>
      <w:r w:rsidRPr="00D74EE1">
        <w:rPr>
          <w:rFonts w:ascii="Times New Roman" w:hAnsi="Times New Roman" w:cs="Times New Roman"/>
          <w:sz w:val="24"/>
          <w:szCs w:val="24"/>
        </w:rPr>
        <w:t xml:space="preserve">However, by separating these constructs we can consider other potential relationships between field settlement and contestation. One </w:t>
      </w:r>
      <w:r w:rsidR="00097A71" w:rsidRPr="00D74EE1">
        <w:rPr>
          <w:rFonts w:ascii="Times New Roman" w:hAnsi="Times New Roman" w:cs="Times New Roman"/>
          <w:sz w:val="24"/>
          <w:szCs w:val="24"/>
        </w:rPr>
        <w:t>possibility is</w:t>
      </w:r>
      <w:r w:rsidR="00BB4280" w:rsidRPr="00D74EE1">
        <w:rPr>
          <w:rFonts w:ascii="Times New Roman" w:hAnsi="Times New Roman" w:cs="Times New Roman"/>
          <w:sz w:val="24"/>
          <w:szCs w:val="24"/>
        </w:rPr>
        <w:t xml:space="preserve"> that</w:t>
      </w:r>
      <w:r w:rsidR="00097A71" w:rsidRPr="00D74EE1">
        <w:rPr>
          <w:rFonts w:ascii="Times New Roman" w:hAnsi="Times New Roman" w:cs="Times New Roman"/>
          <w:sz w:val="24"/>
          <w:szCs w:val="24"/>
        </w:rPr>
        <w:t xml:space="preserve"> discursive coherence and agreement are linked sequentially and are produced through different field-level processes. In</w:t>
      </w:r>
      <w:r w:rsidR="00BB4280" w:rsidRPr="00D74EE1">
        <w:rPr>
          <w:rFonts w:ascii="Times New Roman" w:hAnsi="Times New Roman" w:cs="Times New Roman"/>
          <w:sz w:val="24"/>
          <w:szCs w:val="24"/>
        </w:rPr>
        <w:t xml:space="preserve"> order for discursive agreement to be reached, actors must first develop a shared sense of which issues matter. </w:t>
      </w:r>
      <w:r w:rsidR="00097A71" w:rsidRPr="00D74EE1">
        <w:rPr>
          <w:rFonts w:ascii="Times New Roman" w:hAnsi="Times New Roman" w:cs="Times New Roman"/>
          <w:sz w:val="24"/>
          <w:szCs w:val="24"/>
        </w:rPr>
        <w:t xml:space="preserve">Initial contestation over which issues matter is gradually settled as the discourse </w:t>
      </w:r>
      <w:r w:rsidR="00FA5213" w:rsidRPr="00D74EE1">
        <w:rPr>
          <w:rFonts w:ascii="Times New Roman" w:hAnsi="Times New Roman" w:cs="Times New Roman"/>
          <w:sz w:val="24"/>
          <w:szCs w:val="24"/>
        </w:rPr>
        <w:t>in</w:t>
      </w:r>
      <w:r w:rsidR="00097A71" w:rsidRPr="00D74EE1">
        <w:rPr>
          <w:rFonts w:ascii="Times New Roman" w:hAnsi="Times New Roman" w:cs="Times New Roman"/>
          <w:sz w:val="24"/>
          <w:szCs w:val="24"/>
        </w:rPr>
        <w:t xml:space="preserve"> a field becomes more coherent, </w:t>
      </w:r>
      <w:r w:rsidRPr="00D74EE1">
        <w:rPr>
          <w:rFonts w:ascii="Times New Roman" w:hAnsi="Times New Roman" w:cs="Times New Roman"/>
          <w:sz w:val="24"/>
          <w:szCs w:val="24"/>
        </w:rPr>
        <w:t xml:space="preserve">but then </w:t>
      </w:r>
      <w:r w:rsidR="00097A71" w:rsidRPr="00D74EE1">
        <w:rPr>
          <w:rFonts w:ascii="Times New Roman" w:hAnsi="Times New Roman" w:cs="Times New Roman"/>
          <w:sz w:val="24"/>
          <w:szCs w:val="24"/>
        </w:rPr>
        <w:t xml:space="preserve">this </w:t>
      </w:r>
      <w:r w:rsidR="0022192A">
        <w:rPr>
          <w:rFonts w:ascii="Times New Roman" w:hAnsi="Times New Roman" w:cs="Times New Roman"/>
          <w:sz w:val="24"/>
          <w:szCs w:val="24"/>
        </w:rPr>
        <w:t xml:space="preserve">could </w:t>
      </w:r>
      <w:r w:rsidR="00097A71" w:rsidRPr="00D74EE1">
        <w:rPr>
          <w:rFonts w:ascii="Times New Roman" w:hAnsi="Times New Roman" w:cs="Times New Roman"/>
          <w:sz w:val="24"/>
          <w:szCs w:val="24"/>
        </w:rPr>
        <w:t xml:space="preserve">lead to a second form of conflict in which actors </w:t>
      </w:r>
      <w:r w:rsidR="00097A71" w:rsidRPr="00D74EE1">
        <w:rPr>
          <w:rFonts w:ascii="Times New Roman" w:hAnsi="Times New Roman" w:cs="Times New Roman"/>
          <w:sz w:val="24"/>
          <w:szCs w:val="24"/>
        </w:rPr>
        <w:lastRenderedPageBreak/>
        <w:t xml:space="preserve">struggle with each over how to </w:t>
      </w:r>
      <w:r w:rsidR="00FA5213" w:rsidRPr="00D74EE1">
        <w:rPr>
          <w:rFonts w:ascii="Times New Roman" w:hAnsi="Times New Roman" w:cs="Times New Roman"/>
          <w:sz w:val="24"/>
          <w:szCs w:val="24"/>
        </w:rPr>
        <w:t>pursue</w:t>
      </w:r>
      <w:r w:rsidR="00097A71" w:rsidRPr="00D74EE1">
        <w:rPr>
          <w:rFonts w:ascii="Times New Roman" w:hAnsi="Times New Roman" w:cs="Times New Roman"/>
          <w:sz w:val="24"/>
          <w:szCs w:val="24"/>
        </w:rPr>
        <w:t xml:space="preserve"> their </w:t>
      </w:r>
      <w:r w:rsidR="00FA5213" w:rsidRPr="00D74EE1">
        <w:rPr>
          <w:rFonts w:ascii="Times New Roman" w:hAnsi="Times New Roman" w:cs="Times New Roman"/>
          <w:sz w:val="24"/>
          <w:szCs w:val="24"/>
        </w:rPr>
        <w:t xml:space="preserve">individual and </w:t>
      </w:r>
      <w:r w:rsidR="00097A71" w:rsidRPr="00D74EE1">
        <w:rPr>
          <w:rFonts w:ascii="Times New Roman" w:hAnsi="Times New Roman" w:cs="Times New Roman"/>
          <w:sz w:val="24"/>
          <w:szCs w:val="24"/>
        </w:rPr>
        <w:t xml:space="preserve">collective goals. </w:t>
      </w:r>
      <w:r w:rsidR="00BB4280" w:rsidRPr="00D74EE1">
        <w:rPr>
          <w:rFonts w:ascii="Times New Roman" w:hAnsi="Times New Roman" w:cs="Times New Roman"/>
          <w:sz w:val="24"/>
          <w:szCs w:val="24"/>
        </w:rPr>
        <w:t xml:space="preserve">Contestation, in this </w:t>
      </w:r>
      <w:r w:rsidR="005C590C" w:rsidRPr="00D74EE1">
        <w:rPr>
          <w:rFonts w:ascii="Times New Roman" w:hAnsi="Times New Roman" w:cs="Times New Roman"/>
          <w:sz w:val="24"/>
          <w:szCs w:val="24"/>
        </w:rPr>
        <w:t>sense</w:t>
      </w:r>
      <w:r w:rsidR="00BB4280" w:rsidRPr="00D74EE1">
        <w:rPr>
          <w:rFonts w:ascii="Times New Roman" w:hAnsi="Times New Roman" w:cs="Times New Roman"/>
          <w:sz w:val="24"/>
          <w:szCs w:val="24"/>
        </w:rPr>
        <w:t xml:space="preserve">, </w:t>
      </w:r>
      <w:r w:rsidR="009C0FF7" w:rsidRPr="00D74EE1">
        <w:rPr>
          <w:rFonts w:ascii="Times New Roman" w:hAnsi="Times New Roman" w:cs="Times New Roman"/>
          <w:sz w:val="24"/>
          <w:szCs w:val="24"/>
        </w:rPr>
        <w:t>changes form over time. Initially, contestation centers on which issues are relevant</w:t>
      </w:r>
      <w:r w:rsidR="005C590C" w:rsidRPr="00D74EE1">
        <w:rPr>
          <w:rFonts w:ascii="Times New Roman" w:hAnsi="Times New Roman" w:cs="Times New Roman"/>
          <w:sz w:val="24"/>
          <w:szCs w:val="24"/>
        </w:rPr>
        <w:t xml:space="preserve"> to a field, but</w:t>
      </w:r>
      <w:r w:rsidR="009C0FF7" w:rsidRPr="00D74EE1">
        <w:rPr>
          <w:rFonts w:ascii="Times New Roman" w:hAnsi="Times New Roman" w:cs="Times New Roman"/>
          <w:sz w:val="24"/>
          <w:szCs w:val="24"/>
        </w:rPr>
        <w:t xml:space="preserve"> as a shared set of issues cohere</w:t>
      </w:r>
      <w:r w:rsidR="00D74EE1" w:rsidRPr="00D74EE1">
        <w:rPr>
          <w:rFonts w:ascii="Times New Roman" w:hAnsi="Times New Roman" w:cs="Times New Roman"/>
          <w:sz w:val="24"/>
          <w:szCs w:val="24"/>
        </w:rPr>
        <w:t>s</w:t>
      </w:r>
      <w:r w:rsidR="009C0FF7" w:rsidRPr="00D74EE1">
        <w:rPr>
          <w:rFonts w:ascii="Times New Roman" w:hAnsi="Times New Roman" w:cs="Times New Roman"/>
          <w:sz w:val="24"/>
          <w:szCs w:val="24"/>
        </w:rPr>
        <w:t xml:space="preserve">, contestation </w:t>
      </w:r>
      <w:r w:rsidR="005C590C" w:rsidRPr="00D74EE1">
        <w:rPr>
          <w:rFonts w:ascii="Times New Roman" w:hAnsi="Times New Roman" w:cs="Times New Roman"/>
          <w:sz w:val="24"/>
          <w:szCs w:val="24"/>
        </w:rPr>
        <w:t xml:space="preserve">shifts and centers on </w:t>
      </w:r>
      <w:r w:rsidR="009C0FF7" w:rsidRPr="00D74EE1">
        <w:rPr>
          <w:rFonts w:ascii="Times New Roman" w:hAnsi="Times New Roman" w:cs="Times New Roman"/>
          <w:sz w:val="24"/>
          <w:szCs w:val="24"/>
        </w:rPr>
        <w:t xml:space="preserve">how those issues are controlled </w:t>
      </w:r>
      <w:r w:rsidR="00D74EE1" w:rsidRPr="00D74EE1">
        <w:rPr>
          <w:rFonts w:ascii="Times New Roman" w:hAnsi="Times New Roman" w:cs="Times New Roman"/>
          <w:sz w:val="24"/>
          <w:szCs w:val="24"/>
        </w:rPr>
        <w:t xml:space="preserve">or carried out </w:t>
      </w:r>
      <w:r w:rsidR="009C0FF7" w:rsidRPr="00D74EE1">
        <w:rPr>
          <w:rFonts w:ascii="Times New Roman" w:hAnsi="Times New Roman" w:cs="Times New Roman"/>
          <w:sz w:val="24"/>
          <w:szCs w:val="24"/>
        </w:rPr>
        <w:t xml:space="preserve">by the various players in the field. </w:t>
      </w:r>
    </w:p>
    <w:p w14:paraId="0C51CE92" w14:textId="0D2988C0" w:rsidR="00E56289" w:rsidRDefault="00D17D07" w:rsidP="00E56289">
      <w:pPr>
        <w:spacing w:after="120" w:line="480" w:lineRule="auto"/>
        <w:ind w:firstLine="720"/>
        <w:jc w:val="both"/>
        <w:rPr>
          <w:rFonts w:ascii="Times New Roman" w:hAnsi="Times New Roman" w:cs="Times New Roman"/>
          <w:sz w:val="24"/>
          <w:szCs w:val="24"/>
        </w:rPr>
      </w:pPr>
      <w:r w:rsidRPr="00D74EE1">
        <w:rPr>
          <w:rFonts w:ascii="Times New Roman" w:hAnsi="Times New Roman" w:cs="Times New Roman"/>
          <w:sz w:val="24"/>
          <w:szCs w:val="24"/>
        </w:rPr>
        <w:t xml:space="preserve">In our theorizing, first actors would </w:t>
      </w:r>
      <w:r w:rsidR="00F90356" w:rsidRPr="00D74EE1">
        <w:rPr>
          <w:rFonts w:ascii="Times New Roman" w:hAnsi="Times New Roman" w:cs="Times New Roman"/>
          <w:sz w:val="24"/>
          <w:szCs w:val="24"/>
        </w:rPr>
        <w:t xml:space="preserve">vie for dominance over which issues matter and ought to be collectively addressed in the field. As the field stabilizes and the issue agenda becomes more defined, the field reaches higher levels of discursive coherence. </w:t>
      </w:r>
      <w:r w:rsidR="00FA5213" w:rsidRPr="00D74EE1">
        <w:rPr>
          <w:rFonts w:ascii="Times New Roman" w:hAnsi="Times New Roman" w:cs="Times New Roman"/>
          <w:sz w:val="24"/>
          <w:szCs w:val="24"/>
        </w:rPr>
        <w:t xml:space="preserve">As the actors begin to see the same set of issues as central to the field, they then </w:t>
      </w:r>
      <w:r w:rsidR="00F90356" w:rsidRPr="00D74EE1">
        <w:rPr>
          <w:rFonts w:ascii="Times New Roman" w:hAnsi="Times New Roman" w:cs="Times New Roman"/>
          <w:sz w:val="24"/>
          <w:szCs w:val="24"/>
        </w:rPr>
        <w:t xml:space="preserve">contend over how to address those issues and collective goals in the most effective ways. At times, during this stage of discursive evolution, actors’ ideological </w:t>
      </w:r>
      <w:r w:rsidR="00FA5213" w:rsidRPr="00D74EE1">
        <w:rPr>
          <w:rFonts w:ascii="Times New Roman" w:hAnsi="Times New Roman" w:cs="Times New Roman"/>
          <w:sz w:val="24"/>
          <w:szCs w:val="24"/>
        </w:rPr>
        <w:t xml:space="preserve">and positional </w:t>
      </w:r>
      <w:r w:rsidR="00F90356" w:rsidRPr="00D74EE1">
        <w:rPr>
          <w:rFonts w:ascii="Times New Roman" w:hAnsi="Times New Roman" w:cs="Times New Roman"/>
          <w:sz w:val="24"/>
          <w:szCs w:val="24"/>
        </w:rPr>
        <w:t xml:space="preserve">differences come to the fore, which leads to contestation over means of attainment (rather than just ends). </w:t>
      </w:r>
      <w:r w:rsidR="007B21F2" w:rsidRPr="00D74EE1">
        <w:rPr>
          <w:rFonts w:ascii="Times New Roman" w:hAnsi="Times New Roman" w:cs="Times New Roman"/>
          <w:sz w:val="24"/>
          <w:szCs w:val="24"/>
        </w:rPr>
        <w:t xml:space="preserve">In consideration of this potential configuration, we propose examining discursive </w:t>
      </w:r>
      <w:r w:rsidR="007B21F2">
        <w:rPr>
          <w:rFonts w:ascii="Times New Roman" w:hAnsi="Times New Roman" w:cs="Times New Roman"/>
          <w:sz w:val="24"/>
          <w:szCs w:val="24"/>
        </w:rPr>
        <w:t xml:space="preserve">coherence and discursive agreement as two separate elements of nascent field emergence. </w:t>
      </w:r>
      <w:r w:rsidR="00661ED9">
        <w:rPr>
          <w:rFonts w:ascii="Times New Roman" w:hAnsi="Times New Roman" w:cs="Times New Roman"/>
          <w:sz w:val="24"/>
          <w:szCs w:val="24"/>
        </w:rPr>
        <w:t>In the following, we</w:t>
      </w:r>
      <w:r w:rsidR="0049167A" w:rsidRPr="00D74EE1">
        <w:rPr>
          <w:rFonts w:ascii="Times New Roman" w:hAnsi="Times New Roman" w:cs="Times New Roman"/>
          <w:sz w:val="24"/>
          <w:szCs w:val="24"/>
        </w:rPr>
        <w:t xml:space="preserve"> empirically assess the discursive evolution of the field of sust</w:t>
      </w:r>
      <w:r w:rsidR="00E56289">
        <w:rPr>
          <w:rFonts w:ascii="Times New Roman" w:hAnsi="Times New Roman" w:cs="Times New Roman"/>
          <w:sz w:val="24"/>
          <w:szCs w:val="24"/>
        </w:rPr>
        <w:t>ainability in higher education.</w:t>
      </w:r>
    </w:p>
    <w:p w14:paraId="50A51BD5" w14:textId="468B64B4" w:rsidR="00840CA9" w:rsidRPr="00E56289" w:rsidRDefault="00E015D2" w:rsidP="00E56289">
      <w:pPr>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Empirical Setting: </w:t>
      </w:r>
      <w:r w:rsidR="00840CA9" w:rsidRPr="00DC1AED">
        <w:rPr>
          <w:rFonts w:ascii="Times New Roman" w:hAnsi="Times New Roman" w:cs="Times New Roman"/>
          <w:b/>
          <w:sz w:val="24"/>
          <w:szCs w:val="24"/>
        </w:rPr>
        <w:t xml:space="preserve">The </w:t>
      </w:r>
      <w:r w:rsidR="00711126">
        <w:rPr>
          <w:rFonts w:ascii="Times New Roman" w:hAnsi="Times New Roman" w:cs="Times New Roman"/>
          <w:b/>
          <w:sz w:val="24"/>
          <w:szCs w:val="24"/>
        </w:rPr>
        <w:t xml:space="preserve">Online Forum for </w:t>
      </w:r>
      <w:r w:rsidR="00840CA9" w:rsidRPr="00DC1AED">
        <w:rPr>
          <w:rFonts w:ascii="Times New Roman" w:hAnsi="Times New Roman" w:cs="Times New Roman"/>
          <w:b/>
          <w:sz w:val="24"/>
          <w:szCs w:val="24"/>
        </w:rPr>
        <w:t>Sustainability in Higher Education</w:t>
      </w:r>
    </w:p>
    <w:p w14:paraId="3DE3416C" w14:textId="59E1BFAB" w:rsidR="004D2934" w:rsidRDefault="00964863" w:rsidP="00FC090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In the early 1990s social movement</w:t>
      </w:r>
      <w:r w:rsidR="00571744">
        <w:rPr>
          <w:rFonts w:ascii="Times New Roman" w:hAnsi="Times New Roman" w:cs="Times New Roman"/>
          <w:sz w:val="24"/>
          <w:szCs w:val="24"/>
        </w:rPr>
        <w:t>s, comprised of student activists and movement</w:t>
      </w:r>
      <w:r>
        <w:rPr>
          <w:rFonts w:ascii="Times New Roman" w:hAnsi="Times New Roman" w:cs="Times New Roman"/>
          <w:sz w:val="24"/>
          <w:szCs w:val="24"/>
        </w:rPr>
        <w:t xml:space="preserve"> organizations such as </w:t>
      </w:r>
      <w:r w:rsidR="001D0C11">
        <w:rPr>
          <w:rFonts w:ascii="Times New Roman" w:hAnsi="Times New Roman" w:cs="Times New Roman"/>
          <w:sz w:val="24"/>
          <w:szCs w:val="24"/>
        </w:rPr>
        <w:t xml:space="preserve">the Student Environmental Action Coalition, the </w:t>
      </w:r>
      <w:r>
        <w:rPr>
          <w:rFonts w:ascii="Times New Roman" w:hAnsi="Times New Roman" w:cs="Times New Roman"/>
          <w:sz w:val="24"/>
          <w:szCs w:val="24"/>
        </w:rPr>
        <w:t xml:space="preserve">National Wildlife Federation </w:t>
      </w:r>
      <w:r w:rsidR="00711126">
        <w:rPr>
          <w:rFonts w:ascii="Times New Roman" w:hAnsi="Times New Roman" w:cs="Times New Roman"/>
          <w:sz w:val="24"/>
          <w:szCs w:val="24"/>
        </w:rPr>
        <w:t xml:space="preserve">(NWF) </w:t>
      </w:r>
      <w:r>
        <w:rPr>
          <w:rFonts w:ascii="Times New Roman" w:hAnsi="Times New Roman" w:cs="Times New Roman"/>
          <w:sz w:val="24"/>
          <w:szCs w:val="24"/>
        </w:rPr>
        <w:t>and the Sierra Club</w:t>
      </w:r>
      <w:r w:rsidR="003F231F">
        <w:rPr>
          <w:rFonts w:ascii="Times New Roman" w:hAnsi="Times New Roman" w:cs="Times New Roman"/>
          <w:sz w:val="24"/>
          <w:szCs w:val="24"/>
        </w:rPr>
        <w:t>,</w:t>
      </w:r>
      <w:r>
        <w:rPr>
          <w:rFonts w:ascii="Times New Roman" w:hAnsi="Times New Roman" w:cs="Times New Roman"/>
          <w:sz w:val="24"/>
          <w:szCs w:val="24"/>
        </w:rPr>
        <w:t xml:space="preserve"> began to pressure colleges and universities </w:t>
      </w:r>
      <w:r w:rsidR="00D200AB">
        <w:rPr>
          <w:rFonts w:ascii="Times New Roman" w:hAnsi="Times New Roman" w:cs="Times New Roman"/>
          <w:sz w:val="24"/>
          <w:szCs w:val="24"/>
          <w:shd w:val="clear" w:color="auto" w:fill="FFFFFF"/>
        </w:rPr>
        <w:t xml:space="preserve">in </w:t>
      </w:r>
      <w:r w:rsidR="001D0C11">
        <w:rPr>
          <w:rFonts w:ascii="Times New Roman" w:hAnsi="Times New Roman" w:cs="Times New Roman"/>
          <w:sz w:val="24"/>
          <w:szCs w:val="24"/>
          <w:shd w:val="clear" w:color="auto" w:fill="FFFFFF"/>
        </w:rPr>
        <w:t>North America</w:t>
      </w:r>
      <w:r w:rsidR="00D200AB">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to institutionalize </w:t>
      </w:r>
      <w:r w:rsidR="007A4878">
        <w:rPr>
          <w:rFonts w:ascii="Times New Roman" w:hAnsi="Times New Roman" w:cs="Times New Roman"/>
          <w:sz w:val="24"/>
          <w:szCs w:val="24"/>
        </w:rPr>
        <w:t>new</w:t>
      </w:r>
      <w:r>
        <w:rPr>
          <w:rFonts w:ascii="Times New Roman" w:hAnsi="Times New Roman" w:cs="Times New Roman"/>
          <w:sz w:val="24"/>
          <w:szCs w:val="24"/>
        </w:rPr>
        <w:t xml:space="preserve"> practices </w:t>
      </w:r>
      <w:r w:rsidR="00190EFA">
        <w:rPr>
          <w:rFonts w:ascii="Times New Roman" w:hAnsi="Times New Roman" w:cs="Times New Roman"/>
          <w:sz w:val="24"/>
          <w:szCs w:val="24"/>
        </w:rPr>
        <w:t xml:space="preserve">under the umbrella term of “sustainability,” </w:t>
      </w:r>
      <w:r>
        <w:rPr>
          <w:rFonts w:ascii="Times New Roman" w:hAnsi="Times New Roman" w:cs="Times New Roman"/>
          <w:sz w:val="24"/>
          <w:szCs w:val="24"/>
        </w:rPr>
        <w:t xml:space="preserve">such as recycling, energy management, renewable energy production, </w:t>
      </w:r>
      <w:r w:rsidR="000715C5">
        <w:rPr>
          <w:rFonts w:ascii="Times New Roman" w:hAnsi="Times New Roman" w:cs="Times New Roman"/>
          <w:sz w:val="24"/>
          <w:szCs w:val="24"/>
        </w:rPr>
        <w:t xml:space="preserve">pollution reduction, and waste minimization </w:t>
      </w:r>
      <w:r w:rsidR="000715C5" w:rsidRPr="00F0510F">
        <w:rPr>
          <w:rFonts w:ascii="Times New Roman" w:hAnsi="Times New Roman" w:cs="Times New Roman"/>
          <w:sz w:val="24"/>
          <w:szCs w:val="24"/>
          <w:shd w:val="clear" w:color="auto" w:fill="FFFFFF"/>
        </w:rPr>
        <w:fldChar w:fldCharType="begin">
          <w:fldData xml:space="preserve">PEVuZE5vdGU+PENpdGU+PEF1dGhvcj5FYWdhbjwvQXV0aG9yPjxZZWFyPjE5OTI8L1llYXI+PFJl
Y051bT41Mzc8L1JlY051bT48RGlzcGxheVRleHQ+KEVhZ2FuIGFuZCBPcnIgMTk5MjsgS2VuaXJ5
IDE5OTU7IExvdW5zYnVyeSAxOTk4LCAyMDAxKTwvRGlzcGxheVRleHQ+PHJlY29yZD48cmVjLW51
bWJlcj41Mzc8L3JlYy1udW1iZXI+PGZvcmVpZ24ta2V5cz48a2V5IGFwcD0iRU4iIGRiLWlkPSJm
NXdmMjVkZWN0MHM5b2U1cjlkdnJ0ZXowdDV6cHZzcHNwdjUiIHRpbWVzdGFtcD0iMTQzMzQzNTcx
OCI+NTM3PC9rZXk+PC9mb3JlaWduLWtleXM+PHJlZi10eXBlIG5hbWU9IkJvb2siPjY8L3JlZi10
eXBlPjxjb250cmlidXRvcnM+PGF1dGhvcnM+PGF1dGhvcj5FYWdhbiwgRGF2aWQgSjwvYXV0aG9y
PjxhdXRob3I+T3JyLCBEYXZpZCBXPC9hdXRob3I+PC9hdXRob3JzPjwvY29udHJpYnV0b3JzPjx0
aXRsZXM+PHRpdGxlPkNhbXB1cyBhbmQgZW52aXJvbm1lbnRhbCByZXNwb25zaWJpbGl0eTwvdGl0
bGU+PHNlY29uZGFyeS10aXRsZT5OZXcgRGlyZWN0aW9ucyBmb3IgSGlnaGVyIEVkdWNhdGlvbjwv
c2Vjb25kYXJ5LXRpdGxlPjwvdGl0bGVzPjxwZXJpb2RpY2FsPjxmdWxsLXRpdGxlPk5ldyBkaXJl
Y3Rpb25zIGZvciBoaWdoZXIgZWR1Y2F0aW9uPC9mdWxsLXRpdGxlPjwvcGVyaW9kaWNhbD48dm9s
dW1lPjc3PC92b2x1bWU+PGRhdGVzPjx5ZWFyPjE5OTI8L3llYXI+PC9kYXRlcz48cHVibGlzaGVy
Pkpvc3NleS1CYXNzIFB1Ymxpc2hlcnM8L3B1Ymxpc2hlcj48dXJscz48L3VybHM+PC9yZWNvcmQ+
PC9DaXRlPjxDaXRlPjxBdXRob3I+TG91bnNidXJ5PC9BdXRob3I+PFllYXI+MjAwMTwvWWVhcj48
UmVjTnVtPjQ5NTwvUmVjTnVtPjxyZWNvcmQ+PHJlYy1udW1iZXI+NDk1PC9yZWMtbnVtYmVyPjxm
b3JlaWduLWtleXM+PGtleSBhcHA9IkVOIiBkYi1pZD0iZjV3ZjI1ZGVjdDBzOW9lNXI5ZHZydGV6
MHQ1enB2c3BzcHY1IiB0aW1lc3RhbXA9IjE0MjY2OTE0ODYiPjQ5NTwva2V5PjwvZm9yZWlnbi1r
ZXlzPjxyZWYtdHlwZSBuYW1lPSJKb3VybmFsIEFydGljbGUiPjE3PC9yZWYtdHlwZT48Y29udHJp
YnV0b3JzPjxhdXRob3JzPjxhdXRob3I+TG91bnNidXJ5LCBNaWNoYWVsPC9hdXRob3I+PC9hdXRo
b3JzPjwvY29udHJpYnV0b3JzPjx0aXRsZXM+PHRpdGxlPkluc3RpdHV0aW9uYWwgc291cmNlcyBv
ZiBwcmFjdGljZSB2YXJpYXRpb246IFN0YWZmaW5nIGNvbGxlZ2UgYW5kIHVuaXZlcnNpdHkgcmVj
eWNsaW5nIHByb2dyYW1zPC90aXRsZT48c2Vjb25kYXJ5LXRpdGxlPkFkbWluaXN0cmF0aXZlIFNj
aWVuY2UgUXVhcnRlcmx5PC9zZWNvbmRhcnktdGl0bGU+PC90aXRsZXM+PHBlcmlvZGljYWw+PGZ1
bGwtdGl0bGU+QWRtaW5pc3RyYXRpdmUgU2NpZW5jZSBRdWFydGVybHk8L2Z1bGwtdGl0bGU+PC9w
ZXJpb2RpY2FsPjxwYWdlcz4yOS01NjwvcGFnZXM+PHZvbHVtZT40Njwvdm9sdW1lPjxudW1iZXI+
MTwvbnVtYmVyPjxkYXRlcz48eWVhcj4yMDAxPC95ZWFyPjwvZGF0ZXM+PGlzYm4+MDAwMS04Mzky
PC9pc2JuPjx1cmxzPjwvdXJscz48L3JlY29yZD48L0NpdGU+PENpdGU+PEF1dGhvcj5Mb3Vuc2J1
cnk8L0F1dGhvcj48WWVhcj4xOTk4PC9ZZWFyPjxSZWNOdW0+NTM2PC9SZWNOdW0+PHJlY29yZD48
cmVjLW51bWJlcj41MzY8L3JlYy1udW1iZXI+PGZvcmVpZ24ta2V5cz48a2V5IGFwcD0iRU4iIGRi
LWlkPSJmNXdmMjVkZWN0MHM5b2U1cjlkdnJ0ZXowdDV6cHZzcHNwdjUiIHRpbWVzdGFtcD0iMTQz
MzQzNTY4MyI+NTM2PC9rZXk+PC9mb3JlaWduLWtleXM+PHJlZi10eXBlIG5hbWU9IkpvdXJuYWwg
QXJ0aWNsZSI+MTc8L3JlZi10eXBlPjxjb250cmlidXRvcnM+PGF1dGhvcnM+PGF1dGhvcj5Mb3Vu
c2J1cnksIE1pY2hhZWw8L2F1dGhvcj48L2F1dGhvcnM+PC9jb250cmlidXRvcnM+PHRpdGxlcz48
dGl0bGU+Q29sbGVjdGl2ZSBlbnRyZXByZW5ldXJzaGlwOiB0aGUgbW9iaWxpemF0aW9uIG9mIGNv
bGxlZ2UgYW5kIHVuaXZlcnNpdHkgcmVjeWNsaW5nIGNvb3JkaW5hdG9yczwvdGl0bGU+PHNlY29u
ZGFyeS10aXRsZT5Kb3VybmFsIG9mIE9yZ2FuaXphdGlvbmFsIENoYW5nZSBNYW5hZ2VtZW50PC9z
ZWNvbmRhcnktdGl0bGU+PC90aXRsZXM+PHBlcmlvZGljYWw+PGZ1bGwtdGl0bGU+Sm91cm5hbCBv
ZiBPcmdhbml6YXRpb25hbCBDaGFuZ2UgTWFuYWdlbWVudDwvZnVsbC10aXRsZT48L3BlcmlvZGlj
YWw+PHBhZ2VzPjUwLTY5PC9wYWdlcz48dm9sdW1lPjExPC92b2x1bWU+PG51bWJlcj4xPC9udW1i
ZXI+PGRhdGVzPjx5ZWFyPjE5OTg8L3llYXI+PC9kYXRlcz48aXNibj4wOTUzLTQ4MTQ8L2lzYm4+
PHVybHM+PC91cmxzPjwvcmVjb3JkPjwvQ2l0ZT48Q2l0ZT48QXV0aG9yPktlbmlyeTwvQXV0aG9y
PjxZZWFyPjE5OTU8L1llYXI+PFJlY051bT45MjU8L1JlY051bT48cmVjb3JkPjxyZWMtbnVtYmVy
PjkyNTwvcmVjLW51bWJlcj48Zm9yZWlnbi1rZXlzPjxrZXkgYXBwPSJFTiIgZGItaWQ9ImY1d2Yy
NWRlY3QwczlvZTVyOWR2cnRlejB0NXpwdnNwc3B2NSIgdGltZXN0YW1wPSIxNDg1NDYwNDcwIj45
MjU8L2tleT48L2ZvcmVpZ24ta2V5cz48cmVmLXR5cGUgbmFtZT0iQm9vayI+NjwvcmVmLXR5cGU+
PGNvbnRyaWJ1dG9ycz48YXV0aG9ycz48YXV0aG9yPktlbmlyeSwgSnVsaWFuPC9hdXRob3I+PC9h
dXRob3JzPjwvY29udHJpYnV0b3JzPjx0aXRsZXM+PHRpdGxlPkVjb2RlbWlhOiBDYW1wdXMgZW52
aXJvbm1lbnRhbCBzdGV3YXJkc2hpcCBhdCB0aGUgdHVybiBvZiB0aGUgMjFzdCBjZW50dXJ5OiBM
ZXNzb25zIGluIHNtYXJ0IG1hbmFnZW1lbnQgZnJvbSBhZG1pbmlzdHJhdG9ycywgc3RhZmYsIGFu
ZCBzdHVkZW50czwvdGl0bGU+PC90aXRsZXM+PGRhdGVzPjx5ZWFyPjE5OTU8L3llYXI+PC9kYXRl
cz48cHVibGlzaGVyPk5hdGlvbmFsIFdpbGRsaWZlIEZlZGVyYXRpb248L3B1Ymxpc2hlcj48aXNi
bj4wOTQ1MDUxNTczPC9pc2JuPjx1cmxzPjwvdXJscz48L3JlY29yZD48L0NpdGU+PC9FbmROb3Rl
Pn==
</w:fldData>
        </w:fldChar>
      </w:r>
      <w:r w:rsidR="00773EF9">
        <w:rPr>
          <w:rFonts w:ascii="Times New Roman" w:hAnsi="Times New Roman" w:cs="Times New Roman"/>
          <w:sz w:val="24"/>
          <w:szCs w:val="24"/>
          <w:shd w:val="clear" w:color="auto" w:fill="FFFFFF"/>
        </w:rPr>
        <w:instrText xml:space="preserve"> ADDIN EN.CITE </w:instrText>
      </w:r>
      <w:r w:rsidR="00773EF9">
        <w:rPr>
          <w:rFonts w:ascii="Times New Roman" w:hAnsi="Times New Roman" w:cs="Times New Roman"/>
          <w:sz w:val="24"/>
          <w:szCs w:val="24"/>
          <w:shd w:val="clear" w:color="auto" w:fill="FFFFFF"/>
        </w:rPr>
        <w:fldChar w:fldCharType="begin">
          <w:fldData xml:space="preserve">PEVuZE5vdGU+PENpdGU+PEF1dGhvcj5FYWdhbjwvQXV0aG9yPjxZZWFyPjE5OTI8L1llYXI+PFJl
Y051bT41Mzc8L1JlY051bT48RGlzcGxheVRleHQ+KEVhZ2FuIGFuZCBPcnIgMTk5MjsgS2VuaXJ5
IDE5OTU7IExvdW5zYnVyeSAxOTk4LCAyMDAxKTwvRGlzcGxheVRleHQ+PHJlY29yZD48cmVjLW51
bWJlcj41Mzc8L3JlYy1udW1iZXI+PGZvcmVpZ24ta2V5cz48a2V5IGFwcD0iRU4iIGRiLWlkPSJm
NXdmMjVkZWN0MHM5b2U1cjlkdnJ0ZXowdDV6cHZzcHNwdjUiIHRpbWVzdGFtcD0iMTQzMzQzNTcx
OCI+NTM3PC9rZXk+PC9mb3JlaWduLWtleXM+PHJlZi10eXBlIG5hbWU9IkJvb2siPjY8L3JlZi10
eXBlPjxjb250cmlidXRvcnM+PGF1dGhvcnM+PGF1dGhvcj5FYWdhbiwgRGF2aWQgSjwvYXV0aG9y
PjxhdXRob3I+T3JyLCBEYXZpZCBXPC9hdXRob3I+PC9hdXRob3JzPjwvY29udHJpYnV0b3JzPjx0
aXRsZXM+PHRpdGxlPkNhbXB1cyBhbmQgZW52aXJvbm1lbnRhbCByZXNwb25zaWJpbGl0eTwvdGl0
bGU+PHNlY29uZGFyeS10aXRsZT5OZXcgRGlyZWN0aW9ucyBmb3IgSGlnaGVyIEVkdWNhdGlvbjwv
c2Vjb25kYXJ5LXRpdGxlPjwvdGl0bGVzPjxwZXJpb2RpY2FsPjxmdWxsLXRpdGxlPk5ldyBkaXJl
Y3Rpb25zIGZvciBoaWdoZXIgZWR1Y2F0aW9uPC9mdWxsLXRpdGxlPjwvcGVyaW9kaWNhbD48dm9s
dW1lPjc3PC92b2x1bWU+PGRhdGVzPjx5ZWFyPjE5OTI8L3llYXI+PC9kYXRlcz48cHVibGlzaGVy
Pkpvc3NleS1CYXNzIFB1Ymxpc2hlcnM8L3B1Ymxpc2hlcj48dXJscz48L3VybHM+PC9yZWNvcmQ+
PC9DaXRlPjxDaXRlPjxBdXRob3I+TG91bnNidXJ5PC9BdXRob3I+PFllYXI+MjAwMTwvWWVhcj48
UmVjTnVtPjQ5NTwvUmVjTnVtPjxyZWNvcmQ+PHJlYy1udW1iZXI+NDk1PC9yZWMtbnVtYmVyPjxm
b3JlaWduLWtleXM+PGtleSBhcHA9IkVOIiBkYi1pZD0iZjV3ZjI1ZGVjdDBzOW9lNXI5ZHZydGV6
MHQ1enB2c3BzcHY1IiB0aW1lc3RhbXA9IjE0MjY2OTE0ODYiPjQ5NTwva2V5PjwvZm9yZWlnbi1r
ZXlzPjxyZWYtdHlwZSBuYW1lPSJKb3VybmFsIEFydGljbGUiPjE3PC9yZWYtdHlwZT48Y29udHJp
YnV0b3JzPjxhdXRob3JzPjxhdXRob3I+TG91bnNidXJ5LCBNaWNoYWVsPC9hdXRob3I+PC9hdXRo
b3JzPjwvY29udHJpYnV0b3JzPjx0aXRsZXM+PHRpdGxlPkluc3RpdHV0aW9uYWwgc291cmNlcyBv
ZiBwcmFjdGljZSB2YXJpYXRpb246IFN0YWZmaW5nIGNvbGxlZ2UgYW5kIHVuaXZlcnNpdHkgcmVj
eWNsaW5nIHByb2dyYW1zPC90aXRsZT48c2Vjb25kYXJ5LXRpdGxlPkFkbWluaXN0cmF0aXZlIFNj
aWVuY2UgUXVhcnRlcmx5PC9zZWNvbmRhcnktdGl0bGU+PC90aXRsZXM+PHBlcmlvZGljYWw+PGZ1
bGwtdGl0bGU+QWRtaW5pc3RyYXRpdmUgU2NpZW5jZSBRdWFydGVybHk8L2Z1bGwtdGl0bGU+PC9w
ZXJpb2RpY2FsPjxwYWdlcz4yOS01NjwvcGFnZXM+PHZvbHVtZT40Njwvdm9sdW1lPjxudW1iZXI+
MTwvbnVtYmVyPjxkYXRlcz48eWVhcj4yMDAxPC95ZWFyPjwvZGF0ZXM+PGlzYm4+MDAwMS04Mzky
PC9pc2JuPjx1cmxzPjwvdXJscz48L3JlY29yZD48L0NpdGU+PENpdGU+PEF1dGhvcj5Mb3Vuc2J1
cnk8L0F1dGhvcj48WWVhcj4xOTk4PC9ZZWFyPjxSZWNOdW0+NTM2PC9SZWNOdW0+PHJlY29yZD48
cmVjLW51bWJlcj41MzY8L3JlYy1udW1iZXI+PGZvcmVpZ24ta2V5cz48a2V5IGFwcD0iRU4iIGRi
LWlkPSJmNXdmMjVkZWN0MHM5b2U1cjlkdnJ0ZXowdDV6cHZzcHNwdjUiIHRpbWVzdGFtcD0iMTQz
MzQzNTY4MyI+NTM2PC9rZXk+PC9mb3JlaWduLWtleXM+PHJlZi10eXBlIG5hbWU9IkpvdXJuYWwg
QXJ0aWNsZSI+MTc8L3JlZi10eXBlPjxjb250cmlidXRvcnM+PGF1dGhvcnM+PGF1dGhvcj5Mb3Vu
c2J1cnksIE1pY2hhZWw8L2F1dGhvcj48L2F1dGhvcnM+PC9jb250cmlidXRvcnM+PHRpdGxlcz48
dGl0bGU+Q29sbGVjdGl2ZSBlbnRyZXByZW5ldXJzaGlwOiB0aGUgbW9iaWxpemF0aW9uIG9mIGNv
bGxlZ2UgYW5kIHVuaXZlcnNpdHkgcmVjeWNsaW5nIGNvb3JkaW5hdG9yczwvdGl0bGU+PHNlY29u
ZGFyeS10aXRsZT5Kb3VybmFsIG9mIE9yZ2FuaXphdGlvbmFsIENoYW5nZSBNYW5hZ2VtZW50PC9z
ZWNvbmRhcnktdGl0bGU+PC90aXRsZXM+PHBlcmlvZGljYWw+PGZ1bGwtdGl0bGU+Sm91cm5hbCBv
ZiBPcmdhbml6YXRpb25hbCBDaGFuZ2UgTWFuYWdlbWVudDwvZnVsbC10aXRsZT48L3BlcmlvZGlj
YWw+PHBhZ2VzPjUwLTY5PC9wYWdlcz48dm9sdW1lPjExPC92b2x1bWU+PG51bWJlcj4xPC9udW1i
ZXI+PGRhdGVzPjx5ZWFyPjE5OTg8L3llYXI+PC9kYXRlcz48aXNibj4wOTUzLTQ4MTQ8L2lzYm4+
PHVybHM+PC91cmxzPjwvcmVjb3JkPjwvQ2l0ZT48Q2l0ZT48QXV0aG9yPktlbmlyeTwvQXV0aG9y
PjxZZWFyPjE5OTU8L1llYXI+PFJlY051bT45MjU8L1JlY051bT48cmVjb3JkPjxyZWMtbnVtYmVy
PjkyNTwvcmVjLW51bWJlcj48Zm9yZWlnbi1rZXlzPjxrZXkgYXBwPSJFTiIgZGItaWQ9ImY1d2Yy
NWRlY3QwczlvZTVyOWR2cnRlejB0NXpwdnNwc3B2NSIgdGltZXN0YW1wPSIxNDg1NDYwNDcwIj45
MjU8L2tleT48L2ZvcmVpZ24ta2V5cz48cmVmLXR5cGUgbmFtZT0iQm9vayI+NjwvcmVmLXR5cGU+
PGNvbnRyaWJ1dG9ycz48YXV0aG9ycz48YXV0aG9yPktlbmlyeSwgSnVsaWFuPC9hdXRob3I+PC9h
dXRob3JzPjwvY29udHJpYnV0b3JzPjx0aXRsZXM+PHRpdGxlPkVjb2RlbWlhOiBDYW1wdXMgZW52
aXJvbm1lbnRhbCBzdGV3YXJkc2hpcCBhdCB0aGUgdHVybiBvZiB0aGUgMjFzdCBjZW50dXJ5OiBM
ZXNzb25zIGluIHNtYXJ0IG1hbmFnZW1lbnQgZnJvbSBhZG1pbmlzdHJhdG9ycywgc3RhZmYsIGFu
ZCBzdHVkZW50czwvdGl0bGU+PC90aXRsZXM+PGRhdGVzPjx5ZWFyPjE5OTU8L3llYXI+PC9kYXRl
cz48cHVibGlzaGVyPk5hdGlvbmFsIFdpbGRsaWZlIEZlZGVyYXRpb248L3B1Ymxpc2hlcj48aXNi
bj4wOTQ1MDUxNTczPC9pc2JuPjx1cmxzPjwvdXJscz48L3JlY29yZD48L0NpdGU+PC9FbmROb3Rl
Pn==
</w:fldData>
        </w:fldChar>
      </w:r>
      <w:r w:rsidR="00773EF9">
        <w:rPr>
          <w:rFonts w:ascii="Times New Roman" w:hAnsi="Times New Roman" w:cs="Times New Roman"/>
          <w:sz w:val="24"/>
          <w:szCs w:val="24"/>
          <w:shd w:val="clear" w:color="auto" w:fill="FFFFFF"/>
        </w:rPr>
        <w:instrText xml:space="preserve"> ADDIN EN.CITE.DATA </w:instrText>
      </w:r>
      <w:r w:rsidR="00773EF9">
        <w:rPr>
          <w:rFonts w:ascii="Times New Roman" w:hAnsi="Times New Roman" w:cs="Times New Roman"/>
          <w:sz w:val="24"/>
          <w:szCs w:val="24"/>
          <w:shd w:val="clear" w:color="auto" w:fill="FFFFFF"/>
        </w:rPr>
      </w:r>
      <w:r w:rsidR="00773EF9">
        <w:rPr>
          <w:rFonts w:ascii="Times New Roman" w:hAnsi="Times New Roman" w:cs="Times New Roman"/>
          <w:sz w:val="24"/>
          <w:szCs w:val="24"/>
          <w:shd w:val="clear" w:color="auto" w:fill="FFFFFF"/>
        </w:rPr>
        <w:fldChar w:fldCharType="end"/>
      </w:r>
      <w:r w:rsidR="000715C5" w:rsidRPr="00F0510F">
        <w:rPr>
          <w:rFonts w:ascii="Times New Roman" w:hAnsi="Times New Roman" w:cs="Times New Roman"/>
          <w:sz w:val="24"/>
          <w:szCs w:val="24"/>
          <w:shd w:val="clear" w:color="auto" w:fill="FFFFFF"/>
        </w:rPr>
      </w:r>
      <w:r w:rsidR="000715C5" w:rsidRPr="00F0510F">
        <w:rPr>
          <w:rFonts w:ascii="Times New Roman" w:hAnsi="Times New Roman" w:cs="Times New Roman"/>
          <w:sz w:val="24"/>
          <w:szCs w:val="24"/>
          <w:shd w:val="clear" w:color="auto" w:fill="FFFFFF"/>
        </w:rPr>
        <w:fldChar w:fldCharType="separate"/>
      </w:r>
      <w:r w:rsidR="00773EF9">
        <w:rPr>
          <w:rFonts w:ascii="Times New Roman" w:hAnsi="Times New Roman" w:cs="Times New Roman"/>
          <w:noProof/>
          <w:sz w:val="24"/>
          <w:szCs w:val="24"/>
          <w:shd w:val="clear" w:color="auto" w:fill="FFFFFF"/>
        </w:rPr>
        <w:t>(</w:t>
      </w:r>
      <w:hyperlink w:anchor="_ENREF_11" w:tooltip="Eagan, 1992 #537" w:history="1">
        <w:r w:rsidR="00773EF9">
          <w:rPr>
            <w:rFonts w:ascii="Times New Roman" w:hAnsi="Times New Roman" w:cs="Times New Roman"/>
            <w:noProof/>
            <w:sz w:val="24"/>
            <w:szCs w:val="24"/>
            <w:shd w:val="clear" w:color="auto" w:fill="FFFFFF"/>
          </w:rPr>
          <w:t>Eagan and Orr 1992</w:t>
        </w:r>
      </w:hyperlink>
      <w:r w:rsidR="00773EF9">
        <w:rPr>
          <w:rFonts w:ascii="Times New Roman" w:hAnsi="Times New Roman" w:cs="Times New Roman"/>
          <w:noProof/>
          <w:sz w:val="24"/>
          <w:szCs w:val="24"/>
          <w:shd w:val="clear" w:color="auto" w:fill="FFFFFF"/>
        </w:rPr>
        <w:t xml:space="preserve">; </w:t>
      </w:r>
      <w:hyperlink w:anchor="_ENREF_26" w:tooltip="Keniry, 1995 #925" w:history="1">
        <w:r w:rsidR="00773EF9">
          <w:rPr>
            <w:rFonts w:ascii="Times New Roman" w:hAnsi="Times New Roman" w:cs="Times New Roman"/>
            <w:noProof/>
            <w:sz w:val="24"/>
            <w:szCs w:val="24"/>
            <w:shd w:val="clear" w:color="auto" w:fill="FFFFFF"/>
          </w:rPr>
          <w:t>Keniry 1995</w:t>
        </w:r>
      </w:hyperlink>
      <w:r w:rsidR="00773EF9">
        <w:rPr>
          <w:rFonts w:ascii="Times New Roman" w:hAnsi="Times New Roman" w:cs="Times New Roman"/>
          <w:noProof/>
          <w:sz w:val="24"/>
          <w:szCs w:val="24"/>
          <w:shd w:val="clear" w:color="auto" w:fill="FFFFFF"/>
        </w:rPr>
        <w:t xml:space="preserve">; </w:t>
      </w:r>
      <w:hyperlink w:anchor="_ENREF_33" w:tooltip="Lounsbury, 1998 #536" w:history="1">
        <w:r w:rsidR="00773EF9">
          <w:rPr>
            <w:rFonts w:ascii="Times New Roman" w:hAnsi="Times New Roman" w:cs="Times New Roman"/>
            <w:noProof/>
            <w:sz w:val="24"/>
            <w:szCs w:val="24"/>
            <w:shd w:val="clear" w:color="auto" w:fill="FFFFFF"/>
          </w:rPr>
          <w:t>Lounsbury 1998</w:t>
        </w:r>
      </w:hyperlink>
      <w:r w:rsidR="00773EF9">
        <w:rPr>
          <w:rFonts w:ascii="Times New Roman" w:hAnsi="Times New Roman" w:cs="Times New Roman"/>
          <w:noProof/>
          <w:sz w:val="24"/>
          <w:szCs w:val="24"/>
          <w:shd w:val="clear" w:color="auto" w:fill="FFFFFF"/>
        </w:rPr>
        <w:t xml:space="preserve">, </w:t>
      </w:r>
      <w:hyperlink w:anchor="_ENREF_34" w:tooltip="Lounsbury, 2001 #495" w:history="1">
        <w:r w:rsidR="00773EF9">
          <w:rPr>
            <w:rFonts w:ascii="Times New Roman" w:hAnsi="Times New Roman" w:cs="Times New Roman"/>
            <w:noProof/>
            <w:sz w:val="24"/>
            <w:szCs w:val="24"/>
            <w:shd w:val="clear" w:color="auto" w:fill="FFFFFF"/>
          </w:rPr>
          <w:t>2001</w:t>
        </w:r>
      </w:hyperlink>
      <w:r w:rsidR="00773EF9">
        <w:rPr>
          <w:rFonts w:ascii="Times New Roman" w:hAnsi="Times New Roman" w:cs="Times New Roman"/>
          <w:noProof/>
          <w:sz w:val="24"/>
          <w:szCs w:val="24"/>
          <w:shd w:val="clear" w:color="auto" w:fill="FFFFFF"/>
        </w:rPr>
        <w:t>)</w:t>
      </w:r>
      <w:r w:rsidR="000715C5" w:rsidRPr="00F0510F">
        <w:rPr>
          <w:rFonts w:ascii="Times New Roman" w:hAnsi="Times New Roman" w:cs="Times New Roman"/>
          <w:sz w:val="24"/>
          <w:szCs w:val="24"/>
          <w:shd w:val="clear" w:color="auto" w:fill="FFFFFF"/>
        </w:rPr>
        <w:fldChar w:fldCharType="end"/>
      </w:r>
      <w:r w:rsidR="000715C5" w:rsidRPr="00F0510F">
        <w:rPr>
          <w:rFonts w:ascii="Times New Roman" w:hAnsi="Times New Roman" w:cs="Times New Roman"/>
          <w:sz w:val="24"/>
          <w:szCs w:val="24"/>
          <w:shd w:val="clear" w:color="auto" w:fill="FFFFFF"/>
        </w:rPr>
        <w:t>.</w:t>
      </w:r>
      <w:r w:rsidR="000715C5" w:rsidRPr="00681E35">
        <w:rPr>
          <w:rFonts w:ascii="Times New Roman" w:hAnsi="Times New Roman" w:cs="Times New Roman"/>
          <w:sz w:val="24"/>
          <w:szCs w:val="24"/>
          <w:shd w:val="clear" w:color="auto" w:fill="FFFFFF"/>
        </w:rPr>
        <w:t xml:space="preserve"> </w:t>
      </w:r>
      <w:r w:rsidR="00A92C5D" w:rsidRPr="00681E35">
        <w:rPr>
          <w:rFonts w:ascii="Times New Roman" w:hAnsi="Times New Roman" w:cs="Times New Roman"/>
          <w:sz w:val="24"/>
          <w:szCs w:val="24"/>
          <w:shd w:val="clear" w:color="auto" w:fill="FFFFFF"/>
        </w:rPr>
        <w:t>At first</w:t>
      </w:r>
      <w:r w:rsidR="00415E55" w:rsidRPr="00681E35">
        <w:rPr>
          <w:rFonts w:ascii="Times New Roman" w:hAnsi="Times New Roman" w:cs="Times New Roman"/>
          <w:sz w:val="24"/>
          <w:szCs w:val="24"/>
          <w:shd w:val="clear" w:color="auto" w:fill="FFFFFF"/>
        </w:rPr>
        <w:t xml:space="preserve"> </w:t>
      </w:r>
      <w:r w:rsidR="00922AF7" w:rsidRPr="00681E35">
        <w:rPr>
          <w:rFonts w:ascii="Times New Roman" w:hAnsi="Times New Roman" w:cs="Times New Roman"/>
          <w:sz w:val="24"/>
          <w:szCs w:val="24"/>
          <w:shd w:val="clear" w:color="auto" w:fill="FFFFFF"/>
        </w:rPr>
        <w:t>higher education institutions resisted these pressures</w:t>
      </w:r>
      <w:r w:rsidR="006B6027" w:rsidRPr="00681E35">
        <w:rPr>
          <w:rFonts w:ascii="Times New Roman" w:hAnsi="Times New Roman" w:cs="Times New Roman"/>
          <w:sz w:val="24"/>
          <w:szCs w:val="24"/>
          <w:shd w:val="clear" w:color="auto" w:fill="FFFFFF"/>
        </w:rPr>
        <w:t xml:space="preserve">, preferring to </w:t>
      </w:r>
      <w:r w:rsidR="00415E55" w:rsidRPr="00681E35">
        <w:rPr>
          <w:rFonts w:ascii="Times New Roman" w:hAnsi="Times New Roman" w:cs="Times New Roman"/>
          <w:sz w:val="24"/>
          <w:szCs w:val="24"/>
          <w:shd w:val="clear" w:color="auto" w:fill="FFFFFF"/>
        </w:rPr>
        <w:t xml:space="preserve">leave </w:t>
      </w:r>
      <w:r w:rsidR="000448FE">
        <w:rPr>
          <w:rFonts w:ascii="Times New Roman" w:hAnsi="Times New Roman" w:cs="Times New Roman"/>
          <w:sz w:val="24"/>
          <w:szCs w:val="24"/>
          <w:shd w:val="clear" w:color="auto" w:fill="FFFFFF"/>
        </w:rPr>
        <w:t>sustainability</w:t>
      </w:r>
      <w:r w:rsidR="00415E55" w:rsidRPr="00681E35">
        <w:rPr>
          <w:rFonts w:ascii="Times New Roman" w:hAnsi="Times New Roman" w:cs="Times New Roman"/>
          <w:sz w:val="24"/>
          <w:szCs w:val="24"/>
          <w:shd w:val="clear" w:color="auto" w:fill="FFFFFF"/>
        </w:rPr>
        <w:t xml:space="preserve"> issues to student groups, arguing against the costly nature of these new areas, and insisting that these issues were beyond </w:t>
      </w:r>
      <w:r w:rsidR="00415E55" w:rsidRPr="00681E35">
        <w:rPr>
          <w:rFonts w:ascii="Times New Roman" w:hAnsi="Times New Roman" w:cs="Times New Roman"/>
          <w:sz w:val="24"/>
          <w:szCs w:val="24"/>
          <w:shd w:val="clear" w:color="auto" w:fill="FFFFFF"/>
        </w:rPr>
        <w:lastRenderedPageBreak/>
        <w:t xml:space="preserve">the scope of their institutions </w:t>
      </w:r>
      <w:r w:rsidR="00415E55" w:rsidRPr="00681E35">
        <w:rPr>
          <w:rFonts w:ascii="Times New Roman" w:hAnsi="Times New Roman" w:cs="Times New Roman"/>
          <w:sz w:val="24"/>
          <w:szCs w:val="24"/>
          <w:shd w:val="clear" w:color="auto" w:fill="FFFFFF"/>
        </w:rPr>
        <w:fldChar w:fldCharType="begin"/>
      </w:r>
      <w:r w:rsidR="00415E55" w:rsidRPr="00681E35">
        <w:rPr>
          <w:rFonts w:ascii="Times New Roman" w:hAnsi="Times New Roman" w:cs="Times New Roman"/>
          <w:sz w:val="24"/>
          <w:szCs w:val="24"/>
          <w:shd w:val="clear" w:color="auto" w:fill="FFFFFF"/>
        </w:rPr>
        <w:instrText xml:space="preserve"> ADDIN EN.CITE &lt;EndNote&gt;&lt;Cite&gt;&lt;Author&gt;Eagan&lt;/Author&gt;&lt;Year&gt;1992&lt;/Year&gt;&lt;RecNum&gt;537&lt;/RecNum&gt;&lt;DisplayText&gt;(Eagan and Orr 1992)&lt;/DisplayText&gt;&lt;record&gt;&lt;rec-number&gt;537&lt;/rec-number&gt;&lt;foreign-keys&gt;&lt;key app="EN" db-id="f5wf25dect0s9oe5r9dvrtez0t5zpvspspv5" timestamp="1433435718"&gt;537&lt;/key&gt;&lt;/foreign-keys&gt;&lt;ref-type name="Book"&gt;6&lt;/ref-type&gt;&lt;contributors&gt;&lt;authors&gt;&lt;author&gt;Eagan, David J&lt;/author&gt;&lt;author&gt;Orr, David W&lt;/author&gt;&lt;/authors&gt;&lt;/contributors&gt;&lt;titles&gt;&lt;title&gt;Campus and environmental responsibility&lt;/title&gt;&lt;secondary-title&gt;New Directions for Higher Education&lt;/secondary-title&gt;&lt;/titles&gt;&lt;periodical&gt;&lt;full-title&gt;New directions for higher education&lt;/full-title&gt;&lt;/periodical&gt;&lt;volume&gt;77&lt;/volume&gt;&lt;dates&gt;&lt;year&gt;1992&lt;/year&gt;&lt;/dates&gt;&lt;publisher&gt;Jossey-Bass Publishers&lt;/publisher&gt;&lt;urls&gt;&lt;/urls&gt;&lt;/record&gt;&lt;/Cite&gt;&lt;/EndNote&gt;</w:instrText>
      </w:r>
      <w:r w:rsidR="00415E55" w:rsidRPr="00681E35">
        <w:rPr>
          <w:rFonts w:ascii="Times New Roman" w:hAnsi="Times New Roman" w:cs="Times New Roman"/>
          <w:sz w:val="24"/>
          <w:szCs w:val="24"/>
          <w:shd w:val="clear" w:color="auto" w:fill="FFFFFF"/>
        </w:rPr>
        <w:fldChar w:fldCharType="separate"/>
      </w:r>
      <w:r w:rsidR="00415E55" w:rsidRPr="00681E35">
        <w:rPr>
          <w:rFonts w:ascii="Times New Roman" w:hAnsi="Times New Roman" w:cs="Times New Roman"/>
          <w:noProof/>
          <w:sz w:val="24"/>
          <w:szCs w:val="24"/>
          <w:shd w:val="clear" w:color="auto" w:fill="FFFFFF"/>
        </w:rPr>
        <w:t>(</w:t>
      </w:r>
      <w:hyperlink w:anchor="_ENREF_11" w:tooltip="Eagan, 1992 #537" w:history="1">
        <w:r w:rsidR="00773EF9" w:rsidRPr="00681E35">
          <w:rPr>
            <w:rFonts w:ascii="Times New Roman" w:hAnsi="Times New Roman" w:cs="Times New Roman"/>
            <w:noProof/>
            <w:sz w:val="24"/>
            <w:szCs w:val="24"/>
            <w:shd w:val="clear" w:color="auto" w:fill="FFFFFF"/>
          </w:rPr>
          <w:t>Eagan and Orr 1992</w:t>
        </w:r>
      </w:hyperlink>
      <w:r w:rsidR="00415E55" w:rsidRPr="00681E35">
        <w:rPr>
          <w:rFonts w:ascii="Times New Roman" w:hAnsi="Times New Roman" w:cs="Times New Roman"/>
          <w:noProof/>
          <w:sz w:val="24"/>
          <w:szCs w:val="24"/>
          <w:shd w:val="clear" w:color="auto" w:fill="FFFFFF"/>
        </w:rPr>
        <w:t>)</w:t>
      </w:r>
      <w:r w:rsidR="00415E55" w:rsidRPr="00681E35">
        <w:rPr>
          <w:rFonts w:ascii="Times New Roman" w:hAnsi="Times New Roman" w:cs="Times New Roman"/>
          <w:sz w:val="24"/>
          <w:szCs w:val="24"/>
          <w:shd w:val="clear" w:color="auto" w:fill="FFFFFF"/>
        </w:rPr>
        <w:fldChar w:fldCharType="end"/>
      </w:r>
      <w:r w:rsidR="00415E55" w:rsidRPr="00681E35">
        <w:rPr>
          <w:rFonts w:ascii="Times New Roman" w:hAnsi="Times New Roman" w:cs="Times New Roman"/>
          <w:sz w:val="24"/>
          <w:szCs w:val="24"/>
          <w:shd w:val="clear" w:color="auto" w:fill="FFFFFF"/>
        </w:rPr>
        <w:t xml:space="preserve">. </w:t>
      </w:r>
      <w:r w:rsidR="00FC0901">
        <w:rPr>
          <w:rFonts w:ascii="Times New Roman" w:hAnsi="Times New Roman" w:cs="Times New Roman"/>
          <w:sz w:val="24"/>
          <w:szCs w:val="24"/>
          <w:shd w:val="clear" w:color="auto" w:fill="FFFFFF"/>
        </w:rPr>
        <w:t xml:space="preserve">However, over time </w:t>
      </w:r>
      <w:r w:rsidR="00FC0901">
        <w:rPr>
          <w:rFonts w:ascii="Times New Roman" w:hAnsi="Times New Roman" w:cs="Times New Roman"/>
          <w:sz w:val="24"/>
          <w:szCs w:val="24"/>
        </w:rPr>
        <w:t>this</w:t>
      </w:r>
      <w:r w:rsidR="004D2934">
        <w:rPr>
          <w:rFonts w:ascii="Times New Roman" w:hAnsi="Times New Roman" w:cs="Times New Roman"/>
          <w:sz w:val="24"/>
          <w:szCs w:val="24"/>
        </w:rPr>
        <w:t xml:space="preserve"> field shifted from primarily an unsettled site of contestation between student activists and their universities to a settled one of organizational commitments, annual conferences that brought together movement and organizational attendees, and the widespread adoption of voluntary reporting standards.</w:t>
      </w:r>
    </w:p>
    <w:p w14:paraId="663AC806" w14:textId="4B7B4443" w:rsidR="001B3BA9" w:rsidRDefault="00FC0901" w:rsidP="00FC0901">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shift was undergirded by ongoing discursive interaction among </w:t>
      </w:r>
      <w:r w:rsidR="007A5C6E" w:rsidRPr="00681E35">
        <w:rPr>
          <w:rFonts w:ascii="Times New Roman" w:hAnsi="Times New Roman" w:cs="Times New Roman"/>
          <w:sz w:val="24"/>
          <w:szCs w:val="24"/>
          <w:shd w:val="clear" w:color="auto" w:fill="FFFFFF"/>
        </w:rPr>
        <w:t xml:space="preserve">an unlikely cross-section of interested actors, including students, non-profit organizations, staff, </w:t>
      </w:r>
      <w:r w:rsidR="007A5C6E">
        <w:rPr>
          <w:rFonts w:ascii="Times New Roman" w:hAnsi="Times New Roman" w:cs="Times New Roman"/>
          <w:sz w:val="24"/>
          <w:szCs w:val="24"/>
          <w:shd w:val="clear" w:color="auto" w:fill="FFFFFF"/>
        </w:rPr>
        <w:t xml:space="preserve">regulators, </w:t>
      </w:r>
      <w:r w:rsidR="007A5C6E" w:rsidRPr="00681E35">
        <w:rPr>
          <w:rFonts w:ascii="Times New Roman" w:hAnsi="Times New Roman" w:cs="Times New Roman"/>
          <w:sz w:val="24"/>
          <w:szCs w:val="24"/>
          <w:shd w:val="clear" w:color="auto" w:fill="FFFFFF"/>
        </w:rPr>
        <w:t xml:space="preserve">faculty, and administrators </w:t>
      </w:r>
      <w:r>
        <w:rPr>
          <w:rFonts w:ascii="Times New Roman" w:hAnsi="Times New Roman" w:cs="Times New Roman"/>
          <w:sz w:val="24"/>
          <w:szCs w:val="24"/>
          <w:shd w:val="clear" w:color="auto" w:fill="FFFFFF"/>
        </w:rPr>
        <w:t xml:space="preserve">who </w:t>
      </w:r>
      <w:r w:rsidR="007A5C6E" w:rsidRPr="00681E35">
        <w:rPr>
          <w:rFonts w:ascii="Times New Roman" w:hAnsi="Times New Roman" w:cs="Times New Roman"/>
          <w:sz w:val="24"/>
          <w:szCs w:val="24"/>
          <w:shd w:val="clear" w:color="auto" w:fill="FFFFFF"/>
        </w:rPr>
        <w:t>interacted regularly over time in new online spaces that centered on the field of sustainability in higher education.</w:t>
      </w:r>
      <w:r>
        <w:rPr>
          <w:rFonts w:ascii="Times New Roman" w:hAnsi="Times New Roman" w:cs="Times New Roman"/>
          <w:sz w:val="24"/>
          <w:szCs w:val="24"/>
          <w:shd w:val="clear" w:color="auto" w:fill="FFFFFF"/>
        </w:rPr>
        <w:t xml:space="preserve"> </w:t>
      </w:r>
      <w:r w:rsidR="001B3BA9">
        <w:rPr>
          <w:rFonts w:ascii="Times New Roman" w:hAnsi="Times New Roman" w:cs="Times New Roman"/>
          <w:sz w:val="24"/>
          <w:szCs w:val="24"/>
          <w:shd w:val="clear" w:color="auto" w:fill="FFFFFF"/>
        </w:rPr>
        <w:t xml:space="preserve">In this study, we examine the primary site of online conversation in this field, which is a forum that was set up in </w:t>
      </w:r>
      <w:r w:rsidR="00393F28" w:rsidRPr="00F0510F">
        <w:rPr>
          <w:rFonts w:ascii="Times New Roman" w:hAnsi="Times New Roman" w:cs="Times New Roman"/>
          <w:sz w:val="24"/>
          <w:szCs w:val="24"/>
        </w:rPr>
        <w:t xml:space="preserve">1992 as an extension of a book titled </w:t>
      </w:r>
      <w:r w:rsidR="00393F28" w:rsidRPr="00F0510F">
        <w:rPr>
          <w:rFonts w:ascii="Times New Roman" w:hAnsi="Times New Roman" w:cs="Times New Roman"/>
          <w:i/>
          <w:sz w:val="24"/>
          <w:szCs w:val="24"/>
        </w:rPr>
        <w:t>The Campus and Environmental Responsibility</w:t>
      </w:r>
      <w:r w:rsidR="00393F28" w:rsidRPr="00F0510F">
        <w:rPr>
          <w:rFonts w:ascii="Times New Roman" w:hAnsi="Times New Roman" w:cs="Times New Roman"/>
          <w:sz w:val="24"/>
          <w:szCs w:val="24"/>
        </w:rPr>
        <w:t xml:space="preserve"> </w:t>
      </w:r>
      <w:r w:rsidR="00393F28" w:rsidRPr="00F0510F">
        <w:rPr>
          <w:rFonts w:ascii="Times New Roman" w:hAnsi="Times New Roman" w:cs="Times New Roman"/>
          <w:noProof/>
          <w:sz w:val="24"/>
          <w:szCs w:val="24"/>
        </w:rPr>
        <w:t>(Eagan &amp; Orr, 1992)</w:t>
      </w:r>
      <w:r w:rsidR="00393F28" w:rsidRPr="00F0510F">
        <w:rPr>
          <w:rFonts w:ascii="Times New Roman" w:hAnsi="Times New Roman" w:cs="Times New Roman"/>
          <w:sz w:val="24"/>
          <w:szCs w:val="24"/>
        </w:rPr>
        <w:t>, in which a section called “A Plea for Networking,” stated, “We urge everyone to share their ideas, their successes, and their failures…</w:t>
      </w:r>
      <w:r w:rsidR="0024210A">
        <w:rPr>
          <w:rFonts w:ascii="Times New Roman" w:hAnsi="Times New Roman" w:cs="Times New Roman"/>
          <w:sz w:val="24"/>
          <w:szCs w:val="24"/>
        </w:rPr>
        <w:t xml:space="preserve"> [the forum is] </w:t>
      </w:r>
      <w:r w:rsidR="00393F28" w:rsidRPr="00F0510F">
        <w:rPr>
          <w:rFonts w:ascii="Times New Roman" w:hAnsi="Times New Roman" w:cs="Times New Roman"/>
          <w:sz w:val="24"/>
          <w:szCs w:val="24"/>
        </w:rPr>
        <w:t xml:space="preserve">dedicated to sharing ideas and experiences from similar campus environmental initiatives nationwide.” </w:t>
      </w:r>
      <w:r w:rsidR="00412F8C" w:rsidRPr="00F0510F">
        <w:rPr>
          <w:rFonts w:ascii="Times New Roman" w:hAnsi="Times New Roman" w:cs="Times New Roman"/>
          <w:sz w:val="24"/>
          <w:szCs w:val="24"/>
        </w:rPr>
        <w:t xml:space="preserve">The forum </w:t>
      </w:r>
      <w:r w:rsidR="001B3BA9">
        <w:rPr>
          <w:rFonts w:ascii="Times New Roman" w:hAnsi="Times New Roman" w:cs="Times New Roman"/>
          <w:sz w:val="24"/>
          <w:szCs w:val="24"/>
        </w:rPr>
        <w:t>would become</w:t>
      </w:r>
      <w:r w:rsidR="00412F8C">
        <w:rPr>
          <w:rFonts w:ascii="Times New Roman" w:hAnsi="Times New Roman" w:cs="Times New Roman"/>
          <w:sz w:val="24"/>
          <w:szCs w:val="24"/>
        </w:rPr>
        <w:t xml:space="preserve"> the central discussion arena for </w:t>
      </w:r>
      <w:r w:rsidR="001B3BA9">
        <w:rPr>
          <w:rFonts w:ascii="Times New Roman" w:hAnsi="Times New Roman" w:cs="Times New Roman"/>
          <w:sz w:val="24"/>
          <w:szCs w:val="24"/>
        </w:rPr>
        <w:t>this</w:t>
      </w:r>
      <w:r w:rsidR="00412F8C">
        <w:rPr>
          <w:rFonts w:ascii="Times New Roman" w:hAnsi="Times New Roman" w:cs="Times New Roman"/>
          <w:sz w:val="24"/>
          <w:szCs w:val="24"/>
        </w:rPr>
        <w:t xml:space="preserve"> field</w:t>
      </w:r>
      <w:r w:rsidR="00412F8C" w:rsidRPr="00F0510F">
        <w:rPr>
          <w:rFonts w:ascii="Times New Roman" w:hAnsi="Times New Roman" w:cs="Times New Roman"/>
          <w:sz w:val="24"/>
          <w:szCs w:val="24"/>
        </w:rPr>
        <w:t>.</w:t>
      </w:r>
      <w:r w:rsidR="00722979">
        <w:rPr>
          <w:rStyle w:val="FootnoteReference"/>
          <w:rFonts w:ascii="Times New Roman" w:hAnsi="Times New Roman" w:cs="Times New Roman"/>
          <w:sz w:val="24"/>
          <w:szCs w:val="24"/>
        </w:rPr>
        <w:footnoteReference w:id="1"/>
      </w:r>
      <w:r w:rsidR="00412F8C">
        <w:rPr>
          <w:rFonts w:ascii="Times New Roman" w:hAnsi="Times New Roman" w:cs="Times New Roman"/>
          <w:sz w:val="24"/>
          <w:szCs w:val="24"/>
        </w:rPr>
        <w:t xml:space="preserve"> </w:t>
      </w:r>
      <w:r w:rsidR="00B108FA">
        <w:rPr>
          <w:rFonts w:ascii="Times New Roman" w:hAnsi="Times New Roman" w:cs="Times New Roman"/>
          <w:sz w:val="24"/>
          <w:szCs w:val="24"/>
        </w:rPr>
        <w:t xml:space="preserve">We became aware of the forum during </w:t>
      </w:r>
      <w:r w:rsidR="00905EB6">
        <w:rPr>
          <w:rFonts w:ascii="Times New Roman" w:hAnsi="Times New Roman" w:cs="Times New Roman"/>
          <w:sz w:val="24"/>
          <w:szCs w:val="24"/>
        </w:rPr>
        <w:t xml:space="preserve">participant observation with a campus sustainability team </w:t>
      </w:r>
      <w:r w:rsidR="00B108FA">
        <w:rPr>
          <w:rFonts w:ascii="Times New Roman" w:hAnsi="Times New Roman" w:cs="Times New Roman"/>
          <w:sz w:val="24"/>
          <w:szCs w:val="24"/>
        </w:rPr>
        <w:t xml:space="preserve">when </w:t>
      </w:r>
      <w:r w:rsidR="00905EB6">
        <w:rPr>
          <w:rFonts w:ascii="Times New Roman" w:hAnsi="Times New Roman" w:cs="Times New Roman"/>
          <w:sz w:val="24"/>
          <w:szCs w:val="24"/>
        </w:rPr>
        <w:t xml:space="preserve">the </w:t>
      </w:r>
      <w:r w:rsidR="00B108FA">
        <w:rPr>
          <w:rFonts w:ascii="Times New Roman" w:hAnsi="Times New Roman" w:cs="Times New Roman"/>
          <w:sz w:val="24"/>
          <w:szCs w:val="24"/>
        </w:rPr>
        <w:t>informants frequently mentioned it as their go-to resource for information</w:t>
      </w:r>
      <w:r w:rsidR="00905EB6">
        <w:rPr>
          <w:rFonts w:ascii="Times New Roman" w:hAnsi="Times New Roman" w:cs="Times New Roman"/>
          <w:sz w:val="24"/>
          <w:szCs w:val="24"/>
        </w:rPr>
        <w:t xml:space="preserve"> </w:t>
      </w:r>
      <w:r w:rsidR="002331DD">
        <w:rPr>
          <w:rFonts w:ascii="Times New Roman" w:hAnsi="Times New Roman" w:cs="Times New Roman"/>
          <w:sz w:val="24"/>
          <w:szCs w:val="24"/>
        </w:rPr>
        <w:t xml:space="preserve">and </w:t>
      </w:r>
      <w:r w:rsidR="00905EB6">
        <w:rPr>
          <w:rFonts w:ascii="Times New Roman" w:hAnsi="Times New Roman" w:cs="Times New Roman"/>
          <w:sz w:val="24"/>
          <w:szCs w:val="24"/>
        </w:rPr>
        <w:t xml:space="preserve">a place </w:t>
      </w:r>
      <w:r w:rsidR="002331DD">
        <w:rPr>
          <w:rFonts w:ascii="Times New Roman" w:hAnsi="Times New Roman" w:cs="Times New Roman"/>
          <w:sz w:val="24"/>
          <w:szCs w:val="24"/>
        </w:rPr>
        <w:t xml:space="preserve">where they </w:t>
      </w:r>
      <w:r w:rsidR="00905EB6">
        <w:rPr>
          <w:rFonts w:ascii="Times New Roman" w:hAnsi="Times New Roman" w:cs="Times New Roman"/>
          <w:sz w:val="24"/>
          <w:szCs w:val="24"/>
        </w:rPr>
        <w:t xml:space="preserve">could </w:t>
      </w:r>
      <w:r w:rsidR="002331DD">
        <w:rPr>
          <w:rFonts w:ascii="Times New Roman" w:hAnsi="Times New Roman" w:cs="Times New Roman"/>
          <w:sz w:val="24"/>
          <w:szCs w:val="24"/>
        </w:rPr>
        <w:t>“connect with their peers</w:t>
      </w:r>
      <w:r w:rsidR="00B108FA">
        <w:rPr>
          <w:rFonts w:ascii="Times New Roman" w:hAnsi="Times New Roman" w:cs="Times New Roman"/>
          <w:sz w:val="24"/>
          <w:szCs w:val="24"/>
        </w:rPr>
        <w:t>.</w:t>
      </w:r>
      <w:r w:rsidR="002331DD">
        <w:rPr>
          <w:rFonts w:ascii="Times New Roman" w:hAnsi="Times New Roman" w:cs="Times New Roman"/>
          <w:sz w:val="24"/>
          <w:szCs w:val="24"/>
        </w:rPr>
        <w:t>”</w:t>
      </w:r>
      <w:r w:rsidR="00B108FA">
        <w:rPr>
          <w:rFonts w:ascii="Times New Roman" w:hAnsi="Times New Roman" w:cs="Times New Roman"/>
          <w:sz w:val="24"/>
          <w:szCs w:val="24"/>
        </w:rPr>
        <w:t xml:space="preserve"> </w:t>
      </w:r>
    </w:p>
    <w:p w14:paraId="34930B98" w14:textId="59ABD592" w:rsidR="00393F28" w:rsidRPr="001D0C11" w:rsidRDefault="00FC0901" w:rsidP="00722979">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we focus on the period between 1992 and 2010, because </w:t>
      </w:r>
      <w:r w:rsidR="00882578">
        <w:rPr>
          <w:rFonts w:ascii="Times New Roman" w:hAnsi="Times New Roman" w:cs="Times New Roman"/>
          <w:sz w:val="24"/>
          <w:szCs w:val="24"/>
        </w:rPr>
        <w:t xml:space="preserve">by 2010 the field exemplified </w:t>
      </w:r>
      <w:r>
        <w:rPr>
          <w:rFonts w:ascii="Times New Roman" w:hAnsi="Times New Roman" w:cs="Times New Roman"/>
          <w:sz w:val="24"/>
          <w:szCs w:val="24"/>
        </w:rPr>
        <w:t xml:space="preserve">shared understanding of field practices through both normative and regulatory channels </w:t>
      </w:r>
      <w:r w:rsidR="006808F8">
        <w:rPr>
          <w:rFonts w:ascii="Times New Roman" w:hAnsi="Times New Roman" w:cs="Times New Roman"/>
          <w:sz w:val="24"/>
          <w:szCs w:val="24"/>
        </w:rPr>
        <w:t>--</w:t>
      </w:r>
      <w:r w:rsidRPr="005142BD">
        <w:rPr>
          <w:rFonts w:ascii="Times New Roman" w:hAnsi="Times New Roman" w:cs="Times New Roman"/>
          <w:i/>
          <w:sz w:val="24"/>
          <w:szCs w:val="24"/>
        </w:rPr>
        <w:t>he Princeton Review</w:t>
      </w:r>
      <w:r w:rsidRPr="005142BD">
        <w:rPr>
          <w:rFonts w:ascii="Times New Roman" w:hAnsi="Times New Roman" w:cs="Times New Roman"/>
          <w:sz w:val="24"/>
          <w:szCs w:val="24"/>
        </w:rPr>
        <w:t xml:space="preserve"> </w:t>
      </w:r>
      <w:r>
        <w:rPr>
          <w:rFonts w:ascii="Times New Roman" w:hAnsi="Times New Roman" w:cs="Times New Roman"/>
          <w:sz w:val="24"/>
          <w:szCs w:val="24"/>
        </w:rPr>
        <w:t xml:space="preserve">began to publish rankings of how schools compared across a standard set of sustainability activities and </w:t>
      </w:r>
      <w:r w:rsidRPr="005142BD">
        <w:rPr>
          <w:rFonts w:ascii="Times New Roman" w:hAnsi="Times New Roman" w:cs="Times New Roman"/>
          <w:sz w:val="24"/>
          <w:szCs w:val="24"/>
        </w:rPr>
        <w:t xml:space="preserve">the U.S. Environmental Protection Agency (EPA) </w:t>
      </w:r>
      <w:r>
        <w:rPr>
          <w:rFonts w:ascii="Times New Roman" w:hAnsi="Times New Roman" w:cs="Times New Roman"/>
          <w:sz w:val="24"/>
          <w:szCs w:val="24"/>
        </w:rPr>
        <w:t>began</w:t>
      </w:r>
      <w:r w:rsidRPr="005142BD">
        <w:rPr>
          <w:rFonts w:ascii="Times New Roman" w:hAnsi="Times New Roman" w:cs="Times New Roman"/>
          <w:sz w:val="24"/>
          <w:szCs w:val="24"/>
        </w:rPr>
        <w:t xml:space="preserve"> </w:t>
      </w:r>
      <w:r>
        <w:rPr>
          <w:rFonts w:ascii="Times New Roman" w:hAnsi="Times New Roman" w:cs="Times New Roman"/>
          <w:sz w:val="24"/>
          <w:szCs w:val="24"/>
        </w:rPr>
        <w:t xml:space="preserve">collecting </w:t>
      </w:r>
      <w:r w:rsidRPr="005142BD">
        <w:rPr>
          <w:rFonts w:ascii="Times New Roman" w:hAnsi="Times New Roman" w:cs="Times New Roman"/>
          <w:sz w:val="24"/>
          <w:szCs w:val="24"/>
        </w:rPr>
        <w:t xml:space="preserve">greenhouse gas emissions </w:t>
      </w:r>
      <w:r>
        <w:rPr>
          <w:rFonts w:ascii="Times New Roman" w:hAnsi="Times New Roman" w:cs="Times New Roman"/>
          <w:sz w:val="24"/>
          <w:szCs w:val="24"/>
        </w:rPr>
        <w:t>data on large</w:t>
      </w:r>
      <w:r w:rsidRPr="005142BD">
        <w:rPr>
          <w:rFonts w:ascii="Times New Roman" w:hAnsi="Times New Roman" w:cs="Times New Roman"/>
          <w:sz w:val="24"/>
          <w:szCs w:val="24"/>
        </w:rPr>
        <w:t xml:space="preserve"> colleges and universities</w:t>
      </w:r>
      <w:r w:rsidR="00722979">
        <w:rPr>
          <w:rFonts w:ascii="Times New Roman" w:hAnsi="Times New Roman" w:cs="Times New Roman"/>
          <w:sz w:val="24"/>
          <w:szCs w:val="24"/>
        </w:rPr>
        <w:t xml:space="preserve">. </w:t>
      </w:r>
      <w:r w:rsidR="001B3BA9">
        <w:rPr>
          <w:rFonts w:ascii="Times New Roman" w:hAnsi="Times New Roman" w:cs="Times New Roman"/>
          <w:sz w:val="24"/>
          <w:szCs w:val="24"/>
        </w:rPr>
        <w:t xml:space="preserve">Between 1992 </w:t>
      </w:r>
      <w:r w:rsidR="001B3BA9">
        <w:rPr>
          <w:rFonts w:ascii="Times New Roman" w:hAnsi="Times New Roman" w:cs="Times New Roman"/>
          <w:sz w:val="24"/>
          <w:szCs w:val="24"/>
        </w:rPr>
        <w:lastRenderedPageBreak/>
        <w:t xml:space="preserve">and 2010, </w:t>
      </w:r>
      <w:r w:rsidR="001B3BA9" w:rsidRPr="00F24C68">
        <w:rPr>
          <w:rFonts w:ascii="Times New Roman" w:hAnsi="Times New Roman" w:cs="Times New Roman"/>
          <w:sz w:val="24"/>
          <w:szCs w:val="24"/>
        </w:rPr>
        <w:t>1,540 indiv</w:t>
      </w:r>
      <w:r w:rsidR="001B3BA9">
        <w:rPr>
          <w:rFonts w:ascii="Times New Roman" w:hAnsi="Times New Roman" w:cs="Times New Roman"/>
          <w:sz w:val="24"/>
          <w:szCs w:val="24"/>
        </w:rPr>
        <w:t xml:space="preserve">iduals </w:t>
      </w:r>
      <w:r w:rsidR="001B3BA9" w:rsidRPr="00D6190C">
        <w:rPr>
          <w:rFonts w:ascii="Times New Roman" w:hAnsi="Times New Roman" w:cs="Times New Roman"/>
          <w:sz w:val="24"/>
          <w:szCs w:val="24"/>
        </w:rPr>
        <w:t>from 641 organizations, including colleges and universities, non-profit organizations, businesses, and government agencies engaged in the conversations on the forum.</w:t>
      </w:r>
      <w:r w:rsidR="001B3BA9">
        <w:rPr>
          <w:rFonts w:ascii="Times New Roman" w:hAnsi="Times New Roman" w:cs="Times New Roman"/>
          <w:sz w:val="24"/>
          <w:szCs w:val="24"/>
        </w:rPr>
        <w:t xml:space="preserve"> </w:t>
      </w:r>
      <w:r w:rsidR="006808F8">
        <w:rPr>
          <w:rFonts w:ascii="Times New Roman" w:hAnsi="Times New Roman" w:cs="Times New Roman"/>
          <w:sz w:val="24"/>
          <w:szCs w:val="24"/>
        </w:rPr>
        <w:t xml:space="preserve">The forum provide </w:t>
      </w:r>
      <w:r w:rsidR="006808F8" w:rsidRPr="00D6190C">
        <w:rPr>
          <w:rFonts w:ascii="Times New Roman" w:hAnsi="Times New Roman" w:cs="Times New Roman"/>
          <w:bCs/>
          <w:sz w:val="24"/>
          <w:szCs w:val="24"/>
        </w:rPr>
        <w:t xml:space="preserve">a large-scale, real-time, longitudinal view of the </w:t>
      </w:r>
      <w:r w:rsidR="006808F8">
        <w:rPr>
          <w:rFonts w:ascii="Times New Roman" w:hAnsi="Times New Roman" w:cs="Times New Roman"/>
          <w:bCs/>
          <w:sz w:val="24"/>
          <w:szCs w:val="24"/>
        </w:rPr>
        <w:t xml:space="preserve">discourse in the </w:t>
      </w:r>
      <w:r w:rsidR="006808F8" w:rsidRPr="00D6190C">
        <w:rPr>
          <w:rFonts w:ascii="Times New Roman" w:hAnsi="Times New Roman" w:cs="Times New Roman"/>
          <w:bCs/>
          <w:sz w:val="24"/>
          <w:szCs w:val="24"/>
        </w:rPr>
        <w:t>nascent field of sustainability in higher education.</w:t>
      </w:r>
    </w:p>
    <w:p w14:paraId="1AB85F88" w14:textId="6DB0D471" w:rsidR="004D4C3A" w:rsidRPr="00F0510F" w:rsidRDefault="004D4C3A" w:rsidP="000B06BE">
      <w:pPr>
        <w:spacing w:after="0" w:line="480" w:lineRule="auto"/>
        <w:jc w:val="both"/>
        <w:rPr>
          <w:rFonts w:ascii="Times New Roman" w:hAnsi="Times New Roman" w:cs="Times New Roman"/>
          <w:b/>
          <w:sz w:val="24"/>
          <w:szCs w:val="24"/>
        </w:rPr>
      </w:pPr>
      <w:r w:rsidRPr="00F0510F">
        <w:rPr>
          <w:rFonts w:ascii="Times New Roman" w:hAnsi="Times New Roman" w:cs="Times New Roman"/>
          <w:b/>
          <w:sz w:val="24"/>
          <w:szCs w:val="24"/>
        </w:rPr>
        <w:t>Methods and Analysis</w:t>
      </w:r>
    </w:p>
    <w:p w14:paraId="653C5D49" w14:textId="115C9286" w:rsidR="00886F1C" w:rsidRPr="00886F1C" w:rsidRDefault="00886F1C" w:rsidP="00886F1C">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The Forum </w:t>
      </w:r>
      <w:r w:rsidR="003B3C51">
        <w:rPr>
          <w:rFonts w:ascii="Times New Roman" w:hAnsi="Times New Roman" w:cs="Times New Roman"/>
          <w:i/>
          <w:sz w:val="24"/>
          <w:szCs w:val="24"/>
        </w:rPr>
        <w:t xml:space="preserve">Conversations </w:t>
      </w:r>
      <w:r>
        <w:rPr>
          <w:rFonts w:ascii="Times New Roman" w:hAnsi="Times New Roman" w:cs="Times New Roman"/>
          <w:i/>
          <w:sz w:val="24"/>
          <w:szCs w:val="24"/>
        </w:rPr>
        <w:t xml:space="preserve">as </w:t>
      </w:r>
      <w:r w:rsidRPr="00886F1C">
        <w:rPr>
          <w:rFonts w:ascii="Times New Roman" w:hAnsi="Times New Roman" w:cs="Times New Roman"/>
          <w:i/>
          <w:sz w:val="24"/>
          <w:szCs w:val="24"/>
        </w:rPr>
        <w:t>Backstage Discourse</w:t>
      </w:r>
    </w:p>
    <w:p w14:paraId="53EF8B84" w14:textId="24210622" w:rsidR="00886F1C" w:rsidRPr="00544FF3" w:rsidRDefault="00432323" w:rsidP="006808F8">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886F1C" w:rsidRPr="0067541C">
        <w:rPr>
          <w:rFonts w:ascii="Times New Roman" w:hAnsi="Times New Roman" w:cs="Times New Roman"/>
          <w:sz w:val="24"/>
          <w:szCs w:val="24"/>
        </w:rPr>
        <w:t xml:space="preserve">revailing approaches </w:t>
      </w:r>
      <w:r>
        <w:rPr>
          <w:rFonts w:ascii="Times New Roman" w:hAnsi="Times New Roman" w:cs="Times New Roman"/>
          <w:sz w:val="24"/>
          <w:szCs w:val="24"/>
        </w:rPr>
        <w:t xml:space="preserve">to studying </w:t>
      </w:r>
      <w:r w:rsidR="006D6B03">
        <w:rPr>
          <w:rFonts w:ascii="Times New Roman" w:hAnsi="Times New Roman" w:cs="Times New Roman"/>
          <w:sz w:val="24"/>
          <w:szCs w:val="24"/>
        </w:rPr>
        <w:t xml:space="preserve">discourse in </w:t>
      </w:r>
      <w:r>
        <w:rPr>
          <w:rFonts w:ascii="Times New Roman" w:hAnsi="Times New Roman" w:cs="Times New Roman"/>
          <w:sz w:val="24"/>
          <w:szCs w:val="24"/>
        </w:rPr>
        <w:t xml:space="preserve">fields </w:t>
      </w:r>
      <w:r w:rsidR="003B3C51">
        <w:rPr>
          <w:rFonts w:ascii="Times New Roman" w:hAnsi="Times New Roman" w:cs="Times New Roman"/>
          <w:sz w:val="24"/>
          <w:szCs w:val="24"/>
        </w:rPr>
        <w:t xml:space="preserve">have </w:t>
      </w:r>
      <w:r w:rsidR="00886F1C" w:rsidRPr="0067541C">
        <w:rPr>
          <w:rFonts w:ascii="Times New Roman" w:hAnsi="Times New Roman" w:cs="Times New Roman"/>
          <w:sz w:val="24"/>
          <w:szCs w:val="24"/>
        </w:rPr>
        <w:t xml:space="preserve">primarily </w:t>
      </w:r>
      <w:r w:rsidR="003B3C51">
        <w:rPr>
          <w:rFonts w:ascii="Times New Roman" w:hAnsi="Times New Roman" w:cs="Times New Roman"/>
          <w:sz w:val="24"/>
          <w:szCs w:val="24"/>
        </w:rPr>
        <w:t xml:space="preserve">focused on discourse that is produced </w:t>
      </w:r>
      <w:r w:rsidR="00722979">
        <w:rPr>
          <w:rFonts w:ascii="Times New Roman" w:hAnsi="Times New Roman" w:cs="Times New Roman"/>
          <w:sz w:val="24"/>
          <w:szCs w:val="24"/>
        </w:rPr>
        <w:t>in</w:t>
      </w:r>
      <w:r w:rsidR="003B3C51">
        <w:rPr>
          <w:rFonts w:ascii="Times New Roman" w:hAnsi="Times New Roman" w:cs="Times New Roman"/>
          <w:sz w:val="24"/>
          <w:szCs w:val="24"/>
        </w:rPr>
        <w:t xml:space="preserve"> </w:t>
      </w:r>
      <w:r w:rsidR="00886F1C" w:rsidRPr="0067541C">
        <w:rPr>
          <w:rFonts w:ascii="Times New Roman" w:hAnsi="Times New Roman" w:cs="Times New Roman"/>
          <w:sz w:val="24"/>
          <w:szCs w:val="24"/>
        </w:rPr>
        <w:t xml:space="preserve">“front-stage” performances </w:t>
      </w:r>
      <w:r w:rsidR="00886F1C" w:rsidRPr="0067541C">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&lt;EndNote&gt;&lt;Cite&gt;&lt;Author&gt;Goffman&lt;/Author&gt;&lt;Year&gt;1959&lt;/Year&gt;&lt;RecNum&gt;557&lt;/RecNum&gt;&lt;DisplayText&gt;(Goffman 1959)&lt;/DisplayText&gt;&lt;record&gt;&lt;rec-number&gt;557&lt;/rec-number&gt;&lt;foreign-keys&gt;&lt;key app="EN" db-id="f5wf25dect0s9oe5r9dvrtez0t5zpvspspv5" timestamp="1434297326"&gt;557&lt;/key&gt;&lt;/foreign-keys&gt;&lt;ref-type name="Journal Article"&gt;17&lt;/ref-type&gt;&lt;contributors&gt;&lt;authors&gt;&lt;author&gt;Goffman, Erving&lt;/author&gt;&lt;/authors&gt;&lt;/contributors&gt;&lt;titles&gt;&lt;title&gt;The presentation of self in everyday life&lt;/title&gt;&lt;secondary-title&gt;Garden City, NY: Anchor&lt;/secondary-title&gt;&lt;/titles&gt;&lt;periodical&gt;&lt;full-title&gt;Garden City, NY: Anchor&lt;/full-title&gt;&lt;/periodical&gt;&lt;dates&gt;&lt;year&gt;1959&lt;/year&gt;&lt;/dates&gt;&lt;urls&gt;&lt;/urls&gt;&lt;/record&gt;&lt;/Cite&gt;&lt;/EndNote&gt;</w:instrText>
      </w:r>
      <w:r w:rsidR="00886F1C" w:rsidRPr="0067541C">
        <w:rPr>
          <w:rFonts w:ascii="Times New Roman" w:hAnsi="Times New Roman" w:cs="Times New Roman"/>
          <w:sz w:val="24"/>
          <w:szCs w:val="24"/>
        </w:rPr>
        <w:fldChar w:fldCharType="separate"/>
      </w:r>
      <w:r w:rsidR="00886F1C" w:rsidRPr="0067541C">
        <w:rPr>
          <w:rFonts w:ascii="Times New Roman" w:hAnsi="Times New Roman" w:cs="Times New Roman"/>
          <w:noProof/>
          <w:sz w:val="24"/>
          <w:szCs w:val="24"/>
        </w:rPr>
        <w:t>(</w:t>
      </w:r>
      <w:hyperlink w:anchor="_ENREF_19" w:tooltip="Goffman, 1959 #557" w:history="1">
        <w:r w:rsidR="00773EF9" w:rsidRPr="0067541C">
          <w:rPr>
            <w:rFonts w:ascii="Times New Roman" w:hAnsi="Times New Roman" w:cs="Times New Roman"/>
            <w:noProof/>
            <w:sz w:val="24"/>
            <w:szCs w:val="24"/>
          </w:rPr>
          <w:t>Goffman 1959</w:t>
        </w:r>
      </w:hyperlink>
      <w:r w:rsidR="00886F1C" w:rsidRPr="0067541C">
        <w:rPr>
          <w:rFonts w:ascii="Times New Roman" w:hAnsi="Times New Roman" w:cs="Times New Roman"/>
          <w:noProof/>
          <w:sz w:val="24"/>
          <w:szCs w:val="24"/>
        </w:rPr>
        <w:t>)</w:t>
      </w:r>
      <w:r w:rsidR="00886F1C" w:rsidRPr="0067541C">
        <w:rPr>
          <w:rFonts w:ascii="Times New Roman" w:hAnsi="Times New Roman" w:cs="Times New Roman"/>
          <w:sz w:val="24"/>
          <w:szCs w:val="24"/>
        </w:rPr>
        <w:fldChar w:fldCharType="end"/>
      </w:r>
      <w:r w:rsidR="00886F1C" w:rsidRPr="0067541C">
        <w:rPr>
          <w:rFonts w:ascii="Times New Roman" w:hAnsi="Times New Roman" w:cs="Times New Roman"/>
          <w:sz w:val="24"/>
          <w:szCs w:val="24"/>
        </w:rPr>
        <w:t xml:space="preserve">, whereas much of the processes of mobilization and collective action to create shared understanding in a field occurs “backstage,” in </w:t>
      </w:r>
      <w:r w:rsidR="006808F8">
        <w:rPr>
          <w:rFonts w:ascii="Times New Roman" w:hAnsi="Times New Roman" w:cs="Times New Roman"/>
          <w:sz w:val="24"/>
          <w:szCs w:val="24"/>
        </w:rPr>
        <w:t>conversations that are</w:t>
      </w:r>
      <w:r w:rsidR="006808F8" w:rsidRPr="0067541C">
        <w:rPr>
          <w:rFonts w:ascii="Times New Roman" w:hAnsi="Times New Roman" w:cs="Times New Roman"/>
          <w:sz w:val="24"/>
          <w:szCs w:val="24"/>
        </w:rPr>
        <w:t xml:space="preserve"> </w:t>
      </w:r>
      <w:r w:rsidR="00886F1C" w:rsidRPr="0067541C">
        <w:rPr>
          <w:rFonts w:ascii="Times New Roman" w:hAnsi="Times New Roman" w:cs="Times New Roman"/>
          <w:sz w:val="24"/>
          <w:szCs w:val="24"/>
        </w:rPr>
        <w:t xml:space="preserve">typically closed </w:t>
      </w:r>
      <w:r w:rsidR="006808F8">
        <w:rPr>
          <w:rFonts w:ascii="Times New Roman" w:hAnsi="Times New Roman" w:cs="Times New Roman"/>
          <w:sz w:val="24"/>
          <w:szCs w:val="24"/>
        </w:rPr>
        <w:t>off from public view</w:t>
      </w:r>
      <w:r w:rsidR="00886F1C" w:rsidRPr="0067541C">
        <w:rPr>
          <w:rFonts w:ascii="Times New Roman" w:hAnsi="Times New Roman" w:cs="Times New Roman"/>
          <w:sz w:val="24"/>
          <w:szCs w:val="24"/>
        </w:rPr>
        <w:t xml:space="preserve"> </w:t>
      </w:r>
      <w:r w:rsidR="00886F1C" w:rsidRPr="0067541C">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&lt;EndNote&gt;&lt;Cite&gt;&lt;Author&gt;Mair&lt;/Author&gt;&lt;Year&gt;2014&lt;/Year&gt;&lt;RecNum&gt;972&lt;/RecNum&gt;&lt;DisplayText&gt;(Kellogg 2009; Mair and Hehenberger 2014)&lt;/DisplayText&gt;&lt;record&gt;&lt;rec-number&gt;972&lt;/rec-number&gt;&lt;foreign-keys&gt;&lt;key app="EN" db-id="f5wf25dect0s9oe5r9dvrtez0t5zpvspspv5" timestamp="1492004536"&gt;972&lt;/key&gt;&lt;/foreign-keys&gt;&lt;ref-type name="Journal Article"&gt;17&lt;/ref-type&gt;&lt;contributors&gt;&lt;authors&gt;&lt;author&gt;Mair, Johanna&lt;/author&gt;&lt;author&gt;Hehenberger, Lisa&lt;/author&gt;&lt;/authors&gt;&lt;/contributors&gt;&lt;titles&gt;&lt;title&gt;Front-stage and backstage convening: The transition from opposition to mutualistic coexistence in organizational philanthropy&lt;/title&gt;&lt;secondary-title&gt;Academy of Management Journal&lt;/secondary-title&gt;&lt;/titles&gt;&lt;periodical&gt;&lt;full-title&gt;Academy of Management Journal&lt;/full-title&gt;&lt;/periodical&gt;&lt;pages&gt;1174-1200&lt;/pages&gt;&lt;volume&gt;57&lt;/volume&gt;&lt;number&gt;4&lt;/number&gt;&lt;dates&gt;&lt;year&gt;2014&lt;/year&gt;&lt;/dates&gt;&lt;isbn&gt;0001-4273&lt;/isbn&gt;&lt;urls&gt;&lt;/urls&gt;&lt;/record&gt;&lt;/Cite&gt;&lt;Cite&gt;&lt;Author&gt;Kellogg&lt;/Author&gt;&lt;Year&gt;2009&lt;/Year&gt;&lt;RecNum&gt;866&lt;/RecNum&gt;&lt;record&gt;&lt;rec-number&gt;866&lt;/rec-number&gt;&lt;foreign-keys&gt;&lt;key app="EN" db-id="f5wf25dect0s9oe5r9dvrtez0t5zpvspspv5" timestamp="1478615304"&gt;866&lt;/key&gt;&lt;/foreign-keys&gt;&lt;ref-type name="Journal Article"&gt;17&lt;/ref-type&gt;&lt;contributors&gt;&lt;authors&gt;&lt;author&gt;Kellogg, Katherine C&lt;/author&gt;&lt;/authors&gt;&lt;/contributors&gt;&lt;titles&gt;&lt;title&gt;Operating room: Relational spaces and microinstitutional change in Surgery&lt;/title&gt;&lt;secondary-title&gt;American Journal of Sociology&lt;/secondary-title&gt;&lt;/titles&gt;&lt;periodical&gt;&lt;full-title&gt;American Journal of Sociology&lt;/full-title&gt;&lt;/periodical&gt;&lt;pages&gt;657-711&lt;/pages&gt;&lt;volume&gt;115&lt;/volume&gt;&lt;number&gt;3&lt;/number&gt;&lt;dates&gt;&lt;year&gt;2009&lt;/year&gt;&lt;/dates&gt;&lt;urls&gt;&lt;/urls&gt;&lt;/record&gt;&lt;/Cite&gt;&lt;/EndNote&gt;</w:instrText>
      </w:r>
      <w:r w:rsidR="00886F1C" w:rsidRPr="0067541C">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25" w:tooltip="Kellogg, 2009 #866" w:history="1">
        <w:r w:rsidR="00773EF9">
          <w:rPr>
            <w:rFonts w:ascii="Times New Roman" w:hAnsi="Times New Roman" w:cs="Times New Roman"/>
            <w:noProof/>
            <w:sz w:val="24"/>
            <w:szCs w:val="24"/>
          </w:rPr>
          <w:t>Kellogg 2009</w:t>
        </w:r>
      </w:hyperlink>
      <w:r w:rsidR="00773EF9">
        <w:rPr>
          <w:rFonts w:ascii="Times New Roman" w:hAnsi="Times New Roman" w:cs="Times New Roman"/>
          <w:noProof/>
          <w:sz w:val="24"/>
          <w:szCs w:val="24"/>
        </w:rPr>
        <w:t xml:space="preserve">; </w:t>
      </w:r>
      <w:hyperlink w:anchor="_ENREF_38" w:tooltip="Mair, 2014 #972" w:history="1">
        <w:r w:rsidR="00773EF9">
          <w:rPr>
            <w:rFonts w:ascii="Times New Roman" w:hAnsi="Times New Roman" w:cs="Times New Roman"/>
            <w:noProof/>
            <w:sz w:val="24"/>
            <w:szCs w:val="24"/>
          </w:rPr>
          <w:t>Mair and Hehenberger 2014</w:t>
        </w:r>
      </w:hyperlink>
      <w:r w:rsidR="00773EF9">
        <w:rPr>
          <w:rFonts w:ascii="Times New Roman" w:hAnsi="Times New Roman" w:cs="Times New Roman"/>
          <w:noProof/>
          <w:sz w:val="24"/>
          <w:szCs w:val="24"/>
        </w:rPr>
        <w:t>)</w:t>
      </w:r>
      <w:r w:rsidR="00886F1C" w:rsidRPr="0067541C">
        <w:rPr>
          <w:rFonts w:ascii="Times New Roman" w:hAnsi="Times New Roman" w:cs="Times New Roman"/>
          <w:sz w:val="24"/>
          <w:szCs w:val="24"/>
        </w:rPr>
        <w:fldChar w:fldCharType="end"/>
      </w:r>
      <w:r w:rsidR="00886F1C" w:rsidRPr="0067541C">
        <w:rPr>
          <w:rFonts w:ascii="Times New Roman" w:hAnsi="Times New Roman" w:cs="Times New Roman"/>
          <w:sz w:val="24"/>
          <w:szCs w:val="24"/>
        </w:rPr>
        <w:t xml:space="preserve">. Our data of online conversations between field members represent </w:t>
      </w:r>
      <w:r w:rsidR="00886F1C">
        <w:rPr>
          <w:rFonts w:ascii="Times New Roman" w:hAnsi="Times New Roman" w:cs="Times New Roman"/>
          <w:sz w:val="24"/>
          <w:szCs w:val="24"/>
        </w:rPr>
        <w:t>“</w:t>
      </w:r>
      <w:r w:rsidR="00886F1C" w:rsidRPr="0067541C">
        <w:rPr>
          <w:rFonts w:ascii="Times New Roman" w:hAnsi="Times New Roman" w:cs="Times New Roman"/>
          <w:sz w:val="24"/>
          <w:szCs w:val="24"/>
        </w:rPr>
        <w:t>backstage</w:t>
      </w:r>
      <w:r w:rsidR="00886F1C">
        <w:rPr>
          <w:rFonts w:ascii="Times New Roman" w:hAnsi="Times New Roman" w:cs="Times New Roman"/>
          <w:sz w:val="24"/>
          <w:szCs w:val="24"/>
        </w:rPr>
        <w:t>”</w:t>
      </w:r>
      <w:r w:rsidR="00886F1C" w:rsidRPr="0067541C">
        <w:rPr>
          <w:rFonts w:ascii="Times New Roman" w:hAnsi="Times New Roman" w:cs="Times New Roman"/>
          <w:sz w:val="24"/>
          <w:szCs w:val="24"/>
        </w:rPr>
        <w:t xml:space="preserve"> discourse because they are produced by field actors for field actors. </w:t>
      </w:r>
      <w:r w:rsidR="003B3C51">
        <w:rPr>
          <w:rFonts w:ascii="Times New Roman" w:hAnsi="Times New Roman" w:cs="Times New Roman"/>
          <w:sz w:val="24"/>
          <w:szCs w:val="24"/>
        </w:rPr>
        <w:t>Additionally, the data do not suffer from</w:t>
      </w:r>
      <w:r w:rsidR="00420118">
        <w:rPr>
          <w:rFonts w:ascii="Times New Roman" w:hAnsi="Times New Roman" w:cs="Times New Roman"/>
          <w:sz w:val="24"/>
          <w:szCs w:val="24"/>
        </w:rPr>
        <w:t xml:space="preserve"> the problems of</w:t>
      </w:r>
      <w:r w:rsidR="003B3C51">
        <w:rPr>
          <w:rFonts w:ascii="Times New Roman" w:hAnsi="Times New Roman" w:cs="Times New Roman"/>
          <w:sz w:val="24"/>
          <w:szCs w:val="24"/>
        </w:rPr>
        <w:t xml:space="preserve"> retrospective accounts of a field’s development. </w:t>
      </w:r>
      <w:r w:rsidR="00886F1C">
        <w:rPr>
          <w:rFonts w:ascii="Times New Roman" w:hAnsi="Times New Roman" w:cs="Times New Roman"/>
          <w:sz w:val="24"/>
          <w:szCs w:val="24"/>
        </w:rPr>
        <w:t>The</w:t>
      </w:r>
      <w:r w:rsidR="0049408A">
        <w:rPr>
          <w:rFonts w:ascii="Times New Roman" w:hAnsi="Times New Roman" w:cs="Times New Roman"/>
          <w:sz w:val="24"/>
          <w:szCs w:val="24"/>
        </w:rPr>
        <w:t xml:space="preserve"> conversations include </w:t>
      </w:r>
      <w:r w:rsidR="00886F1C">
        <w:rPr>
          <w:rFonts w:ascii="Times New Roman" w:hAnsi="Times New Roman" w:cs="Times New Roman"/>
          <w:sz w:val="24"/>
          <w:szCs w:val="24"/>
        </w:rPr>
        <w:t xml:space="preserve">not only </w:t>
      </w:r>
      <w:r w:rsidR="0049408A">
        <w:rPr>
          <w:rFonts w:ascii="Times New Roman" w:hAnsi="Times New Roman" w:cs="Times New Roman"/>
          <w:sz w:val="24"/>
          <w:szCs w:val="24"/>
        </w:rPr>
        <w:t xml:space="preserve">the </w:t>
      </w:r>
      <w:r w:rsidR="00886F1C">
        <w:rPr>
          <w:rFonts w:ascii="Times New Roman" w:hAnsi="Times New Roman" w:cs="Times New Roman"/>
          <w:sz w:val="24"/>
          <w:szCs w:val="24"/>
        </w:rPr>
        <w:t xml:space="preserve">perspectives of those who endured in the field over time, or those who became leaders, but they include the real-time conversations between individuals who </w:t>
      </w:r>
      <w:r w:rsidR="006808F8">
        <w:rPr>
          <w:rFonts w:ascii="Times New Roman" w:hAnsi="Times New Roman" w:cs="Times New Roman"/>
          <w:sz w:val="24"/>
          <w:szCs w:val="24"/>
        </w:rPr>
        <w:t xml:space="preserve">played both major and minor roles at various points. </w:t>
      </w:r>
      <w:r w:rsidR="00886F1C" w:rsidRPr="0067541C">
        <w:rPr>
          <w:rFonts w:ascii="Times New Roman" w:hAnsi="Times New Roman" w:cs="Times New Roman"/>
          <w:sz w:val="24"/>
          <w:szCs w:val="24"/>
        </w:rPr>
        <w:t>While these data are not free from attempts at individual impression management, we argue that they are more representative of “backstage” interactions, as individuals in the forum frequently express frustration, quarrel, seek help, reveal that they do not believe that leaders in their organizations</w:t>
      </w:r>
      <w:r w:rsidR="00886F1C" w:rsidRPr="00F0510F">
        <w:rPr>
          <w:rFonts w:ascii="Times New Roman" w:hAnsi="Times New Roman" w:cs="Times New Roman"/>
          <w:sz w:val="24"/>
          <w:szCs w:val="24"/>
        </w:rPr>
        <w:t xml:space="preserve"> care about sustainability, and admit that they do not know the best way to carry out their work. These types of conversations</w:t>
      </w:r>
      <w:r w:rsidR="00886F1C">
        <w:rPr>
          <w:rFonts w:ascii="Times New Roman" w:hAnsi="Times New Roman" w:cs="Times New Roman"/>
          <w:sz w:val="24"/>
          <w:szCs w:val="24"/>
        </w:rPr>
        <w:t xml:space="preserve"> </w:t>
      </w:r>
      <w:r w:rsidR="00886F1C" w:rsidRPr="00F0510F">
        <w:rPr>
          <w:rFonts w:ascii="Times New Roman" w:hAnsi="Times New Roman" w:cs="Times New Roman"/>
          <w:sz w:val="24"/>
          <w:szCs w:val="24"/>
        </w:rPr>
        <w:t>are essential to the formation of a field, and yet</w:t>
      </w:r>
      <w:r w:rsidR="00886F1C">
        <w:rPr>
          <w:rFonts w:ascii="Times New Roman" w:hAnsi="Times New Roman" w:cs="Times New Roman"/>
          <w:sz w:val="24"/>
          <w:szCs w:val="24"/>
        </w:rPr>
        <w:t xml:space="preserve"> they</w:t>
      </w:r>
      <w:r w:rsidR="00886F1C" w:rsidRPr="00F0510F">
        <w:rPr>
          <w:rFonts w:ascii="Times New Roman" w:hAnsi="Times New Roman" w:cs="Times New Roman"/>
          <w:sz w:val="24"/>
          <w:szCs w:val="24"/>
        </w:rPr>
        <w:t xml:space="preserve"> are absent from most existing studies. </w:t>
      </w:r>
    </w:p>
    <w:p w14:paraId="6637580B" w14:textId="77777777" w:rsidR="00296F92" w:rsidRPr="00987A5E" w:rsidRDefault="00296F92" w:rsidP="00296F92">
      <w:pPr>
        <w:spacing w:after="0" w:line="480" w:lineRule="auto"/>
        <w:jc w:val="both"/>
        <w:rPr>
          <w:rFonts w:ascii="Times New Roman" w:hAnsi="Times New Roman" w:cs="Times New Roman"/>
          <w:i/>
          <w:sz w:val="24"/>
          <w:szCs w:val="24"/>
        </w:rPr>
      </w:pPr>
      <w:r w:rsidRPr="00987A5E">
        <w:rPr>
          <w:rFonts w:ascii="Times New Roman" w:hAnsi="Times New Roman" w:cs="Times New Roman"/>
          <w:i/>
          <w:sz w:val="24"/>
          <w:szCs w:val="24"/>
        </w:rPr>
        <w:t>Identifying Issues</w:t>
      </w:r>
      <w:r>
        <w:rPr>
          <w:rFonts w:ascii="Times New Roman" w:hAnsi="Times New Roman" w:cs="Times New Roman"/>
          <w:i/>
          <w:sz w:val="24"/>
          <w:szCs w:val="24"/>
        </w:rPr>
        <w:t xml:space="preserve"> in the Forum Discourse</w:t>
      </w:r>
    </w:p>
    <w:p w14:paraId="74398C23" w14:textId="18621C15" w:rsidR="00296F92" w:rsidRPr="00F0510F" w:rsidRDefault="00296F92" w:rsidP="00296F92">
      <w:pPr>
        <w:spacing w:after="120" w:line="480" w:lineRule="auto"/>
        <w:jc w:val="both"/>
        <w:rPr>
          <w:rFonts w:ascii="Times New Roman" w:hAnsi="Times New Roman" w:cs="Times New Roman"/>
          <w:sz w:val="24"/>
          <w:szCs w:val="24"/>
        </w:rPr>
      </w:pPr>
      <w:r w:rsidRPr="00F0510F">
        <w:rPr>
          <w:rFonts w:ascii="Times New Roman" w:hAnsi="Times New Roman" w:cs="Times New Roman"/>
          <w:b/>
          <w:sz w:val="24"/>
          <w:szCs w:val="24"/>
        </w:rPr>
        <w:lastRenderedPageBreak/>
        <w:tab/>
      </w:r>
      <w:r w:rsidR="00722979" w:rsidRPr="00D6190C">
        <w:rPr>
          <w:rFonts w:ascii="Times New Roman" w:hAnsi="Times New Roman" w:cs="Times New Roman"/>
          <w:sz w:val="24"/>
          <w:szCs w:val="24"/>
        </w:rPr>
        <w:t xml:space="preserve">We analyze </w:t>
      </w:r>
      <w:r w:rsidR="00722979">
        <w:rPr>
          <w:rFonts w:ascii="Times New Roman" w:hAnsi="Times New Roman" w:cs="Times New Roman"/>
          <w:sz w:val="24"/>
          <w:szCs w:val="24"/>
        </w:rPr>
        <w:t xml:space="preserve">the full message content of </w:t>
      </w:r>
      <w:r w:rsidR="00722979" w:rsidRPr="00D6190C">
        <w:rPr>
          <w:rFonts w:ascii="Times New Roman" w:hAnsi="Times New Roman" w:cs="Times New Roman"/>
          <w:sz w:val="24"/>
          <w:szCs w:val="24"/>
        </w:rPr>
        <w:t xml:space="preserve">all of the conversations </w:t>
      </w:r>
      <w:r w:rsidR="00722979">
        <w:rPr>
          <w:rFonts w:ascii="Times New Roman" w:hAnsi="Times New Roman" w:cs="Times New Roman"/>
          <w:sz w:val="24"/>
          <w:szCs w:val="24"/>
        </w:rPr>
        <w:t xml:space="preserve">in the online forum </w:t>
      </w:r>
      <w:r w:rsidR="00721EED">
        <w:rPr>
          <w:rFonts w:ascii="Times New Roman" w:hAnsi="Times New Roman" w:cs="Times New Roman"/>
          <w:sz w:val="24"/>
          <w:szCs w:val="24"/>
        </w:rPr>
        <w:t>from when it began in</w:t>
      </w:r>
      <w:r w:rsidR="00722979" w:rsidRPr="00D6190C">
        <w:rPr>
          <w:rFonts w:ascii="Times New Roman" w:hAnsi="Times New Roman" w:cs="Times New Roman"/>
          <w:sz w:val="24"/>
          <w:szCs w:val="24"/>
        </w:rPr>
        <w:t xml:space="preserve"> 1992 </w:t>
      </w:r>
      <w:r w:rsidR="00721EED">
        <w:rPr>
          <w:rFonts w:ascii="Times New Roman" w:hAnsi="Times New Roman" w:cs="Times New Roman"/>
          <w:sz w:val="24"/>
          <w:szCs w:val="24"/>
        </w:rPr>
        <w:t xml:space="preserve">through the end of </w:t>
      </w:r>
      <w:r w:rsidR="00722979" w:rsidRPr="00D6190C">
        <w:rPr>
          <w:rFonts w:ascii="Times New Roman" w:hAnsi="Times New Roman" w:cs="Times New Roman"/>
          <w:sz w:val="24"/>
          <w:szCs w:val="24"/>
        </w:rPr>
        <w:t xml:space="preserve">2010, which total 9,540 separate messages (3,509,274 words). </w:t>
      </w:r>
      <w:r w:rsidR="00722979">
        <w:rPr>
          <w:rFonts w:ascii="Times New Roman" w:hAnsi="Times New Roman" w:cs="Times New Roman"/>
          <w:sz w:val="24"/>
          <w:szCs w:val="24"/>
        </w:rPr>
        <w:t xml:space="preserve">Based on the technical design of the forum, all the messages were sent in a “reply all” fashion to all members – the forum operates on a single level, without separate threads or issues. </w:t>
      </w:r>
      <w:r>
        <w:rPr>
          <w:rFonts w:ascii="Times New Roman" w:hAnsi="Times New Roman" w:cs="Times New Roman"/>
          <w:sz w:val="24"/>
          <w:szCs w:val="24"/>
        </w:rPr>
        <w:t>As the online forum we study has no formal structure of conversations by topic, w</w:t>
      </w:r>
      <w:r w:rsidRPr="00F0510F">
        <w:rPr>
          <w:rFonts w:ascii="Times New Roman" w:hAnsi="Times New Roman" w:cs="Times New Roman"/>
          <w:sz w:val="24"/>
          <w:szCs w:val="24"/>
        </w:rPr>
        <w:t xml:space="preserve">e employ quantitative text analysis to identify and trace issues </w:t>
      </w:r>
      <w:r>
        <w:rPr>
          <w:rFonts w:ascii="Times New Roman" w:hAnsi="Times New Roman" w:cs="Times New Roman"/>
          <w:sz w:val="24"/>
          <w:szCs w:val="24"/>
        </w:rPr>
        <w:t>in the discourse over time</w:t>
      </w:r>
      <w:r w:rsidRPr="00F0510F">
        <w:rPr>
          <w:rFonts w:ascii="Times New Roman" w:hAnsi="Times New Roman" w:cs="Times New Roman"/>
          <w:sz w:val="24"/>
          <w:szCs w:val="24"/>
        </w:rPr>
        <w:t>.</w:t>
      </w:r>
      <w:r w:rsidRPr="00D75689">
        <w:rPr>
          <w:rFonts w:ascii="Times New Roman" w:hAnsi="Times New Roman" w:cs="Times New Roman"/>
          <w:noProof/>
          <w:color w:val="F79646" w:themeColor="accent6"/>
          <w:sz w:val="24"/>
          <w:szCs w:val="24"/>
        </w:rPr>
        <w:t xml:space="preserve"> </w:t>
      </w:r>
      <w:r w:rsidRPr="00F0510F">
        <w:rPr>
          <w:rFonts w:ascii="Times New Roman" w:hAnsi="Times New Roman" w:cs="Times New Roman"/>
          <w:sz w:val="24"/>
          <w:szCs w:val="24"/>
        </w:rPr>
        <w:t xml:space="preserve">To </w:t>
      </w:r>
      <w:r>
        <w:rPr>
          <w:rFonts w:ascii="Times New Roman" w:hAnsi="Times New Roman" w:cs="Times New Roman"/>
          <w:sz w:val="24"/>
          <w:szCs w:val="24"/>
        </w:rPr>
        <w:t xml:space="preserve">identify the issues in the </w:t>
      </w:r>
      <w:r w:rsidR="00A61F27">
        <w:rPr>
          <w:rFonts w:ascii="Times New Roman" w:hAnsi="Times New Roman" w:cs="Times New Roman"/>
          <w:sz w:val="24"/>
          <w:szCs w:val="24"/>
        </w:rPr>
        <w:t>discourse</w:t>
      </w:r>
      <w:r>
        <w:rPr>
          <w:rFonts w:ascii="Times New Roman" w:hAnsi="Times New Roman" w:cs="Times New Roman"/>
          <w:sz w:val="24"/>
          <w:szCs w:val="24"/>
        </w:rPr>
        <w:t xml:space="preserve">, </w:t>
      </w:r>
      <w:r w:rsidRPr="00F0510F">
        <w:rPr>
          <w:rFonts w:ascii="Times New Roman" w:hAnsi="Times New Roman" w:cs="Times New Roman"/>
          <w:sz w:val="24"/>
          <w:szCs w:val="24"/>
        </w:rPr>
        <w:t xml:space="preserve">we first </w:t>
      </w:r>
      <w:r>
        <w:rPr>
          <w:rFonts w:ascii="Times New Roman" w:hAnsi="Times New Roman" w:cs="Times New Roman"/>
          <w:sz w:val="24"/>
          <w:szCs w:val="24"/>
        </w:rPr>
        <w:t>analyzed</w:t>
      </w:r>
      <w:r w:rsidRPr="00F0510F">
        <w:rPr>
          <w:rFonts w:ascii="Times New Roman" w:hAnsi="Times New Roman" w:cs="Times New Roman"/>
          <w:sz w:val="24"/>
          <w:szCs w:val="24"/>
        </w:rPr>
        <w:t xml:space="preserve"> the </w:t>
      </w:r>
      <w:r>
        <w:rPr>
          <w:rFonts w:ascii="Times New Roman" w:hAnsi="Times New Roman" w:cs="Times New Roman"/>
          <w:sz w:val="24"/>
          <w:szCs w:val="24"/>
        </w:rPr>
        <w:t>messages</w:t>
      </w:r>
      <w:r w:rsidRPr="00F0510F">
        <w:rPr>
          <w:rFonts w:ascii="Times New Roman" w:hAnsi="Times New Roman" w:cs="Times New Roman"/>
          <w:sz w:val="24"/>
          <w:szCs w:val="24"/>
        </w:rPr>
        <w:t xml:space="preserve"> inductively, using </w:t>
      </w:r>
      <w:r>
        <w:rPr>
          <w:rFonts w:ascii="Times New Roman" w:hAnsi="Times New Roman" w:cs="Times New Roman"/>
          <w:sz w:val="24"/>
          <w:szCs w:val="24"/>
        </w:rPr>
        <w:t xml:space="preserve">an </w:t>
      </w:r>
      <w:r w:rsidRPr="00F0510F">
        <w:rPr>
          <w:rFonts w:ascii="Times New Roman" w:hAnsi="Times New Roman" w:cs="Times New Roman"/>
          <w:sz w:val="24"/>
          <w:szCs w:val="24"/>
        </w:rPr>
        <w:t xml:space="preserve">unsupervised topic </w:t>
      </w:r>
      <w:r>
        <w:rPr>
          <w:rFonts w:ascii="Times New Roman" w:hAnsi="Times New Roman" w:cs="Times New Roman"/>
          <w:sz w:val="24"/>
          <w:szCs w:val="24"/>
        </w:rPr>
        <w:t>modeling</w:t>
      </w:r>
      <w:r w:rsidRPr="009E0ECC">
        <w:rPr>
          <w:rFonts w:ascii="Times New Roman" w:hAnsi="Times New Roman" w:cs="Times New Roman"/>
          <w:sz w:val="24"/>
          <w:szCs w:val="24"/>
        </w:rPr>
        <w:t xml:space="preserve"> </w:t>
      </w:r>
      <w:r w:rsidRPr="00F0510F">
        <w:rPr>
          <w:rFonts w:ascii="Times New Roman" w:hAnsi="Times New Roman" w:cs="Times New Roman"/>
          <w:sz w:val="24"/>
          <w:szCs w:val="24"/>
        </w:rPr>
        <w:t>algorithm called Latent Dirichlet Allocation (LDA) a</w:t>
      </w:r>
      <w:r>
        <w:rPr>
          <w:rFonts w:ascii="Times New Roman" w:hAnsi="Times New Roman" w:cs="Times New Roman"/>
          <w:sz w:val="24"/>
          <w:szCs w:val="24"/>
        </w:rPr>
        <w:t xml:space="preserve">nd the software program MALLET </w:t>
      </w:r>
      <w:r w:rsidRPr="00F0510F">
        <w:rPr>
          <w:rFonts w:ascii="Times New Roman" w:hAnsi="Times New Roman" w:cs="Times New Roman"/>
          <w:sz w:val="24"/>
          <w:szCs w:val="24"/>
        </w:rPr>
        <w:fldChar w:fldCharType="begin">
          <w:fldData xml:space="preserve">PEVuZE5vdGU+PENpdGU+PEF1dGhvcj5NY0NhbGx1bTwvQXV0aG9yPjxZZWFyPjIwMDI8L1llYXI+
PFJlY051bT42MzI8L1JlY051bT48RGlzcGxheVRleHQ+KEJsZWkgMjAxMjsgTWNDYWxsdW0gMjAw
MjsgTWNGYXJsYW5kIGV0IGFsLiAyMDEzKTwvRGlzcGxheVRleHQ+PHJlY29yZD48cmVjLW51bWJl
cj42MzI8L3JlYy1udW1iZXI+PGZvcmVpZ24ta2V5cz48a2V5IGFwcD0iRU4iIGRiLWlkPSJmNXdm
MjVkZWN0MHM5b2U1cjlkdnJ0ZXowdDV6cHZzcHNwdjUiIHRpbWVzdGFtcD0iMTQ1MjI2NTAzOSI+
NjMyPC9rZXk+PC9mb3JlaWduLWtleXM+PHJlZi10eXBlIG5hbWU9IkpvdXJuYWwgQXJ0aWNsZSI+
MTc8L3JlZi10eXBlPjxjb250cmlidXRvcnM+PGF1dGhvcnM+PGF1dGhvcj5NY0NhbGx1bSwgQW5k
cmV3IEs8L2F1dGhvcj48L2F1dGhvcnM+PC9jb250cmlidXRvcnM+PHRpdGxlcz48dGl0bGU+TUFM
TEVUOiBBIE1hY2hpbmUgTGVhcm5pbmcgZm9yIExhbmd1YWdlIFRvb2xraXQ8L3RpdGxlPjwvdGl0
bGVzPjxkYXRlcz48eWVhcj4yMDAyPC95ZWFyPjwvZGF0ZXM+PHVybHM+PC91cmxzPjwvcmVjb3Jk
PjwvQ2l0ZT48Q2l0ZT48QXV0aG9yPkJsZWk8L0F1dGhvcj48WWVhcj4yMDEyPC9ZZWFyPjxSZWNO
dW0+NTY5PC9SZWNOdW0+PHJlY29yZD48cmVjLW51bWJlcj41Njk8L3JlYy1udW1iZXI+PGZvcmVp
Z24ta2V5cz48a2V5IGFwcD0iRU4iIGRiLWlkPSJmNXdmMjVkZWN0MHM5b2U1cjlkdnJ0ZXowdDV6
cHZzcHNwdjUiIHRpbWVzdGFtcD0iMTQ0NzI2NzU3NSI+NTY5PC9rZXk+PC9mb3JlaWduLWtleXM+
PHJlZi10eXBlIG5hbWU9IkpvdXJuYWwgQXJ0aWNsZSI+MTc8L3JlZi10eXBlPjxjb250cmlidXRv
cnM+PGF1dGhvcnM+PGF1dGhvcj5CbGVpLCBEYXZpZCBNPC9hdXRob3I+PC9hdXRob3JzPjwvY29u
dHJpYnV0b3JzPjx0aXRsZXM+PHRpdGxlPlByb2JhYmlsaXN0aWMgdG9waWMgbW9kZWxzPC90aXRs
ZT48c2Vjb25kYXJ5LXRpdGxlPkNvbW11bmljYXRpb25zIG9mIHRoZSBBQ008L3NlY29uZGFyeS10
aXRsZT48L3RpdGxlcz48cGVyaW9kaWNhbD48ZnVsbC10aXRsZT5Db21tdW5pY2F0aW9ucyBvZiB0
aGUgQUNNPC9mdWxsLXRpdGxlPjwvcGVyaW9kaWNhbD48cGFnZXM+NzctODQ8L3BhZ2VzPjx2b2x1
bWU+NTU8L3ZvbHVtZT48bnVtYmVyPjQ8L251bWJlcj48ZGF0ZXM+PHllYXI+MjAxMjwveWVhcj48
L2RhdGVzPjxpc2JuPjAwMDEtMDc4MjwvaXNibj48dXJscz48L3VybHM+PC9yZWNvcmQ+PC9DaXRl
PjxDaXRlPjxBdXRob3I+TWNGYXJsYW5kPC9BdXRob3I+PFllYXI+MjAxMzwvWWVhcj48UmVjTnVt
PjY1MTwvUmVjTnVtPjxyZWNvcmQ+PHJlYy1udW1iZXI+NjUxPC9yZWMtbnVtYmVyPjxmb3JlaWdu
LWtleXM+PGtleSBhcHA9IkVOIiBkYi1pZD0iZjV3ZjI1ZGVjdDBzOW9lNXI5ZHZydGV6MHQ1enB2
c3BzcHY1IiB0aW1lc3RhbXA9IjE0NTc1Njg2NDkiPjY1MTwva2V5PjwvZm9yZWlnbi1rZXlzPjxy
ZWYtdHlwZSBuYW1lPSJKb3VybmFsIEFydGljbGUiPjE3PC9yZWYtdHlwZT48Y29udHJpYnV0b3Jz
PjxhdXRob3JzPjxhdXRob3I+TWNGYXJsYW5kLCBEYW5pZWwgQTwvYXV0aG9yPjxhdXRob3I+UmFt
YWdlLCBEYW5pZWw8L2F1dGhvcj48YXV0aG9yPkNodWFuZywgSmFzb248L2F1dGhvcj48YXV0aG9y
PkhlZXIsIEplZmZyZXk8L2F1dGhvcj48YXV0aG9yPk1hbm5pbmcsIENocmlzdG9waGVyIEQ8L2F1
dGhvcj48YXV0aG9yPkp1cmFmc2t5LCBEYW5pZWw8L2F1dGhvcj48L2F1dGhvcnM+PC9jb250cmli
dXRvcnM+PHRpdGxlcz48dGl0bGU+RGlmZmVyZW50aWF0aW5nIGxhbmd1YWdlIHVzYWdlIHRocm91
Z2ggdG9waWMgbW9kZWxzPC90aXRsZT48c2Vjb25kYXJ5LXRpdGxlPlBvZXRpY3M8L3NlY29uZGFy
eS10aXRsZT48L3RpdGxlcz48cGVyaW9kaWNhbD48ZnVsbC10aXRsZT5Qb2V0aWNzPC9mdWxsLXRp
dGxlPjwvcGVyaW9kaWNhbD48cGFnZXM+NjA3LTYyNTwvcGFnZXM+PHZvbHVtZT40MTwvdm9sdW1l
PjxudW1iZXI+NjwvbnVtYmVyPjxkYXRlcz48eWVhcj4yMDEzPC95ZWFyPjwvZGF0ZXM+PGlzYm4+
MDMwNC00MjJYPC9pc2JuPjx1cmxzPjwvdXJscz48L3JlY29yZD48L0NpdGU+PC9FbmROb3RlPgB=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PEVuZE5vdGU+PENpdGU+PEF1dGhvcj5NY0NhbGx1bTwvQXV0aG9yPjxZZWFyPjIwMDI8L1llYXI+
PFJlY051bT42MzI8L1JlY051bT48RGlzcGxheVRleHQ+KEJsZWkgMjAxMjsgTWNDYWxsdW0gMjAw
MjsgTWNGYXJsYW5kIGV0IGFsLiAyMDEzKTwvRGlzcGxheVRleHQ+PHJlY29yZD48cmVjLW51bWJl
cj42MzI8L3JlYy1udW1iZXI+PGZvcmVpZ24ta2V5cz48a2V5IGFwcD0iRU4iIGRiLWlkPSJmNXdm
MjVkZWN0MHM5b2U1cjlkdnJ0ZXowdDV6cHZzcHNwdjUiIHRpbWVzdGFtcD0iMTQ1MjI2NTAzOSI+
NjMyPC9rZXk+PC9mb3JlaWduLWtleXM+PHJlZi10eXBlIG5hbWU9IkpvdXJuYWwgQXJ0aWNsZSI+
MTc8L3JlZi10eXBlPjxjb250cmlidXRvcnM+PGF1dGhvcnM+PGF1dGhvcj5NY0NhbGx1bSwgQW5k
cmV3IEs8L2F1dGhvcj48L2F1dGhvcnM+PC9jb250cmlidXRvcnM+PHRpdGxlcz48dGl0bGU+TUFM
TEVUOiBBIE1hY2hpbmUgTGVhcm5pbmcgZm9yIExhbmd1YWdlIFRvb2xraXQ8L3RpdGxlPjwvdGl0
bGVzPjxkYXRlcz48eWVhcj4yMDAyPC95ZWFyPjwvZGF0ZXM+PHVybHM+PC91cmxzPjwvcmVjb3Jk
PjwvQ2l0ZT48Q2l0ZT48QXV0aG9yPkJsZWk8L0F1dGhvcj48WWVhcj4yMDEyPC9ZZWFyPjxSZWNO
dW0+NTY5PC9SZWNOdW0+PHJlY29yZD48cmVjLW51bWJlcj41Njk8L3JlYy1udW1iZXI+PGZvcmVp
Z24ta2V5cz48a2V5IGFwcD0iRU4iIGRiLWlkPSJmNXdmMjVkZWN0MHM5b2U1cjlkdnJ0ZXowdDV6
cHZzcHNwdjUiIHRpbWVzdGFtcD0iMTQ0NzI2NzU3NSI+NTY5PC9rZXk+PC9mb3JlaWduLWtleXM+
PHJlZi10eXBlIG5hbWU9IkpvdXJuYWwgQXJ0aWNsZSI+MTc8L3JlZi10eXBlPjxjb250cmlidXRv
cnM+PGF1dGhvcnM+PGF1dGhvcj5CbGVpLCBEYXZpZCBNPC9hdXRob3I+PC9hdXRob3JzPjwvY29u
dHJpYnV0b3JzPjx0aXRsZXM+PHRpdGxlPlByb2JhYmlsaXN0aWMgdG9waWMgbW9kZWxzPC90aXRs
ZT48c2Vjb25kYXJ5LXRpdGxlPkNvbW11bmljYXRpb25zIG9mIHRoZSBBQ008L3NlY29uZGFyeS10
aXRsZT48L3RpdGxlcz48cGVyaW9kaWNhbD48ZnVsbC10aXRsZT5Db21tdW5pY2F0aW9ucyBvZiB0
aGUgQUNNPC9mdWxsLXRpdGxlPjwvcGVyaW9kaWNhbD48cGFnZXM+NzctODQ8L3BhZ2VzPjx2b2x1
bWU+NTU8L3ZvbHVtZT48bnVtYmVyPjQ8L251bWJlcj48ZGF0ZXM+PHllYXI+MjAxMjwveWVhcj48
L2RhdGVzPjxpc2JuPjAwMDEtMDc4MjwvaXNibj48dXJscz48L3VybHM+PC9yZWNvcmQ+PC9DaXRl
PjxDaXRlPjxBdXRob3I+TWNGYXJsYW5kPC9BdXRob3I+PFllYXI+MjAxMzwvWWVhcj48UmVjTnVt
PjY1MTwvUmVjTnVtPjxyZWNvcmQ+PHJlYy1udW1iZXI+NjUxPC9yZWMtbnVtYmVyPjxmb3JlaWdu
LWtleXM+PGtleSBhcHA9IkVOIiBkYi1pZD0iZjV3ZjI1ZGVjdDBzOW9lNXI5ZHZydGV6MHQ1enB2
c3BzcHY1IiB0aW1lc3RhbXA9IjE0NTc1Njg2NDkiPjY1MTwva2V5PjwvZm9yZWlnbi1rZXlzPjxy
ZWYtdHlwZSBuYW1lPSJKb3VybmFsIEFydGljbGUiPjE3PC9yZWYtdHlwZT48Y29udHJpYnV0b3Jz
PjxhdXRob3JzPjxhdXRob3I+TWNGYXJsYW5kLCBEYW5pZWwgQTwvYXV0aG9yPjxhdXRob3I+UmFt
YWdlLCBEYW5pZWw8L2F1dGhvcj48YXV0aG9yPkNodWFuZywgSmFzb248L2F1dGhvcj48YXV0aG9y
PkhlZXIsIEplZmZyZXk8L2F1dGhvcj48YXV0aG9yPk1hbm5pbmcsIENocmlzdG9waGVyIEQ8L2F1
dGhvcj48YXV0aG9yPkp1cmFmc2t5LCBEYW5pZWw8L2F1dGhvcj48L2F1dGhvcnM+PC9jb250cmli
dXRvcnM+PHRpdGxlcz48dGl0bGU+RGlmZmVyZW50aWF0aW5nIGxhbmd1YWdlIHVzYWdlIHRocm91
Z2ggdG9waWMgbW9kZWxzPC90aXRsZT48c2Vjb25kYXJ5LXRpdGxlPlBvZXRpY3M8L3NlY29uZGFy
eS10aXRsZT48L3RpdGxlcz48cGVyaW9kaWNhbD48ZnVsbC10aXRsZT5Qb2V0aWNzPC9mdWxsLXRp
dGxlPjwvcGVyaW9kaWNhbD48cGFnZXM+NjA3LTYyNTwvcGFnZXM+PHZvbHVtZT40MTwvdm9sdW1l
PjxudW1iZXI+NjwvbnVtYmVyPjxkYXRlcz48eWVhcj4yMDEzPC95ZWFyPjwvZGF0ZXM+PGlzYm4+
MDMwNC00MjJYPC9pc2JuPjx1cmxzPjwvdXJscz48L3JlY29yZD48L0NpdGU+PC9FbmROb3RlPgB=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Pr="00F0510F">
        <w:rPr>
          <w:rFonts w:ascii="Times New Roman" w:hAnsi="Times New Roman" w:cs="Times New Roman"/>
          <w:sz w:val="24"/>
          <w:szCs w:val="24"/>
        </w:rPr>
      </w:r>
      <w:r w:rsidRPr="00F0510F">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5" w:tooltip="Blei, 2012 #569" w:history="1">
        <w:r w:rsidR="00773EF9">
          <w:rPr>
            <w:rFonts w:ascii="Times New Roman" w:hAnsi="Times New Roman" w:cs="Times New Roman"/>
            <w:noProof/>
            <w:sz w:val="24"/>
            <w:szCs w:val="24"/>
          </w:rPr>
          <w:t>Blei 2012</w:t>
        </w:r>
      </w:hyperlink>
      <w:r w:rsidR="00773EF9">
        <w:rPr>
          <w:rFonts w:ascii="Times New Roman" w:hAnsi="Times New Roman" w:cs="Times New Roman"/>
          <w:noProof/>
          <w:sz w:val="24"/>
          <w:szCs w:val="24"/>
        </w:rPr>
        <w:t xml:space="preserve">; </w:t>
      </w:r>
      <w:hyperlink w:anchor="_ENREF_42" w:tooltip="McCallum, 2002 #632" w:history="1">
        <w:r w:rsidR="00773EF9">
          <w:rPr>
            <w:rFonts w:ascii="Times New Roman" w:hAnsi="Times New Roman" w:cs="Times New Roman"/>
            <w:noProof/>
            <w:sz w:val="24"/>
            <w:szCs w:val="24"/>
          </w:rPr>
          <w:t>McCallum 2002</w:t>
        </w:r>
      </w:hyperlink>
      <w:r w:rsidR="00773EF9">
        <w:rPr>
          <w:rFonts w:ascii="Times New Roman" w:hAnsi="Times New Roman" w:cs="Times New Roman"/>
          <w:noProof/>
          <w:sz w:val="24"/>
          <w:szCs w:val="24"/>
        </w:rPr>
        <w:t xml:space="preserve">; </w:t>
      </w:r>
      <w:hyperlink w:anchor="_ENREF_43" w:tooltip="McFarland, 2013 #651" w:history="1">
        <w:r w:rsidR="00773EF9">
          <w:rPr>
            <w:rFonts w:ascii="Times New Roman" w:hAnsi="Times New Roman" w:cs="Times New Roman"/>
            <w:noProof/>
            <w:sz w:val="24"/>
            <w:szCs w:val="24"/>
          </w:rPr>
          <w:t>McFarland et al. 2013</w:t>
        </w:r>
      </w:hyperlink>
      <w:r w:rsidR="00773EF9">
        <w:rPr>
          <w:rFonts w:ascii="Times New Roman" w:hAnsi="Times New Roman" w:cs="Times New Roman"/>
          <w:noProof/>
          <w:sz w:val="24"/>
          <w:szCs w:val="24"/>
        </w:rPr>
        <w:t>)</w:t>
      </w:r>
      <w:r w:rsidRPr="00F0510F">
        <w:rPr>
          <w:rFonts w:ascii="Times New Roman" w:hAnsi="Times New Roman" w:cs="Times New Roman"/>
          <w:sz w:val="24"/>
          <w:szCs w:val="24"/>
        </w:rPr>
        <w:fldChar w:fldCharType="end"/>
      </w:r>
      <w:r w:rsidRPr="00F0510F">
        <w:rPr>
          <w:rFonts w:ascii="Times New Roman" w:hAnsi="Times New Roman" w:cs="Times New Roman"/>
          <w:sz w:val="24"/>
          <w:szCs w:val="24"/>
        </w:rPr>
        <w:t xml:space="preserve">. Topic </w:t>
      </w:r>
      <w:r>
        <w:rPr>
          <w:rFonts w:ascii="Times New Roman" w:hAnsi="Times New Roman" w:cs="Times New Roman"/>
          <w:sz w:val="24"/>
          <w:szCs w:val="24"/>
        </w:rPr>
        <w:t>modeling</w:t>
      </w:r>
      <w:r w:rsidRPr="00F0510F">
        <w:rPr>
          <w:rFonts w:ascii="Times New Roman" w:hAnsi="Times New Roman" w:cs="Times New Roman"/>
          <w:sz w:val="24"/>
          <w:szCs w:val="24"/>
        </w:rPr>
        <w:t xml:space="preserve"> is a text analysis approach that groups words based on their co-occurrence in a document </w:t>
      </w:r>
      <w:r>
        <w:rPr>
          <w:rFonts w:ascii="Times New Roman" w:hAnsi="Times New Roman" w:cs="Times New Roman"/>
          <w:sz w:val="24"/>
          <w:szCs w:val="24"/>
        </w:rPr>
        <w:t>(in our case a “document” is a single message on</w:t>
      </w:r>
      <w:r w:rsidRPr="00F0510F">
        <w:rPr>
          <w:rFonts w:ascii="Times New Roman" w:hAnsi="Times New Roman" w:cs="Times New Roman"/>
          <w:sz w:val="24"/>
          <w:szCs w:val="24"/>
        </w:rPr>
        <w:t xml:space="preserve"> the forum) and results in groups of words, w</w:t>
      </w:r>
      <w:r>
        <w:rPr>
          <w:rFonts w:ascii="Times New Roman" w:hAnsi="Times New Roman" w:cs="Times New Roman"/>
          <w:sz w:val="24"/>
          <w:szCs w:val="24"/>
        </w:rPr>
        <w:t>hich form topics, based on the</w:t>
      </w:r>
      <w:r w:rsidRPr="00F0510F">
        <w:rPr>
          <w:rFonts w:ascii="Times New Roman" w:hAnsi="Times New Roman" w:cs="Times New Roman"/>
          <w:sz w:val="24"/>
          <w:szCs w:val="24"/>
        </w:rPr>
        <w:t xml:space="preserve"> frequency </w:t>
      </w:r>
      <w:r>
        <w:rPr>
          <w:rFonts w:ascii="Times New Roman" w:hAnsi="Times New Roman" w:cs="Times New Roman"/>
          <w:sz w:val="24"/>
          <w:szCs w:val="24"/>
        </w:rPr>
        <w:t>to which they co-occur</w:t>
      </w:r>
      <w:r w:rsidRPr="00F0510F">
        <w:rPr>
          <w:rFonts w:ascii="Times New Roman" w:hAnsi="Times New Roman" w:cs="Times New Roman"/>
          <w:sz w:val="24"/>
          <w:szCs w:val="24"/>
        </w:rPr>
        <w:t xml:space="preserve"> in a document together </w:t>
      </w:r>
      <w:r w:rsidRPr="00F0510F">
        <w:rPr>
          <w:rFonts w:ascii="Times New Roman" w:hAnsi="Times New Roman" w:cs="Times New Roman"/>
          <w:sz w:val="24"/>
          <w:szCs w:val="24"/>
        </w:rPr>
        <w:fldChar w:fldCharType="begin">
          <w:fldData xml:space="preserve">PEVuZE5vdGU+PENpdGU+PEF1dGhvcj5EaU1hZ2dpbzwvQXV0aG9yPjxZZWFyPjIwMTM8L1llYXI+
PFJlY051bT40MDE8L1JlY051bT48RGlzcGxheVRleHQ+KEJsZWkgMjAxMjsgUC4gRGlNYWdnaW8g
ZXQgYWwuIDIwMTM7IE1vaHIgYW5kIEJvZ2Rhbm92IDIwMTMpPC9EaXNwbGF5VGV4dD48cmVjb3Jk
PjxyZWMtbnVtYmVyPjQwMTwvcmVjLW51bWJlcj48Zm9yZWlnbi1rZXlzPjxrZXkgYXBwPSJFTiIg
ZGItaWQ9ImY1d2YyNWRlY3QwczlvZTVyOWR2cnRlejB0NXpwdnNwc3B2NSIgdGltZXN0YW1wPSIx
NDIwNDAzOTI5Ij40MDE8L2tleT48L2ZvcmVpZ24ta2V5cz48cmVmLXR5cGUgbmFtZT0iSm91cm5h
bCBBcnRpY2xlIj4xNzwvcmVmLXR5cGU+PGNvbnRyaWJ1dG9ycz48YXV0aG9ycz48YXV0aG9yPkRp
TWFnZ2lvLCBQYXVsPC9hdXRob3I+PGF1dGhvcj5OYWcsIE1hbmlzaDwvYXV0aG9yPjxhdXRob3I+
QmxlaSwgRGF2aWQ8L2F1dGhvcj48L2F1dGhvcnM+PC9jb250cmlidXRvcnM+PHRpdGxlcz48dGl0
bGU+RXhwbG9pdGluZyBhZmZpbml0aWVzIGJldHdlZW4gdG9waWMgbW9kZWxpbmcgYW5kIHRoZSBz
b2Npb2xvZ2ljYWwgcGVyc3BlY3RpdmUgb24gY3VsdHVyZTogQXBwbGljYXRpb24gdG8gbmV3c3Bh
cGVyIGNvdmVyYWdlIG9mIFVTIGdvdmVybm1lbnQgYXJ0cyBmdW5kaW5nPC90aXRsZT48c2Vjb25k
YXJ5LXRpdGxlPlBvZXRpY3M8L3NlY29uZGFyeS10aXRsZT48L3RpdGxlcz48cGVyaW9kaWNhbD48
ZnVsbC10aXRsZT5Qb2V0aWNzPC9mdWxsLXRpdGxlPjwvcGVyaW9kaWNhbD48cGFnZXM+NTcwLTYw
NjwvcGFnZXM+PHZvbHVtZT40MTwvdm9sdW1lPjxudW1iZXI+NjwvbnVtYmVyPjxkYXRlcz48eWVh
cj4yMDEzPC95ZWFyPjwvZGF0ZXM+PGlzYm4+MDMwNC00MjJYPC9pc2JuPjx1cmxzPjwvdXJscz48
L3JlY29yZD48L0NpdGU+PENpdGU+PEF1dGhvcj5CbGVpPC9BdXRob3I+PFllYXI+MjAxMjwvWWVh
cj48UmVjTnVtPjU2OTwvUmVjTnVtPjxyZWNvcmQ+PHJlYy1udW1iZXI+NTY5PC9yZWMtbnVtYmVy
Pjxmb3JlaWduLWtleXM+PGtleSBhcHA9IkVOIiBkYi1pZD0iZjV3ZjI1ZGVjdDBzOW9lNXI5ZHZy
dGV6MHQ1enB2c3BzcHY1IiB0aW1lc3RhbXA9IjE0NDcyNjc1NzUiPjU2OTwva2V5PjwvZm9yZWln
bi1rZXlzPjxyZWYtdHlwZSBuYW1lPSJKb3VybmFsIEFydGljbGUiPjE3PC9yZWYtdHlwZT48Y29u
dHJpYnV0b3JzPjxhdXRob3JzPjxhdXRob3I+QmxlaSwgRGF2aWQgTTwvYXV0aG9yPjwvYXV0aG9y
cz48L2NvbnRyaWJ1dG9ycz48dGl0bGVzPjx0aXRsZT5Qcm9iYWJpbGlzdGljIHRvcGljIG1vZGVs
czwvdGl0bGU+PHNlY29uZGFyeS10aXRsZT5Db21tdW5pY2F0aW9ucyBvZiB0aGUgQUNNPC9zZWNv
bmRhcnktdGl0bGU+PC90aXRsZXM+PHBlcmlvZGljYWw+PGZ1bGwtdGl0bGU+Q29tbXVuaWNhdGlv
bnMgb2YgdGhlIEFDTTwvZnVsbC10aXRsZT48L3BlcmlvZGljYWw+PHBhZ2VzPjc3LTg0PC9wYWdl
cz48dm9sdW1lPjU1PC92b2x1bWU+PG51bWJlcj40PC9udW1iZXI+PGRhdGVzPjx5ZWFyPjIwMTI8
L3llYXI+PC9kYXRlcz48aXNibj4wMDAxLTA3ODI8L2lzYm4+PHVybHM+PC91cmxzPjwvcmVjb3Jk
PjwvQ2l0ZT48Q2l0ZT48QXV0aG9yPk1vaHI8L0F1dGhvcj48WWVhcj4yMDEzPC9ZZWFyPjxSZWNO
dW0+NjUwPC9SZWNOdW0+PHJlY29yZD48cmVjLW51bWJlcj42NTA8L3JlYy1udW1iZXI+PGZvcmVp
Z24ta2V5cz48a2V5IGFwcD0iRU4iIGRiLWlkPSJmNXdmMjVkZWN0MHM5b2U1cjlkdnJ0ZXowdDV6
cHZzcHNwdjUiIHRpbWVzdGFtcD0iMTQ1NzU2ODU0NCI+NjUwPC9rZXk+PC9mb3JlaWduLWtleXM+
PHJlZi10eXBlIG5hbWU9IkpvdXJuYWwgQXJ0aWNsZSI+MTc8L3JlZi10eXBlPjxjb250cmlidXRv
cnM+PGF1dGhvcnM+PGF1dGhvcj5Nb2hyLCBKb2huIFc8L2F1dGhvcj48YXV0aG9yPkJvZ2Rhbm92
LCBQZXRrbzwvYXV0aG9yPjwvYXV0aG9ycz48L2NvbnRyaWJ1dG9ycz48dGl0bGVzPjx0aXRsZT5J
bnRyb2R1Y3Rpb27igJRUb3BpYyBtb2RlbHM6IFdoYXQgdGhleSBhcmUgYW5kIHdoeSB0aGV5IG1h
dHRlcjwvdGl0bGU+PHNlY29uZGFyeS10aXRsZT5Qb2V0aWNzPC9zZWNvbmRhcnktdGl0bGU+PC90
aXRsZXM+PHBlcmlvZGljYWw+PGZ1bGwtdGl0bGU+UG9ldGljczwvZnVsbC10aXRsZT48L3Blcmlv
ZGljYWw+PHBhZ2VzPjU0NS01Njk8L3BhZ2VzPjx2b2x1bWU+NDE8L3ZvbHVtZT48bnVtYmVyPjY8
L251bWJlcj48ZGF0ZXM+PHllYXI+MjAxMzwveWVhcj48L2RhdGVzPjxpc2JuPjAzMDQtNDIyWDwv
aXNibj48dXJscz48L3VybHM+PC9yZWNvcmQ+PC9DaXRlPjwvRW5kTm90ZT5=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PEVuZE5vdGU+PENpdGU+PEF1dGhvcj5EaU1hZ2dpbzwvQXV0aG9yPjxZZWFyPjIwMTM8L1llYXI+
PFJlY051bT40MDE8L1JlY051bT48RGlzcGxheVRleHQ+KEJsZWkgMjAxMjsgUC4gRGlNYWdnaW8g
ZXQgYWwuIDIwMTM7IE1vaHIgYW5kIEJvZ2Rhbm92IDIwMTMpPC9EaXNwbGF5VGV4dD48cmVjb3Jk
PjxyZWMtbnVtYmVyPjQwMTwvcmVjLW51bWJlcj48Zm9yZWlnbi1rZXlzPjxrZXkgYXBwPSJFTiIg
ZGItaWQ9ImY1d2YyNWRlY3QwczlvZTVyOWR2cnRlejB0NXpwdnNwc3B2NSIgdGltZXN0YW1wPSIx
NDIwNDAzOTI5Ij40MDE8L2tleT48L2ZvcmVpZ24ta2V5cz48cmVmLXR5cGUgbmFtZT0iSm91cm5h
bCBBcnRpY2xlIj4xNzwvcmVmLXR5cGU+PGNvbnRyaWJ1dG9ycz48YXV0aG9ycz48YXV0aG9yPkRp
TWFnZ2lvLCBQYXVsPC9hdXRob3I+PGF1dGhvcj5OYWcsIE1hbmlzaDwvYXV0aG9yPjxhdXRob3I+
QmxlaSwgRGF2aWQ8L2F1dGhvcj48L2F1dGhvcnM+PC9jb250cmlidXRvcnM+PHRpdGxlcz48dGl0
bGU+RXhwbG9pdGluZyBhZmZpbml0aWVzIGJldHdlZW4gdG9waWMgbW9kZWxpbmcgYW5kIHRoZSBz
b2Npb2xvZ2ljYWwgcGVyc3BlY3RpdmUgb24gY3VsdHVyZTogQXBwbGljYXRpb24gdG8gbmV3c3Bh
cGVyIGNvdmVyYWdlIG9mIFVTIGdvdmVybm1lbnQgYXJ0cyBmdW5kaW5nPC90aXRsZT48c2Vjb25k
YXJ5LXRpdGxlPlBvZXRpY3M8L3NlY29uZGFyeS10aXRsZT48L3RpdGxlcz48cGVyaW9kaWNhbD48
ZnVsbC10aXRsZT5Qb2V0aWNzPC9mdWxsLXRpdGxlPjwvcGVyaW9kaWNhbD48cGFnZXM+NTcwLTYw
NjwvcGFnZXM+PHZvbHVtZT40MTwvdm9sdW1lPjxudW1iZXI+NjwvbnVtYmVyPjxkYXRlcz48eWVh
cj4yMDEzPC95ZWFyPjwvZGF0ZXM+PGlzYm4+MDMwNC00MjJYPC9pc2JuPjx1cmxzPjwvdXJscz48
L3JlY29yZD48L0NpdGU+PENpdGU+PEF1dGhvcj5CbGVpPC9BdXRob3I+PFllYXI+MjAxMjwvWWVh
cj48UmVjTnVtPjU2OTwvUmVjTnVtPjxyZWNvcmQ+PHJlYy1udW1iZXI+NTY5PC9yZWMtbnVtYmVy
Pjxmb3JlaWduLWtleXM+PGtleSBhcHA9IkVOIiBkYi1pZD0iZjV3ZjI1ZGVjdDBzOW9lNXI5ZHZy
dGV6MHQ1enB2c3BzcHY1IiB0aW1lc3RhbXA9IjE0NDcyNjc1NzUiPjU2OTwva2V5PjwvZm9yZWln
bi1rZXlzPjxyZWYtdHlwZSBuYW1lPSJKb3VybmFsIEFydGljbGUiPjE3PC9yZWYtdHlwZT48Y29u
dHJpYnV0b3JzPjxhdXRob3JzPjxhdXRob3I+QmxlaSwgRGF2aWQgTTwvYXV0aG9yPjwvYXV0aG9y
cz48L2NvbnRyaWJ1dG9ycz48dGl0bGVzPjx0aXRsZT5Qcm9iYWJpbGlzdGljIHRvcGljIG1vZGVs
czwvdGl0bGU+PHNlY29uZGFyeS10aXRsZT5Db21tdW5pY2F0aW9ucyBvZiB0aGUgQUNNPC9zZWNv
bmRhcnktdGl0bGU+PC90aXRsZXM+PHBlcmlvZGljYWw+PGZ1bGwtdGl0bGU+Q29tbXVuaWNhdGlv
bnMgb2YgdGhlIEFDTTwvZnVsbC10aXRsZT48L3BlcmlvZGljYWw+PHBhZ2VzPjc3LTg0PC9wYWdl
cz48dm9sdW1lPjU1PC92b2x1bWU+PG51bWJlcj40PC9udW1iZXI+PGRhdGVzPjx5ZWFyPjIwMTI8
L3llYXI+PC9kYXRlcz48aXNibj4wMDAxLTA3ODI8L2lzYm4+PHVybHM+PC91cmxzPjwvcmVjb3Jk
PjwvQ2l0ZT48Q2l0ZT48QXV0aG9yPk1vaHI8L0F1dGhvcj48WWVhcj4yMDEzPC9ZZWFyPjxSZWNO
dW0+NjUwPC9SZWNOdW0+PHJlY29yZD48cmVjLW51bWJlcj42NTA8L3JlYy1udW1iZXI+PGZvcmVp
Z24ta2V5cz48a2V5IGFwcD0iRU4iIGRiLWlkPSJmNXdmMjVkZWN0MHM5b2U1cjlkdnJ0ZXowdDV6
cHZzcHNwdjUiIHRpbWVzdGFtcD0iMTQ1NzU2ODU0NCI+NjUwPC9rZXk+PC9mb3JlaWduLWtleXM+
PHJlZi10eXBlIG5hbWU9IkpvdXJuYWwgQXJ0aWNsZSI+MTc8L3JlZi10eXBlPjxjb250cmlidXRv
cnM+PGF1dGhvcnM+PGF1dGhvcj5Nb2hyLCBKb2huIFc8L2F1dGhvcj48YXV0aG9yPkJvZ2Rhbm92
LCBQZXRrbzwvYXV0aG9yPjwvYXV0aG9ycz48L2NvbnRyaWJ1dG9ycz48dGl0bGVzPjx0aXRsZT5J
bnRyb2R1Y3Rpb27igJRUb3BpYyBtb2RlbHM6IFdoYXQgdGhleSBhcmUgYW5kIHdoeSB0aGV5IG1h
dHRlcjwvdGl0bGU+PHNlY29uZGFyeS10aXRsZT5Qb2V0aWNzPC9zZWNvbmRhcnktdGl0bGU+PC90
aXRsZXM+PHBlcmlvZGljYWw+PGZ1bGwtdGl0bGU+UG9ldGljczwvZnVsbC10aXRsZT48L3Blcmlv
ZGljYWw+PHBhZ2VzPjU0NS01Njk8L3BhZ2VzPjx2b2x1bWU+NDE8L3ZvbHVtZT48bnVtYmVyPjY8
L251bWJlcj48ZGF0ZXM+PHllYXI+MjAxMzwveWVhcj48L2RhdGVzPjxpc2JuPjAzMDQtNDIyWDwv
aXNibj48dXJscz48L3VybHM+PC9yZWNvcmQ+PC9DaXRlPjwvRW5kTm90ZT5=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Pr="00F0510F">
        <w:rPr>
          <w:rFonts w:ascii="Times New Roman" w:hAnsi="Times New Roman" w:cs="Times New Roman"/>
          <w:sz w:val="24"/>
          <w:szCs w:val="24"/>
        </w:rPr>
      </w:r>
      <w:r w:rsidRPr="00F0510F">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5" w:tooltip="Blei, 2012 #569" w:history="1">
        <w:r w:rsidR="00773EF9">
          <w:rPr>
            <w:rFonts w:ascii="Times New Roman" w:hAnsi="Times New Roman" w:cs="Times New Roman"/>
            <w:noProof/>
            <w:sz w:val="24"/>
            <w:szCs w:val="24"/>
          </w:rPr>
          <w:t>Blei 2012</w:t>
        </w:r>
      </w:hyperlink>
      <w:r w:rsidR="00773EF9">
        <w:rPr>
          <w:rFonts w:ascii="Times New Roman" w:hAnsi="Times New Roman" w:cs="Times New Roman"/>
          <w:noProof/>
          <w:sz w:val="24"/>
          <w:szCs w:val="24"/>
        </w:rPr>
        <w:t xml:space="preserve">; </w:t>
      </w:r>
      <w:hyperlink w:anchor="_ENREF_9" w:tooltip="DiMaggio, 2013 #401" w:history="1">
        <w:r w:rsidR="00773EF9">
          <w:rPr>
            <w:rFonts w:ascii="Times New Roman" w:hAnsi="Times New Roman" w:cs="Times New Roman"/>
            <w:noProof/>
            <w:sz w:val="24"/>
            <w:szCs w:val="24"/>
          </w:rPr>
          <w:t>P. DiMaggio et al. 2013</w:t>
        </w:r>
      </w:hyperlink>
      <w:r w:rsidR="00773EF9">
        <w:rPr>
          <w:rFonts w:ascii="Times New Roman" w:hAnsi="Times New Roman" w:cs="Times New Roman"/>
          <w:noProof/>
          <w:sz w:val="24"/>
          <w:szCs w:val="24"/>
        </w:rPr>
        <w:t xml:space="preserve">; </w:t>
      </w:r>
      <w:hyperlink w:anchor="_ENREF_48" w:tooltip="Mohr, 2013 #650" w:history="1">
        <w:r w:rsidR="00773EF9">
          <w:rPr>
            <w:rFonts w:ascii="Times New Roman" w:hAnsi="Times New Roman" w:cs="Times New Roman"/>
            <w:noProof/>
            <w:sz w:val="24"/>
            <w:szCs w:val="24"/>
          </w:rPr>
          <w:t>Mohr and Bogdanov 2013</w:t>
        </w:r>
      </w:hyperlink>
      <w:r w:rsidR="00773EF9">
        <w:rPr>
          <w:rFonts w:ascii="Times New Roman" w:hAnsi="Times New Roman" w:cs="Times New Roman"/>
          <w:noProof/>
          <w:sz w:val="24"/>
          <w:szCs w:val="24"/>
        </w:rPr>
        <w:t>)</w:t>
      </w:r>
      <w:r w:rsidRPr="00F0510F">
        <w:rPr>
          <w:rFonts w:ascii="Times New Roman" w:hAnsi="Times New Roman" w:cs="Times New Roman"/>
          <w:sz w:val="24"/>
          <w:szCs w:val="24"/>
        </w:rPr>
        <w:fldChar w:fldCharType="end"/>
      </w:r>
      <w:r w:rsidRPr="00F0510F">
        <w:rPr>
          <w:rFonts w:ascii="Times New Roman" w:hAnsi="Times New Roman" w:cs="Times New Roman"/>
          <w:sz w:val="24"/>
          <w:szCs w:val="24"/>
        </w:rPr>
        <w:t xml:space="preserve">. To analyze the text, we first applied MALLET’s English language exclusion dictionary to </w:t>
      </w:r>
      <w:r>
        <w:rPr>
          <w:rFonts w:ascii="Times New Roman" w:hAnsi="Times New Roman" w:cs="Times New Roman"/>
          <w:sz w:val="24"/>
          <w:szCs w:val="24"/>
        </w:rPr>
        <w:t>remove</w:t>
      </w:r>
      <w:r w:rsidRPr="00F0510F">
        <w:rPr>
          <w:rFonts w:ascii="Times New Roman" w:hAnsi="Times New Roman" w:cs="Times New Roman"/>
          <w:sz w:val="24"/>
          <w:szCs w:val="24"/>
        </w:rPr>
        <w:t xml:space="preserve"> </w:t>
      </w:r>
      <w:r>
        <w:rPr>
          <w:rFonts w:ascii="Times New Roman" w:hAnsi="Times New Roman" w:cs="Times New Roman"/>
          <w:sz w:val="24"/>
          <w:szCs w:val="24"/>
        </w:rPr>
        <w:t>common</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stop </w:t>
      </w:r>
      <w:r w:rsidRPr="00F0510F">
        <w:rPr>
          <w:rFonts w:ascii="Times New Roman" w:hAnsi="Times New Roman" w:cs="Times New Roman"/>
          <w:sz w:val="24"/>
          <w:szCs w:val="24"/>
        </w:rPr>
        <w:t>words</w:t>
      </w:r>
      <w:r>
        <w:rPr>
          <w:rFonts w:ascii="Times New Roman" w:hAnsi="Times New Roman" w:cs="Times New Roman"/>
          <w:sz w:val="24"/>
          <w:szCs w:val="24"/>
        </w:rPr>
        <w:t>, such as “I”, “it”, and “the,”</w:t>
      </w:r>
      <w:r w:rsidRPr="00F0510F">
        <w:rPr>
          <w:rFonts w:ascii="Times New Roman" w:hAnsi="Times New Roman" w:cs="Times New Roman"/>
          <w:sz w:val="24"/>
          <w:szCs w:val="24"/>
        </w:rPr>
        <w:t xml:space="preserve"> from the </w:t>
      </w:r>
      <w:r>
        <w:rPr>
          <w:rFonts w:ascii="Times New Roman" w:hAnsi="Times New Roman" w:cs="Times New Roman"/>
          <w:sz w:val="24"/>
          <w:szCs w:val="24"/>
        </w:rPr>
        <w:t>text</w:t>
      </w:r>
      <w:r w:rsidRPr="00F0510F">
        <w:rPr>
          <w:rFonts w:ascii="Times New Roman" w:hAnsi="Times New Roman" w:cs="Times New Roman"/>
          <w:sz w:val="24"/>
          <w:szCs w:val="24"/>
        </w:rPr>
        <w:t xml:space="preserve">, which is standard practice in topic </w:t>
      </w:r>
      <w:r>
        <w:rPr>
          <w:rFonts w:ascii="Times New Roman" w:hAnsi="Times New Roman" w:cs="Times New Roman"/>
          <w:sz w:val="24"/>
          <w:szCs w:val="24"/>
        </w:rPr>
        <w:t>modeling</w:t>
      </w:r>
      <w:r w:rsidRPr="00F0510F">
        <w:rPr>
          <w:rFonts w:ascii="Times New Roman" w:hAnsi="Times New Roman" w:cs="Times New Roman"/>
          <w:sz w:val="24"/>
          <w:szCs w:val="24"/>
        </w:rPr>
        <w:t xml:space="preserve">. We also excluded all of the forum member’s names and </w:t>
      </w:r>
      <w:r w:rsidR="006C3563">
        <w:rPr>
          <w:rFonts w:ascii="Times New Roman" w:hAnsi="Times New Roman" w:cs="Times New Roman"/>
          <w:sz w:val="24"/>
          <w:szCs w:val="24"/>
        </w:rPr>
        <w:t>nine</w:t>
      </w:r>
      <w:r w:rsidRPr="00F0510F">
        <w:rPr>
          <w:rFonts w:ascii="Times New Roman" w:hAnsi="Times New Roman" w:cs="Times New Roman"/>
          <w:sz w:val="24"/>
          <w:szCs w:val="24"/>
        </w:rPr>
        <w:t xml:space="preserve"> of the most-commonly used words, to </w:t>
      </w:r>
      <w:r>
        <w:rPr>
          <w:rFonts w:ascii="Times New Roman" w:hAnsi="Times New Roman" w:cs="Times New Roman"/>
          <w:sz w:val="24"/>
          <w:szCs w:val="24"/>
        </w:rPr>
        <w:t>separate</w:t>
      </w:r>
      <w:r w:rsidRPr="00F0510F">
        <w:rPr>
          <w:rFonts w:ascii="Times New Roman" w:hAnsi="Times New Roman" w:cs="Times New Roman"/>
          <w:sz w:val="24"/>
          <w:szCs w:val="24"/>
        </w:rPr>
        <w:t xml:space="preserve"> topics into more distinct categories</w:t>
      </w:r>
      <w:r w:rsidR="00AC2C61">
        <w:rPr>
          <w:rFonts w:ascii="Times New Roman" w:hAnsi="Times New Roman" w:cs="Times New Roman"/>
          <w:sz w:val="24"/>
          <w:szCs w:val="24"/>
        </w:rPr>
        <w:t xml:space="preserve"> or issues</w:t>
      </w:r>
      <w:r w:rsidRPr="00F0510F">
        <w:rPr>
          <w:rFonts w:ascii="Times New Roman" w:hAnsi="Times New Roman" w:cs="Times New Roman"/>
          <w:sz w:val="24"/>
          <w:szCs w:val="24"/>
        </w:rPr>
        <w:t>.</w:t>
      </w:r>
      <w:r w:rsidRPr="00F0510F">
        <w:rPr>
          <w:rStyle w:val="EndnoteReference"/>
          <w:rFonts w:ascii="Times New Roman" w:hAnsi="Times New Roman" w:cs="Times New Roman"/>
          <w:sz w:val="24"/>
          <w:szCs w:val="24"/>
        </w:rPr>
        <w:endnoteReference w:id="1"/>
      </w:r>
      <w:r w:rsidRPr="00F0510F">
        <w:rPr>
          <w:rFonts w:ascii="Times New Roman" w:hAnsi="Times New Roman" w:cs="Times New Roman"/>
          <w:sz w:val="24"/>
          <w:szCs w:val="24"/>
        </w:rPr>
        <w:t xml:space="preserve"> </w:t>
      </w:r>
    </w:p>
    <w:p w14:paraId="5EC21B5D" w14:textId="52B241FC" w:rsidR="00296F92" w:rsidRPr="00F0510F" w:rsidRDefault="00296F92" w:rsidP="00296F92">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tab/>
        <w:t xml:space="preserve">We then ran the </w:t>
      </w:r>
      <w:r>
        <w:rPr>
          <w:rFonts w:ascii="Times New Roman" w:hAnsi="Times New Roman" w:cs="Times New Roman"/>
          <w:sz w:val="24"/>
          <w:szCs w:val="24"/>
        </w:rPr>
        <w:t xml:space="preserve">topic model </w:t>
      </w:r>
      <w:r w:rsidRPr="00F0510F">
        <w:rPr>
          <w:rFonts w:ascii="Times New Roman" w:hAnsi="Times New Roman" w:cs="Times New Roman"/>
          <w:sz w:val="24"/>
          <w:szCs w:val="24"/>
        </w:rPr>
        <w:t xml:space="preserve">analysis, starting with 100 topics and re-running the models with more topics and fewer topics until the word lists </w:t>
      </w:r>
      <w:r w:rsidR="00AC2C61">
        <w:rPr>
          <w:rFonts w:ascii="Times New Roman" w:hAnsi="Times New Roman" w:cs="Times New Roman"/>
          <w:sz w:val="24"/>
          <w:szCs w:val="24"/>
        </w:rPr>
        <w:t>formed</w:t>
      </w:r>
      <w:r w:rsidR="00AC2C61" w:rsidRPr="00F0510F">
        <w:rPr>
          <w:rFonts w:ascii="Times New Roman" w:hAnsi="Times New Roman" w:cs="Times New Roman"/>
          <w:sz w:val="24"/>
          <w:szCs w:val="24"/>
        </w:rPr>
        <w:t xml:space="preserve"> </w:t>
      </w:r>
      <w:r w:rsidRPr="00F0510F">
        <w:rPr>
          <w:rFonts w:ascii="Times New Roman" w:hAnsi="Times New Roman" w:cs="Times New Roman"/>
          <w:sz w:val="24"/>
          <w:szCs w:val="24"/>
        </w:rPr>
        <w:t>distinctive and coherent</w:t>
      </w:r>
      <w:r w:rsidR="00B21455">
        <w:rPr>
          <w:rFonts w:ascii="Times New Roman" w:hAnsi="Times New Roman" w:cs="Times New Roman"/>
          <w:sz w:val="24"/>
          <w:szCs w:val="24"/>
        </w:rPr>
        <w:t xml:space="preserve"> topics, indicative of field-level</w:t>
      </w:r>
      <w:r w:rsidR="00AC2C61">
        <w:rPr>
          <w:rFonts w:ascii="Times New Roman" w:hAnsi="Times New Roman" w:cs="Times New Roman"/>
          <w:sz w:val="24"/>
          <w:szCs w:val="24"/>
        </w:rPr>
        <w:t xml:space="preserve"> issues</w:t>
      </w:r>
      <w:r w:rsidRPr="00F0510F">
        <w:rPr>
          <w:rFonts w:ascii="Times New Roman" w:hAnsi="Times New Roman" w:cs="Times New Roman"/>
          <w:sz w:val="24"/>
          <w:szCs w:val="24"/>
        </w:rPr>
        <w:t xml:space="preserve">. </w:t>
      </w:r>
      <w:r w:rsidR="00763B1F">
        <w:rPr>
          <w:rFonts w:ascii="Times New Roman" w:hAnsi="Times New Roman" w:cs="Times New Roman"/>
          <w:sz w:val="24"/>
          <w:szCs w:val="24"/>
        </w:rPr>
        <w:t xml:space="preserve">Each topic is comprised of </w:t>
      </w:r>
      <w:r w:rsidRPr="00F0510F">
        <w:rPr>
          <w:rFonts w:ascii="Times New Roman" w:hAnsi="Times New Roman" w:cs="Times New Roman"/>
          <w:sz w:val="24"/>
          <w:szCs w:val="24"/>
        </w:rPr>
        <w:t xml:space="preserve">a list of 20 words that co-occur frequently together in the same </w:t>
      </w:r>
      <w:r>
        <w:rPr>
          <w:rFonts w:ascii="Times New Roman" w:hAnsi="Times New Roman" w:cs="Times New Roman"/>
          <w:sz w:val="24"/>
          <w:szCs w:val="24"/>
        </w:rPr>
        <w:t>messages</w:t>
      </w:r>
      <w:r w:rsidRPr="00F0510F">
        <w:rPr>
          <w:rFonts w:ascii="Times New Roman" w:hAnsi="Times New Roman" w:cs="Times New Roman"/>
          <w:sz w:val="24"/>
          <w:szCs w:val="24"/>
        </w:rPr>
        <w:t>. As previous scholars have indicated</w:t>
      </w:r>
      <w:r>
        <w:rPr>
          <w:rFonts w:ascii="Times New Roman" w:hAnsi="Times New Roman" w:cs="Times New Roman"/>
          <w:sz w:val="24"/>
          <w:szCs w:val="24"/>
        </w:rPr>
        <w:t xml:space="preserve">, the standard approach for determining the optimal number of topics is </w:t>
      </w:r>
      <w:r w:rsidRPr="00F0510F">
        <w:rPr>
          <w:rFonts w:ascii="Times New Roman" w:hAnsi="Times New Roman" w:cs="Times New Roman"/>
          <w:sz w:val="24"/>
          <w:szCs w:val="24"/>
        </w:rPr>
        <w:t>coherent topic interpretability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PEVuZE5vdGU+PENpdGU+PEF1dGhvcj5UYW5naGVybGluaTwvQXV0aG9yPjxZZWFyPjIwMTM8L1ll
YXI+PFJlY051bT42MzE8L1JlY051bT48RGlzcGxheVRleHQ+KFAuIERpTWFnZ2lvIGV0IGFsLiAy
MDEzOyBHaW9yZ2kgYW5kIFdlYmVyIDIwMTU7IFRhbmdoZXJsaW5pIGFuZCBMZW9uYXJkIDIwMTMp
PC9EaXNwbGF5VGV4dD48cmVjb3JkPjxyZWMtbnVtYmVyPjYzMTwvcmVjLW51bWJlcj48Zm9yZWln
bi1rZXlzPjxrZXkgYXBwPSJFTiIgZGItaWQ9ImY1d2YyNWRlY3QwczlvZTVyOWR2cnRlejB0NXpw
dnNwc3B2NSIgdGltZXN0YW1wPSIxNDUyMjY0NjgzIj42MzE8L2tleT48L2ZvcmVpZ24ta2V5cz48
cmVmLXR5cGUgbmFtZT0iSm91cm5hbCBBcnRpY2xlIj4xNzwvcmVmLXR5cGU+PGNvbnRyaWJ1dG9y
cz48YXV0aG9ycz48YXV0aG9yPlRhbmdoZXJsaW5pLCBUaW1vdGh5IFI8L2F1dGhvcj48YXV0aG9y
Pkxlb25hcmQsIFBldGVyPC9hdXRob3I+PC9hdXRob3JzPjwvY29udHJpYnV0b3JzPjx0aXRsZXM+
PHRpdGxlPlRyYXdsaW5nIGluIHRoZSBTZWEgb2YgdGhlIEdyZWF0IFVucmVhZDogU3ViLWNvcnB1
cyB0b3BpYyBtb2RlbGluZyBhbmQgSHVtYW5pdGllcyByZXNlYXJjaDwvdGl0bGU+PHNlY29uZGFy
eS10aXRsZT5Qb2V0aWNzPC9zZWNvbmRhcnktdGl0bGU+PC90aXRsZXM+PHBlcmlvZGljYWw+PGZ1
bGwtdGl0bGU+UG9ldGljczwvZnVsbC10aXRsZT48L3BlcmlvZGljYWw+PHBhZ2VzPjcyNS03NDk8
L3BhZ2VzPjx2b2x1bWU+NDE8L3ZvbHVtZT48bnVtYmVyPjY8L251bWJlcj48ZGF0ZXM+PHllYXI+
MjAxMzwveWVhcj48L2RhdGVzPjxpc2JuPjAzMDQtNDIyWDwvaXNibj48dXJscz48L3VybHM+PC9y
ZWNvcmQ+PC9DaXRlPjxDaXRlPjxBdXRob3I+R2lvcmdpPC9BdXRob3I+PFllYXI+MjAxNTwvWWVh
cj48UmVjTnVtPjg4NDwvUmVjTnVtPjxyZWNvcmQ+PHJlYy1udW1iZXI+ODg0PC9yZWMtbnVtYmVy
Pjxmb3JlaWduLWtleXM+PGtleSBhcHA9IkVOIiBkYi1pZD0iZjV3ZjI1ZGVjdDBzOW9lNXI5ZHZy
dGV6MHQ1enB2c3BzcHY1IiB0aW1lc3RhbXA9IjE0ODA1NDc3MzUiPjg4NDwva2V5PjwvZm9yZWln
bi1rZXlzPjxyZWYtdHlwZSBuYW1lPSJKb3VybmFsIEFydGljbGUiPjE3PC9yZWYtdHlwZT48Y29u
dHJpYnV0b3JzPjxhdXRob3JzPjxhdXRob3I+R2lvcmdpLCBTaW1vbmE8L2F1dGhvcj48YXV0aG9y
PldlYmVyLCBLbGF1czwvYXV0aG9yPjwvYXV0aG9ycz48L2NvbnRyaWJ1dG9ycz48dGl0bGVzPjx0
aXRsZT5NYXJrcyBvZiBEaXN0aW5jdGlvbiBGcmFtaW5nIGFuZCBBdWRpZW5jZSBBcHByZWNpYXRp
b24gaW4gdGhlIENvbnRleHQgb2YgSW52ZXN0bWVudCBBZHZpY2U8L3RpdGxlPjxzZWNvbmRhcnkt
dGl0bGU+QWRtaW5pc3RyYXRpdmUgU2NpZW5jZSBRdWFydGVybHk8L3NlY29uZGFyeS10aXRsZT48
L3RpdGxlcz48cGVyaW9kaWNhbD48ZnVsbC10aXRsZT5BZG1pbmlzdHJhdGl2ZSBTY2llbmNlIFF1
YXJ0ZXJseTwvZnVsbC10aXRsZT48L3BlcmlvZGljYWw+PHBhZ2VzPjAwMDE4MzkyMTU1NzExMjU8
L3BhZ2VzPjxkYXRlcz48eWVhcj4yMDE1PC95ZWFyPjwvZGF0ZXM+PGlzYm4+MDAwMS04MzkyPC9p
c2JuPjx1cmxzPjwvdXJscz48L3JlY29yZD48L0NpdGU+PENpdGU+PEF1dGhvcj5EaU1hZ2dpbzwv
QXV0aG9yPjxZZWFyPjIwMTM8L1llYXI+PFJlY051bT40MDE8L1JlY051bT48cmVjb3JkPjxyZWMt
bnVtYmVyPjQwMTwvcmVjLW51bWJlcj48Zm9yZWlnbi1rZXlzPjxrZXkgYXBwPSJFTiIgZGItaWQ9
ImY1d2YyNWRlY3QwczlvZTVyOWR2cnRlejB0NXpwdnNwc3B2NSIgdGltZXN0YW1wPSIxNDIwNDAz
OTI5Ij40MDE8L2tleT48L2ZvcmVpZ24ta2V5cz48cmVmLXR5cGUgbmFtZT0iSm91cm5hbCBBcnRp
Y2xlIj4xNzwvcmVmLXR5cGU+PGNvbnRyaWJ1dG9ycz48YXV0aG9ycz48YXV0aG9yPkRpTWFnZ2lv
LCBQYXVsPC9hdXRob3I+PGF1dGhvcj5OYWcsIE1hbmlzaDwvYXV0aG9yPjxhdXRob3I+QmxlaSwg
RGF2aWQ8L2F1dGhvcj48L2F1dGhvcnM+PC9jb250cmlidXRvcnM+PHRpdGxlcz48dGl0bGU+RXhw
bG9pdGluZyBhZmZpbml0aWVzIGJldHdlZW4gdG9waWMgbW9kZWxpbmcgYW5kIHRoZSBzb2Npb2xv
Z2ljYWwgcGVyc3BlY3RpdmUgb24gY3VsdHVyZTogQXBwbGljYXRpb24gdG8gbmV3c3BhcGVyIGNv
dmVyYWdlIG9mIFVTIGdvdmVybm1lbnQgYXJ0cyBmdW5kaW5nPC90aXRsZT48c2Vjb25kYXJ5LXRp
dGxlPlBvZXRpY3M8L3NlY29uZGFyeS10aXRsZT48L3RpdGxlcz48cGVyaW9kaWNhbD48ZnVsbC10
aXRsZT5Qb2V0aWNzPC9mdWxsLXRpdGxlPjwvcGVyaW9kaWNhbD48cGFnZXM+NTcwLTYwNjwvcGFn
ZXM+PHZvbHVtZT40MTwvdm9sdW1lPjxudW1iZXI+NjwvbnVtYmVyPjxkYXRlcz48eWVhcj4yMDEz
PC95ZWFyPjwvZGF0ZXM+PGlzYm4+MDMwNC00MjJYPC9pc2JuPjx1cmxzPjwvdXJscz48L3JlY29y
ZD48L0NpdGU+PC9FbmROb3RlPn==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PEVuZE5vdGU+PENpdGU+PEF1dGhvcj5UYW5naGVybGluaTwvQXV0aG9yPjxZZWFyPjIwMTM8L1ll
YXI+PFJlY051bT42MzE8L1JlY051bT48RGlzcGxheVRleHQ+KFAuIERpTWFnZ2lvIGV0IGFsLiAy
MDEzOyBHaW9yZ2kgYW5kIFdlYmVyIDIwMTU7IFRhbmdoZXJsaW5pIGFuZCBMZW9uYXJkIDIwMTMp
PC9EaXNwbGF5VGV4dD48cmVjb3JkPjxyZWMtbnVtYmVyPjYzMTwvcmVjLW51bWJlcj48Zm9yZWln
bi1rZXlzPjxrZXkgYXBwPSJFTiIgZGItaWQ9ImY1d2YyNWRlY3QwczlvZTVyOWR2cnRlejB0NXpw
dnNwc3B2NSIgdGltZXN0YW1wPSIxNDUyMjY0NjgzIj42MzE8L2tleT48L2ZvcmVpZ24ta2V5cz48
cmVmLXR5cGUgbmFtZT0iSm91cm5hbCBBcnRpY2xlIj4xNzwvcmVmLXR5cGU+PGNvbnRyaWJ1dG9y
cz48YXV0aG9ycz48YXV0aG9yPlRhbmdoZXJsaW5pLCBUaW1vdGh5IFI8L2F1dGhvcj48YXV0aG9y
Pkxlb25hcmQsIFBldGVyPC9hdXRob3I+PC9hdXRob3JzPjwvY29udHJpYnV0b3JzPjx0aXRsZXM+
PHRpdGxlPlRyYXdsaW5nIGluIHRoZSBTZWEgb2YgdGhlIEdyZWF0IFVucmVhZDogU3ViLWNvcnB1
cyB0b3BpYyBtb2RlbGluZyBhbmQgSHVtYW5pdGllcyByZXNlYXJjaDwvdGl0bGU+PHNlY29uZGFy
eS10aXRsZT5Qb2V0aWNzPC9zZWNvbmRhcnktdGl0bGU+PC90aXRsZXM+PHBlcmlvZGljYWw+PGZ1
bGwtdGl0bGU+UG9ldGljczwvZnVsbC10aXRsZT48L3BlcmlvZGljYWw+PHBhZ2VzPjcyNS03NDk8
L3BhZ2VzPjx2b2x1bWU+NDE8L3ZvbHVtZT48bnVtYmVyPjY8L251bWJlcj48ZGF0ZXM+PHllYXI+
MjAxMzwveWVhcj48L2RhdGVzPjxpc2JuPjAzMDQtNDIyWDwvaXNibj48dXJscz48L3VybHM+PC9y
ZWNvcmQ+PC9DaXRlPjxDaXRlPjxBdXRob3I+R2lvcmdpPC9BdXRob3I+PFllYXI+MjAxNTwvWWVh
cj48UmVjTnVtPjg4NDwvUmVjTnVtPjxyZWNvcmQ+PHJlYy1udW1iZXI+ODg0PC9yZWMtbnVtYmVy
Pjxmb3JlaWduLWtleXM+PGtleSBhcHA9IkVOIiBkYi1pZD0iZjV3ZjI1ZGVjdDBzOW9lNXI5ZHZy
dGV6MHQ1enB2c3BzcHY1IiB0aW1lc3RhbXA9IjE0ODA1NDc3MzUiPjg4NDwva2V5PjwvZm9yZWln
bi1rZXlzPjxyZWYtdHlwZSBuYW1lPSJKb3VybmFsIEFydGljbGUiPjE3PC9yZWYtdHlwZT48Y29u
dHJpYnV0b3JzPjxhdXRob3JzPjxhdXRob3I+R2lvcmdpLCBTaW1vbmE8L2F1dGhvcj48YXV0aG9y
PldlYmVyLCBLbGF1czwvYXV0aG9yPjwvYXV0aG9ycz48L2NvbnRyaWJ1dG9ycz48dGl0bGVzPjx0
aXRsZT5NYXJrcyBvZiBEaXN0aW5jdGlvbiBGcmFtaW5nIGFuZCBBdWRpZW5jZSBBcHByZWNpYXRp
b24gaW4gdGhlIENvbnRleHQgb2YgSW52ZXN0bWVudCBBZHZpY2U8L3RpdGxlPjxzZWNvbmRhcnkt
dGl0bGU+QWRtaW5pc3RyYXRpdmUgU2NpZW5jZSBRdWFydGVybHk8L3NlY29uZGFyeS10aXRsZT48
L3RpdGxlcz48cGVyaW9kaWNhbD48ZnVsbC10aXRsZT5BZG1pbmlzdHJhdGl2ZSBTY2llbmNlIFF1
YXJ0ZXJseTwvZnVsbC10aXRsZT48L3BlcmlvZGljYWw+PHBhZ2VzPjAwMDE4MzkyMTU1NzExMjU8
L3BhZ2VzPjxkYXRlcz48eWVhcj4yMDE1PC95ZWFyPjwvZGF0ZXM+PGlzYm4+MDAwMS04MzkyPC9p
c2JuPjx1cmxzPjwvdXJscz48L3JlY29yZD48L0NpdGU+PENpdGU+PEF1dGhvcj5EaU1hZ2dpbzwv
QXV0aG9yPjxZZWFyPjIwMTM8L1llYXI+PFJlY051bT40MDE8L1JlY051bT48cmVjb3JkPjxyZWMt
bnVtYmVyPjQwMTwvcmVjLW51bWJlcj48Zm9yZWlnbi1rZXlzPjxrZXkgYXBwPSJFTiIgZGItaWQ9
ImY1d2YyNWRlY3QwczlvZTVyOWR2cnRlejB0NXpwdnNwc3B2NSIgdGltZXN0YW1wPSIxNDIwNDAz
OTI5Ij40MDE8L2tleT48L2ZvcmVpZ24ta2V5cz48cmVmLXR5cGUgbmFtZT0iSm91cm5hbCBBcnRp
Y2xlIj4xNzwvcmVmLXR5cGU+PGNvbnRyaWJ1dG9ycz48YXV0aG9ycz48YXV0aG9yPkRpTWFnZ2lv
LCBQYXVsPC9hdXRob3I+PGF1dGhvcj5OYWcsIE1hbmlzaDwvYXV0aG9yPjxhdXRob3I+QmxlaSwg
RGF2aWQ8L2F1dGhvcj48L2F1dGhvcnM+PC9jb250cmlidXRvcnM+PHRpdGxlcz48dGl0bGU+RXhw
bG9pdGluZyBhZmZpbml0aWVzIGJldHdlZW4gdG9waWMgbW9kZWxpbmcgYW5kIHRoZSBzb2Npb2xv
Z2ljYWwgcGVyc3BlY3RpdmUgb24gY3VsdHVyZTogQXBwbGljYXRpb24gdG8gbmV3c3BhcGVyIGNv
dmVyYWdlIG9mIFVTIGdvdmVybm1lbnQgYXJ0cyBmdW5kaW5nPC90aXRsZT48c2Vjb25kYXJ5LXRp
dGxlPlBvZXRpY3M8L3NlY29uZGFyeS10aXRsZT48L3RpdGxlcz48cGVyaW9kaWNhbD48ZnVsbC10
aXRsZT5Qb2V0aWNzPC9mdWxsLXRpdGxlPjwvcGVyaW9kaWNhbD48cGFnZXM+NTcwLTYwNjwvcGFn
ZXM+PHZvbHVtZT40MTwvdm9sdW1lPjxudW1iZXI+NjwvbnVtYmVyPjxkYXRlcz48eWVhcj4yMDEz
PC95ZWFyPjwvZGF0ZXM+PGlzYm4+MDMwNC00MjJYPC9pc2JuPjx1cmxzPjwvdXJscz48L3JlY29y
ZD48L0NpdGU+PC9FbmROb3RlPn==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9" w:tooltip="DiMaggio, 2013 #401" w:history="1">
        <w:r w:rsidR="00773EF9">
          <w:rPr>
            <w:rFonts w:ascii="Times New Roman" w:hAnsi="Times New Roman" w:cs="Times New Roman"/>
            <w:noProof/>
            <w:sz w:val="24"/>
            <w:szCs w:val="24"/>
          </w:rPr>
          <w:t>P. DiMaggio et al. 2013</w:t>
        </w:r>
      </w:hyperlink>
      <w:r w:rsidR="00773EF9">
        <w:rPr>
          <w:rFonts w:ascii="Times New Roman" w:hAnsi="Times New Roman" w:cs="Times New Roman"/>
          <w:noProof/>
          <w:sz w:val="24"/>
          <w:szCs w:val="24"/>
        </w:rPr>
        <w:t xml:space="preserve">; </w:t>
      </w:r>
      <w:hyperlink w:anchor="_ENREF_18" w:tooltip="Giorgi, 2015 #884" w:history="1">
        <w:r w:rsidR="00773EF9">
          <w:rPr>
            <w:rFonts w:ascii="Times New Roman" w:hAnsi="Times New Roman" w:cs="Times New Roman"/>
            <w:noProof/>
            <w:sz w:val="24"/>
            <w:szCs w:val="24"/>
          </w:rPr>
          <w:t>Giorgi and Weber 2015</w:t>
        </w:r>
      </w:hyperlink>
      <w:r w:rsidR="00773EF9">
        <w:rPr>
          <w:rFonts w:ascii="Times New Roman" w:hAnsi="Times New Roman" w:cs="Times New Roman"/>
          <w:noProof/>
          <w:sz w:val="24"/>
          <w:szCs w:val="24"/>
        </w:rPr>
        <w:t xml:space="preserve">; </w:t>
      </w:r>
      <w:hyperlink w:anchor="_ENREF_55" w:tooltip="Tangherlini, 2013 #631" w:history="1">
        <w:r w:rsidR="00773EF9">
          <w:rPr>
            <w:rFonts w:ascii="Times New Roman" w:hAnsi="Times New Roman" w:cs="Times New Roman"/>
            <w:noProof/>
            <w:sz w:val="24"/>
            <w:szCs w:val="24"/>
          </w:rPr>
          <w:t>Tangherlini and Leonard 2013</w:t>
        </w:r>
      </w:hyperlink>
      <w:r w:rsidR="00773EF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Therefore, </w:t>
      </w:r>
      <w:r w:rsidR="00C60620">
        <w:rPr>
          <w:rFonts w:ascii="Times New Roman" w:hAnsi="Times New Roman" w:cs="Times New Roman"/>
          <w:sz w:val="24"/>
          <w:szCs w:val="24"/>
        </w:rPr>
        <w:t xml:space="preserve">after examining the various models, </w:t>
      </w:r>
      <w:r>
        <w:rPr>
          <w:rFonts w:ascii="Times New Roman" w:hAnsi="Times New Roman" w:cs="Times New Roman"/>
          <w:sz w:val="24"/>
          <w:szCs w:val="24"/>
        </w:rPr>
        <w:t xml:space="preserve">we decided that the </w:t>
      </w:r>
      <w:r w:rsidRPr="00F0510F">
        <w:rPr>
          <w:rFonts w:ascii="Times New Roman" w:hAnsi="Times New Roman" w:cs="Times New Roman"/>
          <w:sz w:val="24"/>
          <w:szCs w:val="24"/>
        </w:rPr>
        <w:t>75-topic specification</w:t>
      </w:r>
      <w:r>
        <w:rPr>
          <w:rFonts w:ascii="Times New Roman" w:hAnsi="Times New Roman" w:cs="Times New Roman"/>
          <w:sz w:val="24"/>
          <w:szCs w:val="24"/>
        </w:rPr>
        <w:t xml:space="preserve"> provided the right </w:t>
      </w:r>
      <w:r>
        <w:rPr>
          <w:rFonts w:ascii="Times New Roman" w:hAnsi="Times New Roman" w:cs="Times New Roman"/>
          <w:sz w:val="24"/>
          <w:szCs w:val="24"/>
        </w:rPr>
        <w:lastRenderedPageBreak/>
        <w:t xml:space="preserve">balance of coverage, coherence, and distinctiveness. </w:t>
      </w:r>
      <w:r w:rsidRPr="00F0510F">
        <w:rPr>
          <w:rFonts w:ascii="Times New Roman" w:hAnsi="Times New Roman" w:cs="Times New Roman"/>
          <w:sz w:val="24"/>
          <w:szCs w:val="24"/>
        </w:rPr>
        <w:t xml:space="preserve">In this </w:t>
      </w:r>
      <w:r>
        <w:rPr>
          <w:rFonts w:ascii="Times New Roman" w:hAnsi="Times New Roman" w:cs="Times New Roman"/>
          <w:sz w:val="24"/>
          <w:szCs w:val="24"/>
        </w:rPr>
        <w:t>paper</w:t>
      </w:r>
      <w:r w:rsidRPr="00F0510F">
        <w:rPr>
          <w:rFonts w:ascii="Times New Roman" w:hAnsi="Times New Roman" w:cs="Times New Roman"/>
          <w:sz w:val="24"/>
          <w:szCs w:val="24"/>
        </w:rPr>
        <w:t xml:space="preserve">, we focus on six </w:t>
      </w:r>
      <w:r w:rsidR="00721EED">
        <w:rPr>
          <w:rFonts w:ascii="Times New Roman" w:hAnsi="Times New Roman" w:cs="Times New Roman"/>
          <w:sz w:val="24"/>
          <w:szCs w:val="24"/>
        </w:rPr>
        <w:t>topics</w:t>
      </w:r>
      <w:r w:rsidRPr="00F0510F">
        <w:rPr>
          <w:rFonts w:ascii="Times New Roman" w:hAnsi="Times New Roman" w:cs="Times New Roman"/>
          <w:sz w:val="24"/>
          <w:szCs w:val="24"/>
        </w:rPr>
        <w:t xml:space="preserve"> of theoretical</w:t>
      </w:r>
      <w:r>
        <w:rPr>
          <w:rFonts w:ascii="Times New Roman" w:hAnsi="Times New Roman" w:cs="Times New Roman"/>
          <w:sz w:val="24"/>
          <w:szCs w:val="24"/>
        </w:rPr>
        <w:t xml:space="preserve"> and practical interest that we</w:t>
      </w:r>
      <w:r w:rsidRPr="00F0510F">
        <w:rPr>
          <w:rFonts w:ascii="Times New Roman" w:hAnsi="Times New Roman" w:cs="Times New Roman"/>
          <w:sz w:val="24"/>
          <w:szCs w:val="24"/>
        </w:rPr>
        <w:t xml:space="preserve"> identified in the topic </w:t>
      </w:r>
      <w:r>
        <w:rPr>
          <w:rFonts w:ascii="Times New Roman" w:hAnsi="Times New Roman" w:cs="Times New Roman"/>
          <w:sz w:val="24"/>
          <w:szCs w:val="24"/>
        </w:rPr>
        <w:t>modeling</w:t>
      </w:r>
      <w:r w:rsidRPr="00F0510F">
        <w:rPr>
          <w:rFonts w:ascii="Times New Roman" w:hAnsi="Times New Roman" w:cs="Times New Roman"/>
          <w:sz w:val="24"/>
          <w:szCs w:val="24"/>
        </w:rPr>
        <w:t xml:space="preserve"> procedure. Our approach is similar to Miller </w:t>
      </w:r>
      <w:r w:rsidRPr="00F0510F">
        <w:rPr>
          <w:rFonts w:ascii="Times New Roman" w:hAnsi="Times New Roman" w:cs="Times New Roman"/>
          <w:sz w:val="24"/>
          <w:szCs w:val="24"/>
        </w:rPr>
        <w:fldChar w:fldCharType="begin"/>
      </w:r>
      <w:r w:rsidR="00415E55">
        <w:rPr>
          <w:rFonts w:ascii="Times New Roman" w:hAnsi="Times New Roman" w:cs="Times New Roman"/>
          <w:sz w:val="24"/>
          <w:szCs w:val="24"/>
        </w:rPr>
        <w:instrText xml:space="preserve"> ADDIN EN.CITE &lt;EndNote&gt;&lt;Cite ExcludeAuth="1"&gt;&lt;Author&gt;Miller&lt;/Author&gt;&lt;Year&gt;2013&lt;/Year&gt;&lt;RecNum&gt;652&lt;/RecNum&gt;&lt;DisplayText&gt;(2013)&lt;/DisplayText&gt;&lt;record&gt;&lt;rec-number&gt;652&lt;/rec-number&gt;&lt;foreign-keys&gt;&lt;key app="EN" db-id="f5wf25dect0s9oe5r9dvrtez0t5zpvspspv5" timestamp="1457568767"&gt;652&lt;/key&gt;&lt;/foreign-keys&gt;&lt;ref-type name="Journal Article"&gt;17&lt;/ref-type&gt;&lt;contributors&gt;&lt;authors&gt;&lt;author&gt;Miller, Ian Matthew&lt;/author&gt;&lt;/authors&gt;&lt;/contributors&gt;&lt;titles&gt;&lt;title&gt;Rebellion, crime and violence in Qing China, 1722–1911: a topic modeling approach&lt;/title&gt;&lt;secondary-title&gt;Poetics&lt;/secondary-title&gt;&lt;/titles&gt;&lt;periodical&gt;&lt;full-title&gt;Poetics&lt;/full-title&gt;&lt;/periodical&gt;&lt;pages&gt;626-649&lt;/pages&gt;&lt;volume&gt;41&lt;/volume&gt;&lt;number&gt;6&lt;/number&gt;&lt;dates&gt;&lt;year&gt;2013&lt;/year&gt;&lt;/dates&gt;&lt;isbn&gt;0304-422X&lt;/isbn&gt;&lt;urls&gt;&lt;/urls&gt;&lt;/record&gt;&lt;/Cite&gt;&lt;/EndNote&gt;</w:instrText>
      </w:r>
      <w:r w:rsidRPr="00F0510F">
        <w:rPr>
          <w:rFonts w:ascii="Times New Roman" w:hAnsi="Times New Roman" w:cs="Times New Roman"/>
          <w:sz w:val="24"/>
          <w:szCs w:val="24"/>
        </w:rPr>
        <w:fldChar w:fldCharType="separate"/>
      </w:r>
      <w:r w:rsidRPr="00F0510F">
        <w:rPr>
          <w:rFonts w:ascii="Times New Roman" w:hAnsi="Times New Roman" w:cs="Times New Roman"/>
          <w:noProof/>
          <w:sz w:val="24"/>
          <w:szCs w:val="24"/>
        </w:rPr>
        <w:t>(</w:t>
      </w:r>
      <w:hyperlink w:anchor="_ENREF_46" w:tooltip="Miller, 2013 #652" w:history="1">
        <w:r w:rsidR="00773EF9" w:rsidRPr="00F0510F">
          <w:rPr>
            <w:rFonts w:ascii="Times New Roman" w:hAnsi="Times New Roman" w:cs="Times New Roman"/>
            <w:noProof/>
            <w:sz w:val="24"/>
            <w:szCs w:val="24"/>
          </w:rPr>
          <w:t>2013</w:t>
        </w:r>
      </w:hyperlink>
      <w:r w:rsidRPr="00F0510F">
        <w:rPr>
          <w:rFonts w:ascii="Times New Roman" w:hAnsi="Times New Roman" w:cs="Times New Roman"/>
          <w:noProof/>
          <w:sz w:val="24"/>
          <w:szCs w:val="24"/>
        </w:rPr>
        <w:t>)</w:t>
      </w:r>
      <w:r w:rsidRPr="00F0510F">
        <w:rPr>
          <w:rFonts w:ascii="Times New Roman" w:hAnsi="Times New Roman" w:cs="Times New Roman"/>
          <w:sz w:val="24"/>
          <w:szCs w:val="24"/>
        </w:rPr>
        <w:fldChar w:fldCharType="end"/>
      </w:r>
      <w:r w:rsidRPr="00F0510F">
        <w:rPr>
          <w:rFonts w:ascii="Times New Roman" w:hAnsi="Times New Roman" w:cs="Times New Roman"/>
          <w:sz w:val="24"/>
          <w:szCs w:val="24"/>
        </w:rPr>
        <w:t>, who produced 50 topics to balance topic cohesion, but then chose to compare six topics</w:t>
      </w:r>
      <w:r>
        <w:rPr>
          <w:rFonts w:ascii="Times New Roman" w:hAnsi="Times New Roman" w:cs="Times New Roman"/>
          <w:sz w:val="24"/>
          <w:szCs w:val="24"/>
        </w:rPr>
        <w:t xml:space="preserve"> for interpretability</w:t>
      </w:r>
      <w:r w:rsidRPr="00F0510F">
        <w:rPr>
          <w:rFonts w:ascii="Times New Roman" w:hAnsi="Times New Roman" w:cs="Times New Roman"/>
          <w:sz w:val="24"/>
          <w:szCs w:val="24"/>
        </w:rPr>
        <w:t xml:space="preserve">. </w:t>
      </w:r>
      <w:r w:rsidRPr="00F0510F">
        <w:rPr>
          <w:rFonts w:ascii="Times New Roman" w:hAnsi="Times New Roman" w:cs="Times New Roman"/>
          <w:sz w:val="24"/>
          <w:szCs w:val="24"/>
        </w:rPr>
        <w:tab/>
      </w:r>
    </w:p>
    <w:p w14:paraId="7C3F81C5" w14:textId="53BD007A" w:rsidR="00F66B04" w:rsidRDefault="00296F92" w:rsidP="005B2625">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tab/>
        <w:t>The six</w:t>
      </w:r>
      <w:r w:rsidR="00AC2C61">
        <w:rPr>
          <w:rFonts w:ascii="Times New Roman" w:hAnsi="Times New Roman" w:cs="Times New Roman"/>
          <w:sz w:val="24"/>
          <w:szCs w:val="24"/>
        </w:rPr>
        <w:t xml:space="preserve"> topics (or</w:t>
      </w:r>
      <w:r w:rsidRPr="00F0510F">
        <w:rPr>
          <w:rFonts w:ascii="Times New Roman" w:hAnsi="Times New Roman" w:cs="Times New Roman"/>
          <w:sz w:val="24"/>
          <w:szCs w:val="24"/>
        </w:rPr>
        <w:t xml:space="preserve"> </w:t>
      </w:r>
      <w:r w:rsidR="00AC2C61">
        <w:rPr>
          <w:rFonts w:ascii="Times New Roman" w:hAnsi="Times New Roman" w:cs="Times New Roman"/>
          <w:sz w:val="24"/>
          <w:szCs w:val="24"/>
        </w:rPr>
        <w:t>issue</w:t>
      </w:r>
      <w:r w:rsidRPr="00F0510F">
        <w:rPr>
          <w:rFonts w:ascii="Times New Roman" w:hAnsi="Times New Roman" w:cs="Times New Roman"/>
          <w:sz w:val="24"/>
          <w:szCs w:val="24"/>
        </w:rPr>
        <w:t>s</w:t>
      </w:r>
      <w:r w:rsidR="00AC2C61">
        <w:rPr>
          <w:rFonts w:ascii="Times New Roman" w:hAnsi="Times New Roman" w:cs="Times New Roman"/>
          <w:sz w:val="24"/>
          <w:szCs w:val="24"/>
        </w:rPr>
        <w:t>)</w:t>
      </w:r>
      <w:r w:rsidRPr="00F0510F">
        <w:rPr>
          <w:rFonts w:ascii="Times New Roman" w:hAnsi="Times New Roman" w:cs="Times New Roman"/>
          <w:sz w:val="24"/>
          <w:szCs w:val="24"/>
        </w:rPr>
        <w:t xml:space="preserve">, which we </w:t>
      </w:r>
      <w:r>
        <w:rPr>
          <w:rFonts w:ascii="Times New Roman" w:hAnsi="Times New Roman" w:cs="Times New Roman"/>
          <w:sz w:val="24"/>
          <w:szCs w:val="24"/>
        </w:rPr>
        <w:t>have labeled from the word</w:t>
      </w:r>
      <w:r w:rsidR="00DD05E6">
        <w:rPr>
          <w:rFonts w:ascii="Times New Roman" w:hAnsi="Times New Roman" w:cs="Times New Roman"/>
          <w:sz w:val="24"/>
          <w:szCs w:val="24"/>
        </w:rPr>
        <w:t xml:space="preserve"> list</w:t>
      </w:r>
      <w:r w:rsidR="00763B1F">
        <w:rPr>
          <w:rFonts w:ascii="Times New Roman" w:hAnsi="Times New Roman" w:cs="Times New Roman"/>
          <w:sz w:val="24"/>
          <w:szCs w:val="24"/>
        </w:rPr>
        <w:t>s a</w:t>
      </w:r>
      <w:r>
        <w:rPr>
          <w:rFonts w:ascii="Times New Roman" w:hAnsi="Times New Roman" w:cs="Times New Roman"/>
          <w:sz w:val="24"/>
          <w:szCs w:val="24"/>
        </w:rPr>
        <w:t xml:space="preserve">nd our knowledge of the field, are: 1) </w:t>
      </w:r>
      <w:r w:rsidRPr="008351E2">
        <w:rPr>
          <w:rFonts w:ascii="Times New Roman" w:hAnsi="Times New Roman" w:cs="Times New Roman"/>
          <w:i/>
          <w:sz w:val="24"/>
          <w:szCs w:val="24"/>
        </w:rPr>
        <w:t>compliance</w:t>
      </w:r>
      <w:r>
        <w:rPr>
          <w:rFonts w:ascii="Times New Roman" w:hAnsi="Times New Roman" w:cs="Times New Roman"/>
          <w:sz w:val="24"/>
          <w:szCs w:val="24"/>
        </w:rPr>
        <w:t xml:space="preserve">, 2) </w:t>
      </w:r>
      <w:r w:rsidRPr="008351E2">
        <w:rPr>
          <w:rFonts w:ascii="Times New Roman" w:hAnsi="Times New Roman" w:cs="Times New Roman"/>
          <w:i/>
          <w:sz w:val="24"/>
          <w:szCs w:val="24"/>
        </w:rPr>
        <w:t>nature</w:t>
      </w:r>
      <w:r>
        <w:rPr>
          <w:rFonts w:ascii="Times New Roman" w:hAnsi="Times New Roman" w:cs="Times New Roman"/>
          <w:sz w:val="24"/>
          <w:szCs w:val="24"/>
        </w:rPr>
        <w:t xml:space="preserve">, 3) </w:t>
      </w:r>
      <w:r w:rsidRPr="008351E2">
        <w:rPr>
          <w:rFonts w:ascii="Times New Roman" w:hAnsi="Times New Roman" w:cs="Times New Roman"/>
          <w:i/>
          <w:sz w:val="24"/>
          <w:szCs w:val="24"/>
        </w:rPr>
        <w:t>politics</w:t>
      </w:r>
      <w:r w:rsidRPr="00F0510F">
        <w:rPr>
          <w:rFonts w:ascii="Times New Roman" w:hAnsi="Times New Roman" w:cs="Times New Roman"/>
          <w:sz w:val="24"/>
          <w:szCs w:val="24"/>
        </w:rPr>
        <w:t xml:space="preserve">, 4) </w:t>
      </w:r>
      <w:r w:rsidRPr="008351E2">
        <w:rPr>
          <w:rFonts w:ascii="Times New Roman" w:hAnsi="Times New Roman" w:cs="Times New Roman"/>
          <w:i/>
          <w:sz w:val="24"/>
          <w:szCs w:val="24"/>
        </w:rPr>
        <w:t>metrics and evaluation</w:t>
      </w:r>
      <w:r>
        <w:rPr>
          <w:rFonts w:ascii="Times New Roman" w:hAnsi="Times New Roman" w:cs="Times New Roman"/>
          <w:sz w:val="24"/>
          <w:szCs w:val="24"/>
        </w:rPr>
        <w:t xml:space="preserve">, 5) </w:t>
      </w:r>
      <w:r w:rsidRPr="008351E2">
        <w:rPr>
          <w:rFonts w:ascii="Times New Roman" w:hAnsi="Times New Roman" w:cs="Times New Roman"/>
          <w:i/>
          <w:sz w:val="24"/>
          <w:szCs w:val="24"/>
        </w:rPr>
        <w:t>efficiency</w:t>
      </w:r>
      <w:r>
        <w:rPr>
          <w:rFonts w:ascii="Times New Roman" w:hAnsi="Times New Roman" w:cs="Times New Roman"/>
          <w:sz w:val="24"/>
          <w:szCs w:val="24"/>
        </w:rPr>
        <w:t xml:space="preserve">, and 6) </w:t>
      </w:r>
      <w:r w:rsidRPr="008351E2">
        <w:rPr>
          <w:rFonts w:ascii="Times New Roman" w:hAnsi="Times New Roman" w:cs="Times New Roman"/>
          <w:i/>
          <w:sz w:val="24"/>
          <w:szCs w:val="24"/>
        </w:rPr>
        <w:t>the</w:t>
      </w:r>
      <w:r w:rsidRPr="00F0510F">
        <w:rPr>
          <w:rFonts w:ascii="Times New Roman" w:hAnsi="Times New Roman" w:cs="Times New Roman"/>
          <w:sz w:val="24"/>
          <w:szCs w:val="24"/>
        </w:rPr>
        <w:t xml:space="preserve"> </w:t>
      </w:r>
      <w:r w:rsidRPr="00C22904">
        <w:rPr>
          <w:rFonts w:ascii="Times New Roman" w:hAnsi="Times New Roman" w:cs="Times New Roman"/>
          <w:i/>
          <w:sz w:val="24"/>
          <w:szCs w:val="24"/>
        </w:rPr>
        <w:t>environmental movement</w:t>
      </w:r>
      <w:r w:rsidRPr="00F0510F">
        <w:rPr>
          <w:rFonts w:ascii="Times New Roman" w:hAnsi="Times New Roman" w:cs="Times New Roman"/>
          <w:sz w:val="24"/>
          <w:szCs w:val="24"/>
        </w:rPr>
        <w:t>.</w:t>
      </w:r>
      <w:r>
        <w:rPr>
          <w:rFonts w:ascii="Times New Roman" w:hAnsi="Times New Roman" w:cs="Times New Roman"/>
          <w:sz w:val="24"/>
          <w:szCs w:val="24"/>
        </w:rPr>
        <w:t xml:space="preserve"> The </w:t>
      </w:r>
      <w:r w:rsidR="00AC2C61">
        <w:rPr>
          <w:rFonts w:ascii="Times New Roman" w:hAnsi="Times New Roman" w:cs="Times New Roman"/>
          <w:sz w:val="24"/>
          <w:szCs w:val="24"/>
        </w:rPr>
        <w:t>issue</w:t>
      </w:r>
      <w:r>
        <w:rPr>
          <w:rFonts w:ascii="Times New Roman" w:hAnsi="Times New Roman" w:cs="Times New Roman"/>
          <w:sz w:val="24"/>
          <w:szCs w:val="24"/>
        </w:rPr>
        <w:t xml:space="preserve">s and associated word lists are </w:t>
      </w:r>
      <w:r w:rsidRPr="00F0510F">
        <w:rPr>
          <w:rFonts w:ascii="Times New Roman" w:hAnsi="Times New Roman" w:cs="Times New Roman"/>
          <w:sz w:val="24"/>
          <w:szCs w:val="24"/>
        </w:rPr>
        <w:t xml:space="preserve">shown </w:t>
      </w:r>
      <w:r>
        <w:rPr>
          <w:rFonts w:ascii="Times New Roman" w:hAnsi="Times New Roman" w:cs="Times New Roman"/>
          <w:sz w:val="24"/>
          <w:szCs w:val="24"/>
        </w:rPr>
        <w:t>in Table 1. Messages about c</w:t>
      </w:r>
      <w:r w:rsidRPr="008351E2">
        <w:rPr>
          <w:rFonts w:ascii="Times New Roman" w:hAnsi="Times New Roman" w:cs="Times New Roman"/>
          <w:i/>
          <w:sz w:val="24"/>
          <w:szCs w:val="24"/>
        </w:rPr>
        <w:t>ompliance</w:t>
      </w:r>
      <w:r w:rsidRPr="00F0510F">
        <w:rPr>
          <w:rFonts w:ascii="Times New Roman" w:hAnsi="Times New Roman" w:cs="Times New Roman"/>
          <w:sz w:val="24"/>
          <w:szCs w:val="24"/>
        </w:rPr>
        <w:t xml:space="preserve"> </w:t>
      </w:r>
      <w:r>
        <w:rPr>
          <w:rFonts w:ascii="Times New Roman" w:hAnsi="Times New Roman" w:cs="Times New Roman"/>
          <w:sz w:val="24"/>
          <w:szCs w:val="24"/>
        </w:rPr>
        <w:t>primarily focus</w:t>
      </w:r>
      <w:r w:rsidRPr="00F0510F">
        <w:rPr>
          <w:rFonts w:ascii="Times New Roman" w:hAnsi="Times New Roman" w:cs="Times New Roman"/>
          <w:sz w:val="24"/>
          <w:szCs w:val="24"/>
        </w:rPr>
        <w:t xml:space="preserve"> on a regulatory approach to environmental problems, utilizing terms such as “EPA,” “health,” “safety,” “regulations,” and “standards.” </w:t>
      </w:r>
      <w:r w:rsidRPr="00BE26C4">
        <w:rPr>
          <w:rFonts w:ascii="Times New Roman" w:hAnsi="Times New Roman" w:cs="Times New Roman"/>
          <w:i/>
          <w:sz w:val="24"/>
          <w:szCs w:val="24"/>
        </w:rPr>
        <w:t>Nature</w:t>
      </w:r>
      <w:r>
        <w:rPr>
          <w:rFonts w:ascii="Times New Roman" w:hAnsi="Times New Roman" w:cs="Times New Roman"/>
          <w:i/>
          <w:sz w:val="24"/>
          <w:szCs w:val="24"/>
        </w:rPr>
        <w:t xml:space="preserve"> </w:t>
      </w:r>
      <w:r w:rsidRPr="00F0510F">
        <w:rPr>
          <w:rFonts w:ascii="Times New Roman" w:hAnsi="Times New Roman" w:cs="Times New Roman"/>
          <w:sz w:val="24"/>
          <w:szCs w:val="24"/>
        </w:rPr>
        <w:t xml:space="preserve">encompasses discussions of </w:t>
      </w:r>
      <w:r>
        <w:rPr>
          <w:rFonts w:ascii="Times New Roman" w:hAnsi="Times New Roman" w:cs="Times New Roman"/>
          <w:sz w:val="24"/>
          <w:szCs w:val="24"/>
        </w:rPr>
        <w:t>“</w:t>
      </w:r>
      <w:r w:rsidRPr="00F0510F">
        <w:rPr>
          <w:rFonts w:ascii="Times New Roman" w:hAnsi="Times New Roman" w:cs="Times New Roman"/>
          <w:sz w:val="24"/>
          <w:szCs w:val="24"/>
        </w:rPr>
        <w:t>endangered</w:t>
      </w:r>
      <w:r>
        <w:rPr>
          <w:rFonts w:ascii="Times New Roman" w:hAnsi="Times New Roman" w:cs="Times New Roman"/>
          <w:sz w:val="24"/>
          <w:szCs w:val="24"/>
        </w:rPr>
        <w:t>,”</w:t>
      </w:r>
      <w:r w:rsidRPr="00F0510F">
        <w:rPr>
          <w:rFonts w:ascii="Times New Roman" w:hAnsi="Times New Roman" w:cs="Times New Roman"/>
          <w:sz w:val="24"/>
          <w:szCs w:val="24"/>
        </w:rPr>
        <w:t xml:space="preserve"> </w:t>
      </w:r>
      <w:r>
        <w:rPr>
          <w:rFonts w:ascii="Times New Roman" w:hAnsi="Times New Roman" w:cs="Times New Roman"/>
          <w:sz w:val="24"/>
          <w:szCs w:val="24"/>
        </w:rPr>
        <w:t>“</w:t>
      </w:r>
      <w:r w:rsidRPr="00F0510F">
        <w:rPr>
          <w:rFonts w:ascii="Times New Roman" w:hAnsi="Times New Roman" w:cs="Times New Roman"/>
          <w:sz w:val="24"/>
          <w:szCs w:val="24"/>
        </w:rPr>
        <w:t>species,</w:t>
      </w:r>
      <w:r>
        <w:rPr>
          <w:rFonts w:ascii="Times New Roman" w:hAnsi="Times New Roman" w:cs="Times New Roman"/>
          <w:sz w:val="24"/>
          <w:szCs w:val="24"/>
        </w:rPr>
        <w:t>”</w:t>
      </w:r>
      <w:r w:rsidRPr="00F0510F">
        <w:rPr>
          <w:rFonts w:ascii="Times New Roman" w:hAnsi="Times New Roman" w:cs="Times New Roman"/>
          <w:sz w:val="24"/>
          <w:szCs w:val="24"/>
        </w:rPr>
        <w:t xml:space="preserve"> </w:t>
      </w:r>
      <w:r>
        <w:rPr>
          <w:rFonts w:ascii="Times New Roman" w:hAnsi="Times New Roman" w:cs="Times New Roman"/>
          <w:sz w:val="24"/>
          <w:szCs w:val="24"/>
        </w:rPr>
        <w:t>“</w:t>
      </w:r>
      <w:r w:rsidRPr="00F0510F">
        <w:rPr>
          <w:rFonts w:ascii="Times New Roman" w:hAnsi="Times New Roman" w:cs="Times New Roman"/>
          <w:sz w:val="24"/>
          <w:szCs w:val="24"/>
        </w:rPr>
        <w:t>wildlife</w:t>
      </w:r>
      <w:r>
        <w:rPr>
          <w:rFonts w:ascii="Times New Roman" w:hAnsi="Times New Roman" w:cs="Times New Roman"/>
          <w:sz w:val="24"/>
          <w:szCs w:val="24"/>
        </w:rPr>
        <w:t>,”</w:t>
      </w:r>
      <w:r w:rsidRPr="00F0510F">
        <w:rPr>
          <w:rFonts w:ascii="Times New Roman" w:hAnsi="Times New Roman" w:cs="Times New Roman"/>
          <w:sz w:val="24"/>
          <w:szCs w:val="24"/>
        </w:rPr>
        <w:t xml:space="preserve"> </w:t>
      </w:r>
      <w:r>
        <w:rPr>
          <w:rFonts w:ascii="Times New Roman" w:hAnsi="Times New Roman" w:cs="Times New Roman"/>
          <w:sz w:val="24"/>
          <w:szCs w:val="24"/>
        </w:rPr>
        <w:t>“earth day,” and “habitat[s]</w:t>
      </w:r>
      <w:r w:rsidRPr="00F0510F">
        <w:rPr>
          <w:rFonts w:ascii="Times New Roman" w:hAnsi="Times New Roman" w:cs="Times New Roman"/>
          <w:sz w:val="24"/>
          <w:szCs w:val="24"/>
        </w:rPr>
        <w:t>.</w:t>
      </w:r>
      <w:r>
        <w:rPr>
          <w:rFonts w:ascii="Times New Roman" w:hAnsi="Times New Roman" w:cs="Times New Roman"/>
          <w:sz w:val="24"/>
          <w:szCs w:val="24"/>
        </w:rPr>
        <w:t>”</w:t>
      </w:r>
      <w:r w:rsidRPr="00F0510F">
        <w:rPr>
          <w:rFonts w:ascii="Times New Roman" w:hAnsi="Times New Roman" w:cs="Times New Roman"/>
          <w:sz w:val="24"/>
          <w:szCs w:val="24"/>
        </w:rPr>
        <w:t xml:space="preserve"> </w:t>
      </w:r>
      <w:r w:rsidRPr="00C855A5">
        <w:rPr>
          <w:rFonts w:ascii="Times New Roman" w:hAnsi="Times New Roman" w:cs="Times New Roman"/>
          <w:i/>
          <w:sz w:val="24"/>
          <w:szCs w:val="24"/>
        </w:rPr>
        <w:t>Politics</w:t>
      </w:r>
      <w:r w:rsidRPr="00F0510F">
        <w:rPr>
          <w:rFonts w:ascii="Times New Roman" w:hAnsi="Times New Roman" w:cs="Times New Roman"/>
          <w:sz w:val="24"/>
          <w:szCs w:val="24"/>
        </w:rPr>
        <w:t xml:space="preserve"> contains words such as “congress,” “</w:t>
      </w:r>
      <w:r>
        <w:rPr>
          <w:rFonts w:ascii="Times New Roman" w:hAnsi="Times New Roman" w:cs="Times New Roman"/>
          <w:sz w:val="24"/>
          <w:szCs w:val="24"/>
        </w:rPr>
        <w:t xml:space="preserve">senate,” “vote,” “Washington,” and “president.” </w:t>
      </w:r>
      <w:r>
        <w:rPr>
          <w:rFonts w:ascii="Times New Roman" w:hAnsi="Times New Roman" w:cs="Times New Roman"/>
          <w:i/>
          <w:sz w:val="24"/>
          <w:szCs w:val="24"/>
        </w:rPr>
        <w:t>M</w:t>
      </w:r>
      <w:r w:rsidRPr="009C2A65">
        <w:rPr>
          <w:rFonts w:ascii="Times New Roman" w:hAnsi="Times New Roman" w:cs="Times New Roman"/>
          <w:i/>
          <w:sz w:val="24"/>
          <w:szCs w:val="24"/>
        </w:rPr>
        <w:t>etrics and evaluation</w:t>
      </w:r>
      <w:r>
        <w:rPr>
          <w:rFonts w:ascii="Times New Roman" w:hAnsi="Times New Roman" w:cs="Times New Roman"/>
          <w:sz w:val="24"/>
          <w:szCs w:val="24"/>
        </w:rPr>
        <w:t xml:space="preserve"> includes discussions of “surveys,” “ratings,” and “rankings,” and also </w:t>
      </w:r>
      <w:r w:rsidR="00721EED">
        <w:rPr>
          <w:rFonts w:ascii="Times New Roman" w:hAnsi="Times New Roman" w:cs="Times New Roman"/>
          <w:sz w:val="24"/>
          <w:szCs w:val="24"/>
        </w:rPr>
        <w:t>references</w:t>
      </w:r>
      <w:r>
        <w:rPr>
          <w:rFonts w:ascii="Times New Roman" w:hAnsi="Times New Roman" w:cs="Times New Roman"/>
          <w:sz w:val="24"/>
          <w:szCs w:val="24"/>
        </w:rPr>
        <w:t xml:space="preserve"> to field-specific evaluation tools such as “Cool Schools” and “AASHE STARS.” </w:t>
      </w:r>
      <w:r w:rsidRPr="00DD05E6">
        <w:rPr>
          <w:rFonts w:ascii="Times New Roman" w:hAnsi="Times New Roman" w:cs="Times New Roman"/>
          <w:i/>
          <w:sz w:val="24"/>
          <w:szCs w:val="24"/>
        </w:rPr>
        <w:t>E</w:t>
      </w:r>
      <w:r w:rsidRPr="00C22904">
        <w:rPr>
          <w:rFonts w:ascii="Times New Roman" w:hAnsi="Times New Roman" w:cs="Times New Roman"/>
          <w:i/>
          <w:sz w:val="24"/>
          <w:szCs w:val="24"/>
        </w:rPr>
        <w:t>fficiency</w:t>
      </w:r>
      <w:r w:rsidRPr="00F0510F">
        <w:rPr>
          <w:rFonts w:ascii="Times New Roman" w:hAnsi="Times New Roman" w:cs="Times New Roman"/>
          <w:sz w:val="24"/>
          <w:szCs w:val="24"/>
        </w:rPr>
        <w:t xml:space="preserve"> includes terms such as “conservation, “cost,” “data,” “reduction,” and “saving.” </w:t>
      </w:r>
      <w:r>
        <w:rPr>
          <w:rFonts w:ascii="Times New Roman" w:hAnsi="Times New Roman" w:cs="Times New Roman"/>
          <w:sz w:val="24"/>
          <w:szCs w:val="24"/>
        </w:rPr>
        <w:t xml:space="preserve">And, finally, talk of </w:t>
      </w:r>
      <w:r w:rsidRPr="008351E2">
        <w:rPr>
          <w:rFonts w:ascii="Times New Roman" w:hAnsi="Times New Roman" w:cs="Times New Roman"/>
          <w:i/>
          <w:sz w:val="24"/>
          <w:szCs w:val="24"/>
        </w:rPr>
        <w:t>the</w:t>
      </w:r>
      <w:r w:rsidRPr="00F0510F">
        <w:rPr>
          <w:rFonts w:ascii="Times New Roman" w:hAnsi="Times New Roman" w:cs="Times New Roman"/>
          <w:sz w:val="24"/>
          <w:szCs w:val="24"/>
        </w:rPr>
        <w:t xml:space="preserve"> </w:t>
      </w:r>
      <w:r w:rsidRPr="00C22904">
        <w:rPr>
          <w:rFonts w:ascii="Times New Roman" w:hAnsi="Times New Roman" w:cs="Times New Roman"/>
          <w:i/>
          <w:sz w:val="24"/>
          <w:szCs w:val="24"/>
        </w:rPr>
        <w:t xml:space="preserve">environmental movement </w:t>
      </w:r>
      <w:r>
        <w:rPr>
          <w:rFonts w:ascii="Times New Roman" w:hAnsi="Times New Roman" w:cs="Times New Roman"/>
          <w:sz w:val="24"/>
          <w:szCs w:val="24"/>
        </w:rPr>
        <w:t xml:space="preserve">includes terms such as “action,” “campaign,” “coalition,” and “movement,” and </w:t>
      </w:r>
      <w:r w:rsidRPr="00F0510F">
        <w:rPr>
          <w:rFonts w:ascii="Times New Roman" w:hAnsi="Times New Roman" w:cs="Times New Roman"/>
          <w:sz w:val="24"/>
          <w:szCs w:val="24"/>
        </w:rPr>
        <w:t>focuse</w:t>
      </w:r>
      <w:r>
        <w:rPr>
          <w:rFonts w:ascii="Times New Roman" w:hAnsi="Times New Roman" w:cs="Times New Roman"/>
          <w:sz w:val="24"/>
          <w:szCs w:val="24"/>
        </w:rPr>
        <w:t>s</w:t>
      </w:r>
      <w:r w:rsidRPr="00F0510F">
        <w:rPr>
          <w:rFonts w:ascii="Times New Roman" w:hAnsi="Times New Roman" w:cs="Times New Roman"/>
          <w:sz w:val="24"/>
          <w:szCs w:val="24"/>
        </w:rPr>
        <w:t xml:space="preserve"> on the collective action </w:t>
      </w:r>
      <w:r>
        <w:rPr>
          <w:rFonts w:ascii="Times New Roman" w:hAnsi="Times New Roman" w:cs="Times New Roman"/>
          <w:sz w:val="24"/>
          <w:szCs w:val="24"/>
        </w:rPr>
        <w:t xml:space="preserve">within </w:t>
      </w:r>
      <w:r w:rsidRPr="00F0510F">
        <w:rPr>
          <w:rFonts w:ascii="Times New Roman" w:hAnsi="Times New Roman" w:cs="Times New Roman"/>
          <w:sz w:val="24"/>
          <w:szCs w:val="24"/>
        </w:rPr>
        <w:t xml:space="preserve">this field. </w:t>
      </w:r>
    </w:p>
    <w:p w14:paraId="62A070A6" w14:textId="77777777" w:rsidR="005B2625" w:rsidRPr="00F66B04" w:rsidRDefault="005B2625" w:rsidP="005B2625">
      <w:pPr>
        <w:spacing w:after="120" w:line="480" w:lineRule="auto"/>
        <w:jc w:val="both"/>
        <w:rPr>
          <w:rFonts w:ascii="Times New Roman" w:hAnsi="Times New Roman" w:cs="Times New Roman"/>
          <w:b/>
          <w:sz w:val="2"/>
          <w:szCs w:val="12"/>
        </w:rPr>
      </w:pPr>
    </w:p>
    <w:p w14:paraId="4C19899A" w14:textId="1F5E35B7" w:rsidR="00296F92" w:rsidRDefault="00296F92" w:rsidP="005B2625">
      <w:pPr>
        <w:spacing w:after="120" w:line="480" w:lineRule="auto"/>
        <w:jc w:val="center"/>
        <w:rPr>
          <w:rFonts w:ascii="Times New Roman" w:hAnsi="Times New Roman" w:cs="Times New Roman"/>
          <w:sz w:val="24"/>
          <w:szCs w:val="24"/>
        </w:rPr>
      </w:pPr>
      <w:r w:rsidRPr="00E52FE8">
        <w:rPr>
          <w:rFonts w:ascii="Times New Roman" w:hAnsi="Times New Roman" w:cs="Times New Roman"/>
          <w:b/>
          <w:sz w:val="24"/>
          <w:szCs w:val="24"/>
        </w:rPr>
        <w:t>-------------------------------------</w:t>
      </w:r>
      <w:r>
        <w:rPr>
          <w:rFonts w:ascii="Times New Roman" w:hAnsi="Times New Roman" w:cs="Times New Roman"/>
          <w:sz w:val="24"/>
          <w:szCs w:val="24"/>
        </w:rPr>
        <w:t>Insert</w:t>
      </w:r>
      <w:r w:rsidRPr="00F0510F">
        <w:rPr>
          <w:rFonts w:ascii="Times New Roman" w:hAnsi="Times New Roman" w:cs="Times New Roman"/>
          <w:sz w:val="24"/>
          <w:szCs w:val="24"/>
        </w:rPr>
        <w:t xml:space="preserve"> T</w:t>
      </w:r>
      <w:r>
        <w:rPr>
          <w:rFonts w:ascii="Times New Roman" w:hAnsi="Times New Roman" w:cs="Times New Roman"/>
          <w:sz w:val="24"/>
          <w:szCs w:val="24"/>
        </w:rPr>
        <w:t>able</w:t>
      </w:r>
      <w:r w:rsidRPr="00F0510F">
        <w:rPr>
          <w:rFonts w:ascii="Times New Roman" w:hAnsi="Times New Roman" w:cs="Times New Roman"/>
          <w:sz w:val="24"/>
          <w:szCs w:val="24"/>
        </w:rPr>
        <w:t xml:space="preserve"> 1 about</w:t>
      </w:r>
      <w:r>
        <w:rPr>
          <w:rFonts w:ascii="Times New Roman" w:hAnsi="Times New Roman" w:cs="Times New Roman"/>
          <w:sz w:val="24"/>
          <w:szCs w:val="24"/>
        </w:rPr>
        <w:t xml:space="preserve"> here</w:t>
      </w:r>
      <w:r w:rsidRPr="00E52FE8">
        <w:rPr>
          <w:rFonts w:ascii="Times New Roman" w:hAnsi="Times New Roman" w:cs="Times New Roman"/>
          <w:b/>
          <w:sz w:val="24"/>
          <w:szCs w:val="24"/>
        </w:rPr>
        <w:t>-----------------------------------</w:t>
      </w:r>
    </w:p>
    <w:p w14:paraId="4B007240" w14:textId="77777777" w:rsidR="005B2625" w:rsidRPr="005B2625" w:rsidRDefault="005B2625" w:rsidP="00296F92">
      <w:pPr>
        <w:spacing w:after="120" w:line="480" w:lineRule="auto"/>
        <w:jc w:val="both"/>
        <w:rPr>
          <w:rFonts w:ascii="Times New Roman" w:hAnsi="Times New Roman" w:cs="Times New Roman"/>
          <w:sz w:val="4"/>
          <w:szCs w:val="4"/>
        </w:rPr>
      </w:pPr>
    </w:p>
    <w:p w14:paraId="0AC0A54D" w14:textId="4F6C7ADB" w:rsidR="00296F92" w:rsidRPr="00F0510F"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topic model analysis produced </w:t>
      </w:r>
      <w:r w:rsidRPr="00F0510F">
        <w:rPr>
          <w:rFonts w:ascii="Times New Roman" w:hAnsi="Times New Roman" w:cs="Times New Roman"/>
          <w:sz w:val="24"/>
          <w:szCs w:val="24"/>
        </w:rPr>
        <w:t xml:space="preserve">a matrix of the six </w:t>
      </w:r>
      <w:r w:rsidR="00AC2C61">
        <w:rPr>
          <w:rFonts w:ascii="Times New Roman" w:hAnsi="Times New Roman" w:cs="Times New Roman"/>
          <w:sz w:val="24"/>
          <w:szCs w:val="24"/>
        </w:rPr>
        <w:t>issue</w:t>
      </w:r>
      <w:r w:rsidRPr="00F0510F">
        <w:rPr>
          <w:rFonts w:ascii="Times New Roman" w:hAnsi="Times New Roman" w:cs="Times New Roman"/>
          <w:sz w:val="24"/>
          <w:szCs w:val="24"/>
        </w:rPr>
        <w:t>s by t</w:t>
      </w:r>
      <w:r>
        <w:rPr>
          <w:rFonts w:ascii="Times New Roman" w:hAnsi="Times New Roman" w:cs="Times New Roman"/>
          <w:sz w:val="24"/>
          <w:szCs w:val="24"/>
        </w:rPr>
        <w:t>he 9,450 forum messages, with percentage figures</w:t>
      </w:r>
      <w:r w:rsidRPr="00F0510F">
        <w:rPr>
          <w:rFonts w:ascii="Times New Roman" w:hAnsi="Times New Roman" w:cs="Times New Roman"/>
          <w:sz w:val="24"/>
          <w:szCs w:val="24"/>
        </w:rPr>
        <w:t xml:space="preserve"> for </w:t>
      </w:r>
      <w:r>
        <w:rPr>
          <w:rFonts w:ascii="Times New Roman" w:hAnsi="Times New Roman" w:cs="Times New Roman"/>
          <w:sz w:val="24"/>
          <w:szCs w:val="24"/>
        </w:rPr>
        <w:t xml:space="preserve">the probability of each topic </w:t>
      </w:r>
      <w:r w:rsidRPr="00F0510F">
        <w:rPr>
          <w:rFonts w:ascii="Times New Roman" w:hAnsi="Times New Roman" w:cs="Times New Roman"/>
          <w:sz w:val="24"/>
          <w:szCs w:val="24"/>
        </w:rPr>
        <w:t xml:space="preserve">in each message. The topic-message matrix enables us to </w:t>
      </w:r>
      <w:r>
        <w:rPr>
          <w:rFonts w:ascii="Times New Roman" w:hAnsi="Times New Roman" w:cs="Times New Roman"/>
          <w:sz w:val="24"/>
          <w:szCs w:val="24"/>
        </w:rPr>
        <w:t xml:space="preserve">trace </w:t>
      </w:r>
      <w:r w:rsidR="00DE38F0">
        <w:rPr>
          <w:rFonts w:ascii="Times New Roman" w:hAnsi="Times New Roman" w:cs="Times New Roman"/>
          <w:sz w:val="24"/>
          <w:szCs w:val="24"/>
        </w:rPr>
        <w:t>issues</w:t>
      </w:r>
      <w:r>
        <w:rPr>
          <w:rFonts w:ascii="Times New Roman" w:hAnsi="Times New Roman" w:cs="Times New Roman"/>
          <w:sz w:val="24"/>
          <w:szCs w:val="24"/>
        </w:rPr>
        <w:t xml:space="preserve"> by message authors and groups over time as well as helps us identify which messages are </w:t>
      </w:r>
      <w:r w:rsidR="00932C99">
        <w:rPr>
          <w:rFonts w:ascii="Times New Roman" w:hAnsi="Times New Roman" w:cs="Times New Roman"/>
          <w:sz w:val="24"/>
          <w:szCs w:val="24"/>
        </w:rPr>
        <w:t>most</w:t>
      </w:r>
      <w:r>
        <w:rPr>
          <w:rFonts w:ascii="Times New Roman" w:hAnsi="Times New Roman" w:cs="Times New Roman"/>
          <w:sz w:val="24"/>
          <w:szCs w:val="24"/>
        </w:rPr>
        <w:t xml:space="preserve"> associated with each </w:t>
      </w:r>
      <w:r w:rsidR="00AC2C61">
        <w:rPr>
          <w:rFonts w:ascii="Times New Roman" w:hAnsi="Times New Roman" w:cs="Times New Roman"/>
          <w:sz w:val="24"/>
          <w:szCs w:val="24"/>
        </w:rPr>
        <w:t>issue</w:t>
      </w:r>
      <w:r>
        <w:rPr>
          <w:rFonts w:ascii="Times New Roman" w:hAnsi="Times New Roman" w:cs="Times New Roman"/>
          <w:sz w:val="24"/>
          <w:szCs w:val="24"/>
        </w:rPr>
        <w:t xml:space="preserve">. </w:t>
      </w:r>
    </w:p>
    <w:p w14:paraId="30FF6E4C" w14:textId="030D217D" w:rsidR="00987A5E" w:rsidRPr="00987A5E" w:rsidRDefault="00987A5E" w:rsidP="000B06BE">
      <w:pPr>
        <w:spacing w:after="0" w:line="480" w:lineRule="auto"/>
        <w:jc w:val="both"/>
        <w:rPr>
          <w:rFonts w:ascii="Times New Roman" w:hAnsi="Times New Roman" w:cs="Times New Roman"/>
          <w:i/>
          <w:sz w:val="24"/>
          <w:szCs w:val="24"/>
        </w:rPr>
      </w:pPr>
      <w:r w:rsidRPr="00987A5E">
        <w:rPr>
          <w:rFonts w:ascii="Times New Roman" w:hAnsi="Times New Roman" w:cs="Times New Roman"/>
          <w:i/>
          <w:sz w:val="24"/>
          <w:szCs w:val="24"/>
        </w:rPr>
        <w:t xml:space="preserve">Identifying </w:t>
      </w:r>
      <w:r>
        <w:rPr>
          <w:rFonts w:ascii="Times New Roman" w:hAnsi="Times New Roman" w:cs="Times New Roman"/>
          <w:i/>
          <w:sz w:val="24"/>
          <w:szCs w:val="24"/>
        </w:rPr>
        <w:t xml:space="preserve">Groups </w:t>
      </w:r>
      <w:r w:rsidR="004D6022">
        <w:rPr>
          <w:rFonts w:ascii="Times New Roman" w:hAnsi="Times New Roman" w:cs="Times New Roman"/>
          <w:i/>
          <w:sz w:val="24"/>
          <w:szCs w:val="24"/>
        </w:rPr>
        <w:t>o</w:t>
      </w:r>
      <w:r>
        <w:rPr>
          <w:rFonts w:ascii="Times New Roman" w:hAnsi="Times New Roman" w:cs="Times New Roman"/>
          <w:i/>
          <w:sz w:val="24"/>
          <w:szCs w:val="24"/>
        </w:rPr>
        <w:t xml:space="preserve">n the </w:t>
      </w:r>
      <w:r w:rsidR="00D01C60">
        <w:rPr>
          <w:rFonts w:ascii="Times New Roman" w:hAnsi="Times New Roman" w:cs="Times New Roman"/>
          <w:i/>
          <w:sz w:val="24"/>
          <w:szCs w:val="24"/>
        </w:rPr>
        <w:t>Forum</w:t>
      </w:r>
    </w:p>
    <w:p w14:paraId="575B72D9" w14:textId="79AC3024" w:rsidR="00883137" w:rsidRDefault="004D4C3A" w:rsidP="000B06BE">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lastRenderedPageBreak/>
        <w:tab/>
      </w:r>
      <w:r w:rsidR="00935363">
        <w:rPr>
          <w:rFonts w:ascii="Times New Roman" w:hAnsi="Times New Roman" w:cs="Times New Roman"/>
          <w:sz w:val="24"/>
          <w:szCs w:val="24"/>
        </w:rPr>
        <w:t xml:space="preserve">In addition to identifying the </w:t>
      </w:r>
      <w:r w:rsidRPr="00F0510F">
        <w:rPr>
          <w:rFonts w:ascii="Times New Roman" w:hAnsi="Times New Roman" w:cs="Times New Roman"/>
          <w:sz w:val="24"/>
          <w:szCs w:val="24"/>
        </w:rPr>
        <w:t xml:space="preserve">issues </w:t>
      </w:r>
      <w:r w:rsidR="00721EED">
        <w:rPr>
          <w:rFonts w:ascii="Times New Roman" w:hAnsi="Times New Roman" w:cs="Times New Roman"/>
          <w:sz w:val="24"/>
          <w:szCs w:val="24"/>
        </w:rPr>
        <w:t>in the discourse</w:t>
      </w:r>
      <w:r w:rsidRPr="00F0510F">
        <w:rPr>
          <w:rFonts w:ascii="Times New Roman" w:hAnsi="Times New Roman" w:cs="Times New Roman"/>
          <w:sz w:val="24"/>
          <w:szCs w:val="24"/>
        </w:rPr>
        <w:t xml:space="preserve">, we also </w:t>
      </w:r>
      <w:r w:rsidR="00FB3451">
        <w:rPr>
          <w:rFonts w:ascii="Times New Roman" w:hAnsi="Times New Roman" w:cs="Times New Roman"/>
          <w:sz w:val="24"/>
          <w:szCs w:val="24"/>
        </w:rPr>
        <w:t>identified</w:t>
      </w:r>
      <w:r w:rsidRPr="00F0510F">
        <w:rPr>
          <w:rFonts w:ascii="Times New Roman" w:hAnsi="Times New Roman" w:cs="Times New Roman"/>
          <w:sz w:val="24"/>
          <w:szCs w:val="24"/>
        </w:rPr>
        <w:t xml:space="preserve"> the authors of the messages and the groups</w:t>
      </w:r>
      <w:r w:rsidR="00883137">
        <w:rPr>
          <w:rFonts w:ascii="Times New Roman" w:hAnsi="Times New Roman" w:cs="Times New Roman"/>
          <w:sz w:val="24"/>
          <w:szCs w:val="24"/>
        </w:rPr>
        <w:t xml:space="preserve"> to which the authors belong, because this enable</w:t>
      </w:r>
      <w:r w:rsidR="00FB3451">
        <w:rPr>
          <w:rFonts w:ascii="Times New Roman" w:hAnsi="Times New Roman" w:cs="Times New Roman"/>
          <w:sz w:val="24"/>
          <w:szCs w:val="24"/>
        </w:rPr>
        <w:t>d</w:t>
      </w:r>
      <w:r w:rsidR="00883137">
        <w:rPr>
          <w:rFonts w:ascii="Times New Roman" w:hAnsi="Times New Roman" w:cs="Times New Roman"/>
          <w:sz w:val="24"/>
          <w:szCs w:val="24"/>
        </w:rPr>
        <w:t xml:space="preserve"> us to </w:t>
      </w:r>
      <w:r w:rsidRPr="00F0510F">
        <w:rPr>
          <w:rFonts w:ascii="Times New Roman" w:hAnsi="Times New Roman" w:cs="Times New Roman"/>
          <w:sz w:val="24"/>
          <w:szCs w:val="24"/>
        </w:rPr>
        <w:t xml:space="preserve">measure the </w:t>
      </w:r>
      <w:r w:rsidR="00935363">
        <w:rPr>
          <w:rFonts w:ascii="Times New Roman" w:hAnsi="Times New Roman" w:cs="Times New Roman"/>
          <w:sz w:val="24"/>
          <w:szCs w:val="24"/>
        </w:rPr>
        <w:t>degree to which each group discusses</w:t>
      </w:r>
      <w:r w:rsidRPr="00F0510F">
        <w:rPr>
          <w:rFonts w:ascii="Times New Roman" w:hAnsi="Times New Roman" w:cs="Times New Roman"/>
          <w:sz w:val="24"/>
          <w:szCs w:val="24"/>
        </w:rPr>
        <w:t xml:space="preserve"> </w:t>
      </w:r>
      <w:r w:rsidR="005772C3">
        <w:rPr>
          <w:rFonts w:ascii="Times New Roman" w:hAnsi="Times New Roman" w:cs="Times New Roman"/>
          <w:sz w:val="24"/>
          <w:szCs w:val="24"/>
        </w:rPr>
        <w:t>each of the</w:t>
      </w:r>
      <w:r w:rsidRPr="00F0510F">
        <w:rPr>
          <w:rFonts w:ascii="Times New Roman" w:hAnsi="Times New Roman" w:cs="Times New Roman"/>
          <w:sz w:val="24"/>
          <w:szCs w:val="24"/>
        </w:rPr>
        <w:t xml:space="preserve"> issues over time. </w:t>
      </w:r>
      <w:hyperlink w:anchor="_ENREF_18" w:tooltip="Fligstein, 1993 #880" w:history="1"/>
      <w:r w:rsidR="00883137">
        <w:rPr>
          <w:rFonts w:ascii="Times New Roman" w:hAnsi="Times New Roman" w:cs="Times New Roman"/>
          <w:sz w:val="24"/>
          <w:szCs w:val="24"/>
        </w:rPr>
        <w:t xml:space="preserve">One </w:t>
      </w:r>
      <w:r w:rsidR="00C81DF7">
        <w:rPr>
          <w:rFonts w:ascii="Times New Roman" w:hAnsi="Times New Roman" w:cs="Times New Roman"/>
          <w:sz w:val="24"/>
          <w:szCs w:val="24"/>
        </w:rPr>
        <w:t>co-</w:t>
      </w:r>
      <w:r w:rsidR="00883137">
        <w:rPr>
          <w:rFonts w:ascii="Times New Roman" w:hAnsi="Times New Roman" w:cs="Times New Roman"/>
          <w:sz w:val="24"/>
          <w:szCs w:val="24"/>
        </w:rPr>
        <w:t xml:space="preserve">author and one research assistant </w:t>
      </w:r>
      <w:r w:rsidR="00721EED">
        <w:rPr>
          <w:rFonts w:ascii="Times New Roman" w:hAnsi="Times New Roman" w:cs="Times New Roman"/>
          <w:sz w:val="24"/>
          <w:szCs w:val="24"/>
        </w:rPr>
        <w:t>worked to identify</w:t>
      </w:r>
      <w:r w:rsidR="00ED5810">
        <w:rPr>
          <w:rFonts w:ascii="Times New Roman" w:hAnsi="Times New Roman" w:cs="Times New Roman"/>
          <w:sz w:val="24"/>
          <w:szCs w:val="24"/>
        </w:rPr>
        <w:t xml:space="preserve"> the 1,540 </w:t>
      </w:r>
      <w:r w:rsidR="00883137">
        <w:rPr>
          <w:rFonts w:ascii="Times New Roman" w:hAnsi="Times New Roman" w:cs="Times New Roman"/>
          <w:sz w:val="24"/>
          <w:szCs w:val="24"/>
        </w:rPr>
        <w:t>individuals</w:t>
      </w:r>
      <w:r w:rsidR="00ED5810">
        <w:rPr>
          <w:rFonts w:ascii="Times New Roman" w:hAnsi="Times New Roman" w:cs="Times New Roman"/>
          <w:sz w:val="24"/>
          <w:szCs w:val="24"/>
        </w:rPr>
        <w:t xml:space="preserve"> on the forum</w:t>
      </w:r>
      <w:r w:rsidR="00883137">
        <w:rPr>
          <w:rFonts w:ascii="Times New Roman" w:hAnsi="Times New Roman" w:cs="Times New Roman"/>
          <w:sz w:val="24"/>
          <w:szCs w:val="24"/>
        </w:rPr>
        <w:t xml:space="preserve">, </w:t>
      </w:r>
      <w:r w:rsidR="00362EB2">
        <w:rPr>
          <w:rFonts w:ascii="Times New Roman" w:hAnsi="Times New Roman" w:cs="Times New Roman"/>
          <w:sz w:val="24"/>
          <w:szCs w:val="24"/>
        </w:rPr>
        <w:t xml:space="preserve">utilizing information from the </w:t>
      </w:r>
      <w:r w:rsidR="00935363">
        <w:rPr>
          <w:rFonts w:ascii="Times New Roman" w:hAnsi="Times New Roman" w:cs="Times New Roman"/>
          <w:sz w:val="24"/>
          <w:szCs w:val="24"/>
        </w:rPr>
        <w:t>messages</w:t>
      </w:r>
      <w:r w:rsidR="00E52FE8">
        <w:rPr>
          <w:rFonts w:ascii="Times New Roman" w:hAnsi="Times New Roman" w:cs="Times New Roman"/>
          <w:sz w:val="24"/>
          <w:szCs w:val="24"/>
        </w:rPr>
        <w:t xml:space="preserve"> (such as </w:t>
      </w:r>
      <w:r w:rsidR="005A46DE">
        <w:rPr>
          <w:rFonts w:ascii="Times New Roman" w:hAnsi="Times New Roman" w:cs="Times New Roman"/>
          <w:sz w:val="24"/>
          <w:szCs w:val="24"/>
        </w:rPr>
        <w:t xml:space="preserve">email </w:t>
      </w:r>
      <w:r w:rsidR="00935363">
        <w:rPr>
          <w:rFonts w:ascii="Times New Roman" w:hAnsi="Times New Roman" w:cs="Times New Roman"/>
          <w:sz w:val="24"/>
          <w:szCs w:val="24"/>
        </w:rPr>
        <w:t>address</w:t>
      </w:r>
      <w:r w:rsidR="00E52FE8">
        <w:rPr>
          <w:rFonts w:ascii="Times New Roman" w:hAnsi="Times New Roman" w:cs="Times New Roman"/>
          <w:sz w:val="24"/>
          <w:szCs w:val="24"/>
        </w:rPr>
        <w:t>es</w:t>
      </w:r>
      <w:r w:rsidR="00935363">
        <w:rPr>
          <w:rFonts w:ascii="Times New Roman" w:hAnsi="Times New Roman" w:cs="Times New Roman"/>
          <w:sz w:val="24"/>
          <w:szCs w:val="24"/>
        </w:rPr>
        <w:t xml:space="preserve"> and </w:t>
      </w:r>
      <w:r w:rsidR="00883137">
        <w:rPr>
          <w:rFonts w:ascii="Times New Roman" w:hAnsi="Times New Roman" w:cs="Times New Roman"/>
          <w:sz w:val="24"/>
          <w:szCs w:val="24"/>
        </w:rPr>
        <w:t>signature</w:t>
      </w:r>
      <w:r w:rsidR="00E52FE8">
        <w:rPr>
          <w:rFonts w:ascii="Times New Roman" w:hAnsi="Times New Roman" w:cs="Times New Roman"/>
          <w:sz w:val="24"/>
          <w:szCs w:val="24"/>
        </w:rPr>
        <w:t>s</w:t>
      </w:r>
      <w:r w:rsidR="00883137">
        <w:rPr>
          <w:rFonts w:ascii="Times New Roman" w:hAnsi="Times New Roman" w:cs="Times New Roman"/>
          <w:sz w:val="24"/>
          <w:szCs w:val="24"/>
        </w:rPr>
        <w:t xml:space="preserve">), as well as </w:t>
      </w:r>
      <w:r w:rsidR="00935363">
        <w:rPr>
          <w:rFonts w:ascii="Times New Roman" w:hAnsi="Times New Roman" w:cs="Times New Roman"/>
          <w:sz w:val="24"/>
          <w:szCs w:val="24"/>
        </w:rPr>
        <w:t>details from</w:t>
      </w:r>
      <w:r w:rsidR="00883137">
        <w:rPr>
          <w:rFonts w:ascii="Times New Roman" w:hAnsi="Times New Roman" w:cs="Times New Roman"/>
          <w:sz w:val="24"/>
          <w:szCs w:val="24"/>
        </w:rPr>
        <w:t xml:space="preserve"> organizational websites and resume websites such as </w:t>
      </w:r>
      <w:r w:rsidR="00883137" w:rsidRPr="00E52FE8">
        <w:rPr>
          <w:rFonts w:ascii="Times New Roman" w:hAnsi="Times New Roman" w:cs="Times New Roman"/>
          <w:i/>
          <w:sz w:val="24"/>
          <w:szCs w:val="24"/>
        </w:rPr>
        <w:t>LinkedIn</w:t>
      </w:r>
      <w:r w:rsidR="00883137">
        <w:rPr>
          <w:rFonts w:ascii="Times New Roman" w:hAnsi="Times New Roman" w:cs="Times New Roman"/>
          <w:sz w:val="24"/>
          <w:szCs w:val="24"/>
        </w:rPr>
        <w:t>.</w:t>
      </w:r>
      <w:r w:rsidR="00ED5810">
        <w:rPr>
          <w:rFonts w:ascii="Times New Roman" w:hAnsi="Times New Roman" w:cs="Times New Roman"/>
          <w:sz w:val="24"/>
          <w:szCs w:val="24"/>
        </w:rPr>
        <w:t xml:space="preserve"> </w:t>
      </w:r>
      <w:r w:rsidR="008F55AE" w:rsidRPr="00F0510F">
        <w:rPr>
          <w:rFonts w:ascii="Times New Roman" w:hAnsi="Times New Roman" w:cs="Times New Roman"/>
          <w:sz w:val="24"/>
          <w:szCs w:val="24"/>
        </w:rPr>
        <w:t xml:space="preserve">We were able to identify the authors of 97% of the </w:t>
      </w:r>
      <w:r w:rsidR="005772C3">
        <w:rPr>
          <w:rFonts w:ascii="Times New Roman" w:hAnsi="Times New Roman" w:cs="Times New Roman"/>
          <w:sz w:val="24"/>
          <w:szCs w:val="24"/>
        </w:rPr>
        <w:t>messages</w:t>
      </w:r>
      <w:r w:rsidR="008F55AE" w:rsidRPr="00F0510F">
        <w:rPr>
          <w:rFonts w:ascii="Times New Roman" w:hAnsi="Times New Roman" w:cs="Times New Roman"/>
          <w:sz w:val="24"/>
          <w:szCs w:val="24"/>
        </w:rPr>
        <w:t xml:space="preserve">, and </w:t>
      </w:r>
      <w:r w:rsidR="00ED5810">
        <w:rPr>
          <w:rFonts w:ascii="Times New Roman" w:hAnsi="Times New Roman" w:cs="Times New Roman"/>
          <w:sz w:val="24"/>
          <w:szCs w:val="24"/>
        </w:rPr>
        <w:t xml:space="preserve">we </w:t>
      </w:r>
      <w:r w:rsidR="00F92D9E">
        <w:rPr>
          <w:rFonts w:ascii="Times New Roman" w:hAnsi="Times New Roman" w:cs="Times New Roman"/>
          <w:sz w:val="24"/>
          <w:szCs w:val="24"/>
        </w:rPr>
        <w:t>coded</w:t>
      </w:r>
      <w:r w:rsidR="00ED5810">
        <w:rPr>
          <w:rFonts w:ascii="Times New Roman" w:hAnsi="Times New Roman" w:cs="Times New Roman"/>
          <w:sz w:val="24"/>
          <w:szCs w:val="24"/>
        </w:rPr>
        <w:t xml:space="preserve"> </w:t>
      </w:r>
      <w:r w:rsidR="00D83774">
        <w:rPr>
          <w:rFonts w:ascii="Times New Roman" w:hAnsi="Times New Roman" w:cs="Times New Roman"/>
          <w:sz w:val="24"/>
          <w:szCs w:val="24"/>
        </w:rPr>
        <w:t>each individual</w:t>
      </w:r>
      <w:r w:rsidR="00ED5810">
        <w:rPr>
          <w:rFonts w:ascii="Times New Roman" w:hAnsi="Times New Roman" w:cs="Times New Roman"/>
          <w:sz w:val="24"/>
          <w:szCs w:val="24"/>
        </w:rPr>
        <w:t xml:space="preserve"> </w:t>
      </w:r>
      <w:r w:rsidR="00F92D9E">
        <w:rPr>
          <w:rFonts w:ascii="Times New Roman" w:hAnsi="Times New Roman" w:cs="Times New Roman"/>
          <w:sz w:val="24"/>
          <w:szCs w:val="24"/>
        </w:rPr>
        <w:t>as belonging to</w:t>
      </w:r>
      <w:r w:rsidR="00AC65CB">
        <w:rPr>
          <w:rFonts w:ascii="Times New Roman" w:hAnsi="Times New Roman" w:cs="Times New Roman"/>
          <w:sz w:val="24"/>
          <w:szCs w:val="24"/>
        </w:rPr>
        <w:t xml:space="preserve"> one of</w:t>
      </w:r>
      <w:r w:rsidR="00ED5810">
        <w:rPr>
          <w:rFonts w:ascii="Times New Roman" w:hAnsi="Times New Roman" w:cs="Times New Roman"/>
          <w:sz w:val="24"/>
          <w:szCs w:val="24"/>
        </w:rPr>
        <w:t xml:space="preserve"> thirty group </w:t>
      </w:r>
      <w:r w:rsidR="008F55AE" w:rsidRPr="00F0510F">
        <w:rPr>
          <w:rFonts w:ascii="Times New Roman" w:hAnsi="Times New Roman" w:cs="Times New Roman"/>
          <w:sz w:val="24"/>
          <w:szCs w:val="24"/>
        </w:rPr>
        <w:t>categories, as shown in Table 2.</w:t>
      </w:r>
      <w:r w:rsidR="008F55AE" w:rsidRPr="00F0510F">
        <w:rPr>
          <w:rStyle w:val="EndnoteReference"/>
          <w:rFonts w:ascii="Times New Roman" w:hAnsi="Times New Roman" w:cs="Times New Roman"/>
          <w:sz w:val="24"/>
          <w:szCs w:val="24"/>
        </w:rPr>
        <w:endnoteReference w:id="2"/>
      </w:r>
    </w:p>
    <w:p w14:paraId="536A10A6" w14:textId="46936468" w:rsidR="00DD3D40" w:rsidRPr="00E52FE8" w:rsidRDefault="008F55AE" w:rsidP="008431FF">
      <w:pPr>
        <w:spacing w:before="240" w:after="120" w:line="480" w:lineRule="auto"/>
        <w:jc w:val="center"/>
        <w:rPr>
          <w:rFonts w:ascii="Times New Roman" w:hAnsi="Times New Roman" w:cs="Times New Roman"/>
          <w:sz w:val="24"/>
          <w:szCs w:val="24"/>
        </w:rPr>
      </w:pPr>
      <w:r w:rsidRPr="00E52FE8">
        <w:rPr>
          <w:rFonts w:ascii="Times New Roman" w:hAnsi="Times New Roman" w:cs="Times New Roman"/>
          <w:b/>
          <w:sz w:val="24"/>
          <w:szCs w:val="24"/>
        </w:rPr>
        <w:t>-------------------------------------</w:t>
      </w:r>
      <w:r w:rsidR="00E52FE8" w:rsidRPr="00E52FE8">
        <w:rPr>
          <w:rFonts w:ascii="Times New Roman" w:hAnsi="Times New Roman" w:cs="Times New Roman"/>
          <w:sz w:val="24"/>
          <w:szCs w:val="24"/>
        </w:rPr>
        <w:t xml:space="preserve"> Insert Table 2 about here </w:t>
      </w:r>
      <w:r w:rsidRPr="00E52FE8">
        <w:rPr>
          <w:rFonts w:ascii="Times New Roman" w:hAnsi="Times New Roman" w:cs="Times New Roman"/>
          <w:b/>
          <w:sz w:val="24"/>
          <w:szCs w:val="24"/>
        </w:rPr>
        <w:t>-----------------------------------</w:t>
      </w:r>
    </w:p>
    <w:p w14:paraId="35496A91" w14:textId="5949B976" w:rsidR="004D4C3A" w:rsidRPr="00F0510F" w:rsidRDefault="00DD3D40" w:rsidP="000B06B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1F2ED4">
        <w:rPr>
          <w:rFonts w:ascii="Times New Roman" w:hAnsi="Times New Roman" w:cs="Times New Roman"/>
          <w:sz w:val="24"/>
          <w:szCs w:val="24"/>
        </w:rPr>
        <w:t>We</w:t>
      </w:r>
      <w:r w:rsidR="00C666F7" w:rsidRPr="00F0510F">
        <w:rPr>
          <w:rFonts w:ascii="Times New Roman" w:hAnsi="Times New Roman" w:cs="Times New Roman"/>
          <w:sz w:val="24"/>
          <w:szCs w:val="24"/>
        </w:rPr>
        <w:t xml:space="preserve"> </w:t>
      </w:r>
      <w:r>
        <w:rPr>
          <w:rFonts w:ascii="Times New Roman" w:hAnsi="Times New Roman" w:cs="Times New Roman"/>
          <w:sz w:val="24"/>
          <w:szCs w:val="24"/>
        </w:rPr>
        <w:t>narrow</w:t>
      </w:r>
      <w:r w:rsidR="00C666F7" w:rsidRPr="00F0510F">
        <w:rPr>
          <w:rFonts w:ascii="Times New Roman" w:hAnsi="Times New Roman" w:cs="Times New Roman"/>
          <w:sz w:val="24"/>
          <w:szCs w:val="24"/>
        </w:rPr>
        <w:t xml:space="preserve"> our </w:t>
      </w:r>
      <w:r w:rsidR="001F2ED4">
        <w:rPr>
          <w:rFonts w:ascii="Times New Roman" w:hAnsi="Times New Roman" w:cs="Times New Roman"/>
          <w:sz w:val="24"/>
          <w:szCs w:val="24"/>
        </w:rPr>
        <w:t xml:space="preserve">subsequent </w:t>
      </w:r>
      <w:r w:rsidR="00C666F7" w:rsidRPr="00F0510F">
        <w:rPr>
          <w:rFonts w:ascii="Times New Roman" w:hAnsi="Times New Roman" w:cs="Times New Roman"/>
          <w:sz w:val="24"/>
          <w:szCs w:val="24"/>
        </w:rPr>
        <w:t xml:space="preserve">analyses to the ten most active groups in the forum, whom we consider the core members. </w:t>
      </w:r>
      <w:r w:rsidR="00C666F7">
        <w:rPr>
          <w:rFonts w:ascii="Times New Roman" w:hAnsi="Times New Roman" w:cs="Times New Roman"/>
          <w:sz w:val="24"/>
          <w:szCs w:val="24"/>
        </w:rPr>
        <w:t>As shown in Table 2, t</w:t>
      </w:r>
      <w:r w:rsidR="00C666F7" w:rsidRPr="00F0510F">
        <w:rPr>
          <w:rFonts w:ascii="Times New Roman" w:hAnsi="Times New Roman" w:cs="Times New Roman"/>
          <w:sz w:val="24"/>
          <w:szCs w:val="24"/>
        </w:rPr>
        <w:t xml:space="preserve">hese </w:t>
      </w:r>
      <w:r w:rsidR="00C666F7">
        <w:rPr>
          <w:rFonts w:ascii="Times New Roman" w:hAnsi="Times New Roman" w:cs="Times New Roman"/>
          <w:sz w:val="24"/>
          <w:szCs w:val="24"/>
        </w:rPr>
        <w:t>groups</w:t>
      </w:r>
      <w:r w:rsidR="00C666F7" w:rsidRPr="00F0510F">
        <w:rPr>
          <w:rFonts w:ascii="Times New Roman" w:hAnsi="Times New Roman" w:cs="Times New Roman"/>
          <w:sz w:val="24"/>
          <w:szCs w:val="24"/>
        </w:rPr>
        <w:t xml:space="preserve"> are: 1) sustainability manager</w:t>
      </w:r>
      <w:r w:rsidR="005772C3">
        <w:rPr>
          <w:rFonts w:ascii="Times New Roman" w:hAnsi="Times New Roman" w:cs="Times New Roman"/>
          <w:sz w:val="24"/>
          <w:szCs w:val="24"/>
        </w:rPr>
        <w:t>s</w:t>
      </w:r>
      <w:r w:rsidR="00C666F7" w:rsidRPr="00F0510F">
        <w:rPr>
          <w:rFonts w:ascii="Times New Roman" w:hAnsi="Times New Roman" w:cs="Times New Roman"/>
          <w:sz w:val="24"/>
          <w:szCs w:val="24"/>
        </w:rPr>
        <w:t>, 2) student</w:t>
      </w:r>
      <w:r w:rsidR="005772C3">
        <w:rPr>
          <w:rFonts w:ascii="Times New Roman" w:hAnsi="Times New Roman" w:cs="Times New Roman"/>
          <w:sz w:val="24"/>
          <w:szCs w:val="24"/>
        </w:rPr>
        <w:t>s</w:t>
      </w:r>
      <w:r w:rsidR="00C666F7" w:rsidRPr="00F0510F">
        <w:rPr>
          <w:rFonts w:ascii="Times New Roman" w:hAnsi="Times New Roman" w:cs="Times New Roman"/>
          <w:sz w:val="24"/>
          <w:szCs w:val="24"/>
        </w:rPr>
        <w:t>, 3) recycling manager</w:t>
      </w:r>
      <w:r w:rsidR="005772C3">
        <w:rPr>
          <w:rFonts w:ascii="Times New Roman" w:hAnsi="Times New Roman" w:cs="Times New Roman"/>
          <w:sz w:val="24"/>
          <w:szCs w:val="24"/>
        </w:rPr>
        <w:t>s</w:t>
      </w:r>
      <w:r w:rsidR="00C666F7" w:rsidRPr="00F0510F">
        <w:rPr>
          <w:rFonts w:ascii="Times New Roman" w:hAnsi="Times New Roman" w:cs="Times New Roman"/>
          <w:sz w:val="24"/>
          <w:szCs w:val="24"/>
        </w:rPr>
        <w:t>, 4) faculty, 5) non-profit worker</w:t>
      </w:r>
      <w:r w:rsidR="005772C3">
        <w:rPr>
          <w:rFonts w:ascii="Times New Roman" w:hAnsi="Times New Roman" w:cs="Times New Roman"/>
          <w:sz w:val="24"/>
          <w:szCs w:val="24"/>
        </w:rPr>
        <w:t>s</w:t>
      </w:r>
      <w:r w:rsidR="00C666F7" w:rsidRPr="00F0510F">
        <w:rPr>
          <w:rFonts w:ascii="Times New Roman" w:hAnsi="Times New Roman" w:cs="Times New Roman"/>
          <w:sz w:val="24"/>
          <w:szCs w:val="24"/>
        </w:rPr>
        <w:t>, 6) facilities management staff, 7) activist</w:t>
      </w:r>
      <w:r w:rsidR="005772C3">
        <w:rPr>
          <w:rFonts w:ascii="Times New Roman" w:hAnsi="Times New Roman" w:cs="Times New Roman"/>
          <w:sz w:val="24"/>
          <w:szCs w:val="24"/>
        </w:rPr>
        <w:t>s</w:t>
      </w:r>
      <w:r w:rsidR="00C666F7" w:rsidRPr="00F0510F">
        <w:rPr>
          <w:rFonts w:ascii="Times New Roman" w:hAnsi="Times New Roman" w:cs="Times New Roman"/>
          <w:sz w:val="24"/>
          <w:szCs w:val="24"/>
        </w:rPr>
        <w:t xml:space="preserve">, 8) business </w:t>
      </w:r>
      <w:r w:rsidR="005772C3">
        <w:rPr>
          <w:rFonts w:ascii="Times New Roman" w:hAnsi="Times New Roman" w:cs="Times New Roman"/>
          <w:sz w:val="24"/>
          <w:szCs w:val="24"/>
        </w:rPr>
        <w:t>people</w:t>
      </w:r>
      <w:r w:rsidR="00C666F7" w:rsidRPr="00F0510F">
        <w:rPr>
          <w:rFonts w:ascii="Times New Roman" w:hAnsi="Times New Roman" w:cs="Times New Roman"/>
          <w:sz w:val="24"/>
          <w:szCs w:val="24"/>
        </w:rPr>
        <w:t>, 9) environmental, health, and safety (EHS) staff, and 10) energy manager</w:t>
      </w:r>
      <w:r w:rsidR="005772C3">
        <w:rPr>
          <w:rFonts w:ascii="Times New Roman" w:hAnsi="Times New Roman" w:cs="Times New Roman"/>
          <w:sz w:val="24"/>
          <w:szCs w:val="24"/>
        </w:rPr>
        <w:t>s</w:t>
      </w:r>
      <w:r w:rsidR="00C666F7" w:rsidRPr="00F0510F">
        <w:rPr>
          <w:rFonts w:ascii="Times New Roman" w:hAnsi="Times New Roman" w:cs="Times New Roman"/>
          <w:sz w:val="24"/>
          <w:szCs w:val="24"/>
        </w:rPr>
        <w:t xml:space="preserve">. The </w:t>
      </w:r>
      <w:r w:rsidR="00196994">
        <w:rPr>
          <w:rFonts w:ascii="Times New Roman" w:hAnsi="Times New Roman" w:cs="Times New Roman"/>
          <w:sz w:val="24"/>
          <w:szCs w:val="24"/>
        </w:rPr>
        <w:t>messages</w:t>
      </w:r>
      <w:r w:rsidR="00C666F7" w:rsidRPr="00F0510F">
        <w:rPr>
          <w:rFonts w:ascii="Times New Roman" w:hAnsi="Times New Roman" w:cs="Times New Roman"/>
          <w:sz w:val="24"/>
          <w:szCs w:val="24"/>
        </w:rPr>
        <w:t xml:space="preserve"> from these groups represent 85% of the overall forum </w:t>
      </w:r>
      <w:r w:rsidR="00C666F7">
        <w:rPr>
          <w:rFonts w:ascii="Times New Roman" w:hAnsi="Times New Roman" w:cs="Times New Roman"/>
          <w:sz w:val="24"/>
          <w:szCs w:val="24"/>
        </w:rPr>
        <w:t>messages</w:t>
      </w:r>
      <w:r w:rsidR="00C666F7" w:rsidRPr="00F0510F">
        <w:rPr>
          <w:rFonts w:ascii="Times New Roman" w:hAnsi="Times New Roman" w:cs="Times New Roman"/>
          <w:sz w:val="24"/>
          <w:szCs w:val="24"/>
        </w:rPr>
        <w:t xml:space="preserve"> and enable us to make more meaningful comparisons across the most central actors.</w:t>
      </w:r>
    </w:p>
    <w:p w14:paraId="5AAE8AD1" w14:textId="4BCE9C9B" w:rsidR="00987A5E" w:rsidRPr="00987A5E" w:rsidRDefault="00987A5E" w:rsidP="00E56289">
      <w:pPr>
        <w:spacing w:before="240"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Measuring Discursive Coherence </w:t>
      </w:r>
    </w:p>
    <w:p w14:paraId="7C6D6DF4" w14:textId="5541B338" w:rsidR="005F574D" w:rsidRPr="00004CF8" w:rsidRDefault="005F574D" w:rsidP="00004CF8">
      <w:pPr>
        <w:spacing w:after="120" w:line="480" w:lineRule="auto"/>
        <w:ind w:firstLine="720"/>
        <w:jc w:val="both"/>
        <w:rPr>
          <w:rFonts w:ascii="Times New Roman" w:hAnsi="Times New Roman" w:cs="Times New Roman"/>
          <w:sz w:val="24"/>
          <w:szCs w:val="24"/>
        </w:rPr>
      </w:pPr>
      <w:r w:rsidRPr="00004CF8">
        <w:rPr>
          <w:rFonts w:ascii="Times New Roman" w:hAnsi="Times New Roman" w:cs="Times New Roman"/>
          <w:sz w:val="24"/>
          <w:szCs w:val="24"/>
        </w:rPr>
        <w:t>We construct two variables to measure the degree of discursive coherence</w:t>
      </w:r>
      <w:r w:rsidR="007E7A0C" w:rsidRPr="00004CF8">
        <w:rPr>
          <w:rFonts w:ascii="Times New Roman" w:hAnsi="Times New Roman" w:cs="Times New Roman"/>
          <w:sz w:val="24"/>
          <w:szCs w:val="24"/>
        </w:rPr>
        <w:t xml:space="preserve"> on the forum over time</w:t>
      </w:r>
      <w:r w:rsidRPr="00004CF8">
        <w:rPr>
          <w:rFonts w:ascii="Times New Roman" w:hAnsi="Times New Roman" w:cs="Times New Roman"/>
          <w:sz w:val="24"/>
          <w:szCs w:val="24"/>
        </w:rPr>
        <w:t xml:space="preserve">. The first is a variable that is at the group level, which we term “discursive distance,” and the second is at the field level, which we term “discursive coherence.” While we are ultimately interested in discursive coherence at the field level, it is helpful to see the discursive distance between groups </w:t>
      </w:r>
      <w:r w:rsidR="00B60A25" w:rsidRPr="00004CF8">
        <w:rPr>
          <w:rFonts w:ascii="Times New Roman" w:hAnsi="Times New Roman" w:cs="Times New Roman"/>
          <w:sz w:val="24"/>
          <w:szCs w:val="24"/>
        </w:rPr>
        <w:t xml:space="preserve">in order </w:t>
      </w:r>
      <w:r w:rsidRPr="00004CF8">
        <w:rPr>
          <w:rFonts w:ascii="Times New Roman" w:hAnsi="Times New Roman" w:cs="Times New Roman"/>
          <w:sz w:val="24"/>
          <w:szCs w:val="24"/>
        </w:rPr>
        <w:t xml:space="preserve">to understand the underlying dynamics of </w:t>
      </w:r>
      <w:r w:rsidR="00B60A25" w:rsidRPr="00004CF8">
        <w:rPr>
          <w:rFonts w:ascii="Times New Roman" w:hAnsi="Times New Roman" w:cs="Times New Roman"/>
          <w:sz w:val="24"/>
          <w:szCs w:val="24"/>
        </w:rPr>
        <w:t xml:space="preserve">the </w:t>
      </w:r>
      <w:r w:rsidRPr="00004CF8">
        <w:rPr>
          <w:rFonts w:ascii="Times New Roman" w:hAnsi="Times New Roman" w:cs="Times New Roman"/>
          <w:sz w:val="24"/>
          <w:szCs w:val="24"/>
        </w:rPr>
        <w:t xml:space="preserve">discourse in the field. </w:t>
      </w:r>
      <w:r w:rsidR="007C1839" w:rsidRPr="00004CF8">
        <w:rPr>
          <w:rFonts w:ascii="Times New Roman" w:hAnsi="Times New Roman" w:cs="Times New Roman"/>
          <w:sz w:val="24"/>
          <w:szCs w:val="24"/>
        </w:rPr>
        <w:t xml:space="preserve"> </w:t>
      </w:r>
      <w:r w:rsidR="009026CE" w:rsidRPr="00004CF8">
        <w:rPr>
          <w:rFonts w:ascii="Times New Roman" w:hAnsi="Times New Roman" w:cs="Times New Roman"/>
          <w:sz w:val="24"/>
          <w:szCs w:val="24"/>
        </w:rPr>
        <w:t>D</w:t>
      </w:r>
      <w:r w:rsidR="007C1839" w:rsidRPr="00004CF8">
        <w:rPr>
          <w:rFonts w:ascii="Times New Roman" w:hAnsi="Times New Roman" w:cs="Times New Roman"/>
          <w:sz w:val="24"/>
          <w:szCs w:val="24"/>
        </w:rPr>
        <w:t xml:space="preserve">iscursive distance is a measure of how </w:t>
      </w:r>
      <w:r w:rsidR="00632544" w:rsidRPr="00004CF8">
        <w:rPr>
          <w:rFonts w:ascii="Times New Roman" w:hAnsi="Times New Roman" w:cs="Times New Roman"/>
          <w:sz w:val="24"/>
          <w:szCs w:val="24"/>
        </w:rPr>
        <w:t>much more or less</w:t>
      </w:r>
      <w:r w:rsidR="007C1839" w:rsidRPr="00004CF8">
        <w:rPr>
          <w:rFonts w:ascii="Times New Roman" w:hAnsi="Times New Roman" w:cs="Times New Roman"/>
          <w:sz w:val="24"/>
          <w:szCs w:val="24"/>
        </w:rPr>
        <w:t xml:space="preserve"> one group</w:t>
      </w:r>
      <w:r w:rsidR="00632544" w:rsidRPr="00004CF8">
        <w:rPr>
          <w:rFonts w:ascii="Times New Roman" w:hAnsi="Times New Roman" w:cs="Times New Roman"/>
          <w:sz w:val="24"/>
          <w:szCs w:val="24"/>
        </w:rPr>
        <w:t xml:space="preserve"> discusses the six issues in their messages on average compared to </w:t>
      </w:r>
      <w:r w:rsidR="007C1839" w:rsidRPr="00004CF8">
        <w:rPr>
          <w:rFonts w:ascii="Times New Roman" w:hAnsi="Times New Roman" w:cs="Times New Roman"/>
          <w:sz w:val="24"/>
          <w:szCs w:val="24"/>
        </w:rPr>
        <w:t xml:space="preserve">the other groups </w:t>
      </w:r>
      <w:r w:rsidR="009121D9" w:rsidRPr="00004CF8">
        <w:rPr>
          <w:rFonts w:ascii="Times New Roman" w:hAnsi="Times New Roman" w:cs="Times New Roman"/>
          <w:sz w:val="24"/>
          <w:szCs w:val="24"/>
        </w:rPr>
        <w:t>in a given period</w:t>
      </w:r>
      <w:r w:rsidR="007C1839" w:rsidRPr="00004CF8">
        <w:rPr>
          <w:rFonts w:ascii="Times New Roman" w:hAnsi="Times New Roman" w:cs="Times New Roman"/>
          <w:sz w:val="24"/>
          <w:szCs w:val="24"/>
        </w:rPr>
        <w:t xml:space="preserve">. </w:t>
      </w:r>
      <w:r w:rsidRPr="00004CF8">
        <w:rPr>
          <w:rFonts w:ascii="Times New Roman" w:hAnsi="Times New Roman" w:cs="Times New Roman"/>
          <w:sz w:val="24"/>
          <w:szCs w:val="24"/>
        </w:rPr>
        <w:t xml:space="preserve">To measure discursive </w:t>
      </w:r>
      <w:r w:rsidRPr="00004CF8">
        <w:rPr>
          <w:rFonts w:ascii="Times New Roman" w:hAnsi="Times New Roman" w:cs="Times New Roman"/>
          <w:sz w:val="24"/>
          <w:szCs w:val="24"/>
        </w:rPr>
        <w:lastRenderedPageBreak/>
        <w:t xml:space="preserve">distance, we </w:t>
      </w:r>
      <w:r w:rsidR="003C1B49" w:rsidRPr="00004CF8">
        <w:rPr>
          <w:rFonts w:ascii="Times New Roman" w:hAnsi="Times New Roman" w:cs="Times New Roman"/>
          <w:sz w:val="24"/>
          <w:szCs w:val="24"/>
        </w:rPr>
        <w:t xml:space="preserve">calculated </w:t>
      </w:r>
      <w:r w:rsidR="004D4C3A" w:rsidRPr="00004CF8">
        <w:rPr>
          <w:rFonts w:ascii="Times New Roman" w:hAnsi="Times New Roman" w:cs="Times New Roman"/>
          <w:sz w:val="24"/>
          <w:szCs w:val="24"/>
        </w:rPr>
        <w:t xml:space="preserve">the difference </w:t>
      </w:r>
      <w:r w:rsidR="003C1B49" w:rsidRPr="00004CF8">
        <w:rPr>
          <w:rFonts w:ascii="Times New Roman" w:hAnsi="Times New Roman" w:cs="Times New Roman"/>
          <w:sz w:val="24"/>
          <w:szCs w:val="24"/>
        </w:rPr>
        <w:t xml:space="preserve">between </w:t>
      </w:r>
      <w:r w:rsidR="00004CF8">
        <w:rPr>
          <w:rFonts w:ascii="Times New Roman" w:hAnsi="Times New Roman" w:cs="Times New Roman"/>
          <w:sz w:val="24"/>
          <w:szCs w:val="24"/>
        </w:rPr>
        <w:t xml:space="preserve">the percentage of overall words in a group’s messages from a topic list compared to the average percentage of overall words in all other </w:t>
      </w:r>
      <w:r w:rsidR="004D4C3A" w:rsidRPr="00004CF8">
        <w:rPr>
          <w:rFonts w:ascii="Times New Roman" w:hAnsi="Times New Roman" w:cs="Times New Roman"/>
          <w:sz w:val="24"/>
          <w:szCs w:val="24"/>
        </w:rPr>
        <w:t xml:space="preserve">groups’ </w:t>
      </w:r>
      <w:r w:rsidR="00004CF8">
        <w:rPr>
          <w:rFonts w:ascii="Times New Roman" w:hAnsi="Times New Roman" w:cs="Times New Roman"/>
          <w:sz w:val="24"/>
          <w:szCs w:val="24"/>
        </w:rPr>
        <w:t>messages from the same topic list</w:t>
      </w:r>
      <w:r w:rsidR="004D4C3A" w:rsidRPr="00004CF8">
        <w:rPr>
          <w:rFonts w:ascii="Times New Roman" w:hAnsi="Times New Roman" w:cs="Times New Roman"/>
          <w:sz w:val="24"/>
          <w:szCs w:val="24"/>
        </w:rPr>
        <w:t xml:space="preserve">. </w:t>
      </w:r>
      <w:r w:rsidR="001842F7" w:rsidRPr="00004CF8">
        <w:rPr>
          <w:rFonts w:ascii="Times New Roman" w:hAnsi="Times New Roman" w:cs="Times New Roman"/>
          <w:sz w:val="24"/>
          <w:szCs w:val="24"/>
        </w:rPr>
        <w:t>The resultant</w:t>
      </w:r>
      <w:r w:rsidR="001F2ED4" w:rsidRPr="00004CF8">
        <w:rPr>
          <w:rFonts w:ascii="Times New Roman" w:hAnsi="Times New Roman" w:cs="Times New Roman"/>
          <w:sz w:val="24"/>
          <w:szCs w:val="24"/>
        </w:rPr>
        <w:t xml:space="preserve"> figure</w:t>
      </w:r>
      <w:r w:rsidR="004D4C3A" w:rsidRPr="00004CF8">
        <w:rPr>
          <w:rFonts w:ascii="Times New Roman" w:hAnsi="Times New Roman" w:cs="Times New Roman"/>
          <w:sz w:val="24"/>
          <w:szCs w:val="24"/>
        </w:rPr>
        <w:t xml:space="preserve"> </w:t>
      </w:r>
      <w:r w:rsidR="000336C3" w:rsidRPr="00004CF8">
        <w:rPr>
          <w:rFonts w:ascii="Times New Roman" w:hAnsi="Times New Roman" w:cs="Times New Roman"/>
          <w:sz w:val="24"/>
          <w:szCs w:val="24"/>
        </w:rPr>
        <w:t xml:space="preserve">is a percentage and it </w:t>
      </w:r>
      <w:r w:rsidR="004D4C3A" w:rsidRPr="00004CF8">
        <w:rPr>
          <w:rFonts w:ascii="Times New Roman" w:hAnsi="Times New Roman" w:cs="Times New Roman"/>
          <w:sz w:val="24"/>
          <w:szCs w:val="24"/>
        </w:rPr>
        <w:t xml:space="preserve">can be positive or negative, depending on whether or not </w:t>
      </w:r>
      <w:r w:rsidR="000336C3" w:rsidRPr="00004CF8">
        <w:rPr>
          <w:rFonts w:ascii="Times New Roman" w:hAnsi="Times New Roman" w:cs="Times New Roman"/>
          <w:sz w:val="24"/>
          <w:szCs w:val="24"/>
        </w:rPr>
        <w:t xml:space="preserve">a group </w:t>
      </w:r>
      <w:r w:rsidR="000A5A82" w:rsidRPr="00004CF8">
        <w:rPr>
          <w:rFonts w:ascii="Times New Roman" w:hAnsi="Times New Roman" w:cs="Times New Roman"/>
          <w:sz w:val="24"/>
          <w:szCs w:val="24"/>
        </w:rPr>
        <w:t>discusse</w:t>
      </w:r>
      <w:r w:rsidR="00632544" w:rsidRPr="00004CF8">
        <w:rPr>
          <w:rFonts w:ascii="Times New Roman" w:hAnsi="Times New Roman" w:cs="Times New Roman"/>
          <w:sz w:val="24"/>
          <w:szCs w:val="24"/>
        </w:rPr>
        <w:t>d</w:t>
      </w:r>
      <w:r w:rsidR="004D4C3A" w:rsidRPr="00004CF8">
        <w:rPr>
          <w:rFonts w:ascii="Times New Roman" w:hAnsi="Times New Roman" w:cs="Times New Roman"/>
          <w:sz w:val="24"/>
          <w:szCs w:val="24"/>
        </w:rPr>
        <w:t xml:space="preserve"> a </w:t>
      </w:r>
      <w:r w:rsidR="00283AA7" w:rsidRPr="00004CF8">
        <w:rPr>
          <w:rFonts w:ascii="Times New Roman" w:hAnsi="Times New Roman" w:cs="Times New Roman"/>
          <w:sz w:val="24"/>
          <w:szCs w:val="24"/>
        </w:rPr>
        <w:t>focal</w:t>
      </w:r>
      <w:r w:rsidR="004D4C3A" w:rsidRPr="00004CF8">
        <w:rPr>
          <w:rFonts w:ascii="Times New Roman" w:hAnsi="Times New Roman" w:cs="Times New Roman"/>
          <w:sz w:val="24"/>
          <w:szCs w:val="24"/>
        </w:rPr>
        <w:t xml:space="preserve"> </w:t>
      </w:r>
      <w:r w:rsidR="00AC2C61" w:rsidRPr="00004CF8">
        <w:rPr>
          <w:rFonts w:ascii="Times New Roman" w:hAnsi="Times New Roman" w:cs="Times New Roman"/>
          <w:sz w:val="24"/>
          <w:szCs w:val="24"/>
        </w:rPr>
        <w:t>issue</w:t>
      </w:r>
      <w:r w:rsidR="004D4C3A" w:rsidRPr="00004CF8">
        <w:rPr>
          <w:rFonts w:ascii="Times New Roman" w:hAnsi="Times New Roman" w:cs="Times New Roman"/>
          <w:sz w:val="24"/>
          <w:szCs w:val="24"/>
        </w:rPr>
        <w:t xml:space="preserve"> </w:t>
      </w:r>
      <w:r w:rsidR="000A5A82" w:rsidRPr="00004CF8">
        <w:rPr>
          <w:rFonts w:ascii="Times New Roman" w:hAnsi="Times New Roman" w:cs="Times New Roman"/>
          <w:sz w:val="24"/>
          <w:szCs w:val="24"/>
        </w:rPr>
        <w:t xml:space="preserve">more or less </w:t>
      </w:r>
      <w:r w:rsidR="004D4C3A" w:rsidRPr="00004CF8">
        <w:rPr>
          <w:rFonts w:ascii="Times New Roman" w:hAnsi="Times New Roman" w:cs="Times New Roman"/>
          <w:sz w:val="24"/>
          <w:szCs w:val="24"/>
        </w:rPr>
        <w:t xml:space="preserve">compared to the </w:t>
      </w:r>
      <w:r w:rsidR="00205218" w:rsidRPr="00004CF8">
        <w:rPr>
          <w:rFonts w:ascii="Times New Roman" w:hAnsi="Times New Roman" w:cs="Times New Roman"/>
          <w:sz w:val="24"/>
          <w:szCs w:val="24"/>
        </w:rPr>
        <w:t>other groups</w:t>
      </w:r>
      <w:r w:rsidR="004D4C3A" w:rsidRPr="00004CF8">
        <w:rPr>
          <w:rFonts w:ascii="Times New Roman" w:hAnsi="Times New Roman" w:cs="Times New Roman"/>
          <w:sz w:val="24"/>
          <w:szCs w:val="24"/>
        </w:rPr>
        <w:t xml:space="preserve">. </w:t>
      </w:r>
      <w:r w:rsidR="00E561B6" w:rsidRPr="00004CF8">
        <w:rPr>
          <w:rFonts w:ascii="Times New Roman" w:hAnsi="Times New Roman" w:cs="Times New Roman"/>
          <w:sz w:val="24"/>
          <w:szCs w:val="24"/>
        </w:rPr>
        <w:t>For example</w:t>
      </w:r>
      <w:r w:rsidR="004D4C3A" w:rsidRPr="00004CF8">
        <w:rPr>
          <w:rFonts w:ascii="Times New Roman" w:hAnsi="Times New Roman" w:cs="Times New Roman"/>
          <w:sz w:val="24"/>
          <w:szCs w:val="24"/>
        </w:rPr>
        <w:t xml:space="preserve">, if one group </w:t>
      </w:r>
      <w:r w:rsidR="00592859" w:rsidRPr="00004CF8">
        <w:rPr>
          <w:rFonts w:ascii="Times New Roman" w:hAnsi="Times New Roman" w:cs="Times New Roman"/>
          <w:sz w:val="24"/>
          <w:szCs w:val="24"/>
        </w:rPr>
        <w:t>discusse</w:t>
      </w:r>
      <w:r w:rsidR="005E08A8" w:rsidRPr="00004CF8">
        <w:rPr>
          <w:rFonts w:ascii="Times New Roman" w:hAnsi="Times New Roman" w:cs="Times New Roman"/>
          <w:sz w:val="24"/>
          <w:szCs w:val="24"/>
        </w:rPr>
        <w:t>d</w:t>
      </w:r>
      <w:r w:rsidR="00592859" w:rsidRPr="00004CF8">
        <w:rPr>
          <w:rFonts w:ascii="Times New Roman" w:hAnsi="Times New Roman" w:cs="Times New Roman"/>
          <w:sz w:val="24"/>
          <w:szCs w:val="24"/>
        </w:rPr>
        <w:t xml:space="preserve"> </w:t>
      </w:r>
      <w:r w:rsidR="004D4C3A" w:rsidRPr="00004CF8">
        <w:rPr>
          <w:rFonts w:ascii="Times New Roman" w:hAnsi="Times New Roman" w:cs="Times New Roman"/>
          <w:sz w:val="24"/>
          <w:szCs w:val="24"/>
        </w:rPr>
        <w:t>a</w:t>
      </w:r>
      <w:r w:rsidR="003F1A61" w:rsidRPr="00004CF8">
        <w:rPr>
          <w:rFonts w:ascii="Times New Roman" w:hAnsi="Times New Roman" w:cs="Times New Roman"/>
          <w:sz w:val="24"/>
          <w:szCs w:val="24"/>
        </w:rPr>
        <w:t>n</w:t>
      </w:r>
      <w:r w:rsidR="004D4C3A" w:rsidRPr="00004CF8">
        <w:rPr>
          <w:rFonts w:ascii="Times New Roman" w:hAnsi="Times New Roman" w:cs="Times New Roman"/>
          <w:sz w:val="24"/>
          <w:szCs w:val="24"/>
        </w:rPr>
        <w:t xml:space="preserve"> </w:t>
      </w:r>
      <w:r w:rsidR="00AC2C61" w:rsidRPr="00004CF8">
        <w:rPr>
          <w:rFonts w:ascii="Times New Roman" w:hAnsi="Times New Roman" w:cs="Times New Roman"/>
          <w:sz w:val="24"/>
          <w:szCs w:val="24"/>
        </w:rPr>
        <w:t>issue</w:t>
      </w:r>
      <w:r w:rsidR="004D4C3A" w:rsidRPr="00004CF8">
        <w:rPr>
          <w:rFonts w:ascii="Times New Roman" w:hAnsi="Times New Roman" w:cs="Times New Roman"/>
          <w:sz w:val="24"/>
          <w:szCs w:val="24"/>
        </w:rPr>
        <w:t xml:space="preserve"> in 4% of their discourse </w:t>
      </w:r>
      <w:r w:rsidRPr="00004CF8">
        <w:rPr>
          <w:rFonts w:ascii="Times New Roman" w:hAnsi="Times New Roman" w:cs="Times New Roman"/>
          <w:sz w:val="24"/>
          <w:szCs w:val="24"/>
        </w:rPr>
        <w:t xml:space="preserve">in a year </w:t>
      </w:r>
      <w:r w:rsidR="004D4C3A" w:rsidRPr="00004CF8">
        <w:rPr>
          <w:rFonts w:ascii="Times New Roman" w:hAnsi="Times New Roman" w:cs="Times New Roman"/>
          <w:sz w:val="24"/>
          <w:szCs w:val="24"/>
        </w:rPr>
        <w:t>and all the other groups</w:t>
      </w:r>
      <w:r w:rsidR="00466B14" w:rsidRPr="00004CF8">
        <w:rPr>
          <w:rFonts w:ascii="Times New Roman" w:hAnsi="Times New Roman" w:cs="Times New Roman"/>
          <w:sz w:val="24"/>
          <w:szCs w:val="24"/>
        </w:rPr>
        <w:t>’</w:t>
      </w:r>
      <w:r w:rsidR="004D4C3A" w:rsidRPr="00004CF8">
        <w:rPr>
          <w:rFonts w:ascii="Times New Roman" w:hAnsi="Times New Roman" w:cs="Times New Roman"/>
          <w:sz w:val="24"/>
          <w:szCs w:val="24"/>
        </w:rPr>
        <w:t xml:space="preserve"> </w:t>
      </w:r>
      <w:r w:rsidR="00592859" w:rsidRPr="00004CF8">
        <w:rPr>
          <w:rFonts w:ascii="Times New Roman" w:hAnsi="Times New Roman" w:cs="Times New Roman"/>
          <w:sz w:val="24"/>
          <w:szCs w:val="24"/>
        </w:rPr>
        <w:t xml:space="preserve">discussion </w:t>
      </w:r>
      <w:r w:rsidR="00404353" w:rsidRPr="00004CF8">
        <w:rPr>
          <w:rFonts w:ascii="Times New Roman" w:hAnsi="Times New Roman" w:cs="Times New Roman"/>
          <w:sz w:val="24"/>
          <w:szCs w:val="24"/>
        </w:rPr>
        <w:t xml:space="preserve">of this </w:t>
      </w:r>
      <w:r w:rsidR="00AC2C61" w:rsidRPr="00004CF8">
        <w:rPr>
          <w:rFonts w:ascii="Times New Roman" w:hAnsi="Times New Roman" w:cs="Times New Roman"/>
          <w:sz w:val="24"/>
          <w:szCs w:val="24"/>
        </w:rPr>
        <w:t>issue</w:t>
      </w:r>
      <w:r w:rsidR="00404353" w:rsidRPr="00004CF8">
        <w:rPr>
          <w:rFonts w:ascii="Times New Roman" w:hAnsi="Times New Roman" w:cs="Times New Roman"/>
          <w:sz w:val="24"/>
          <w:szCs w:val="24"/>
        </w:rPr>
        <w:t xml:space="preserve"> </w:t>
      </w:r>
      <w:r w:rsidR="005E08A8" w:rsidRPr="00004CF8">
        <w:rPr>
          <w:rFonts w:ascii="Times New Roman" w:hAnsi="Times New Roman" w:cs="Times New Roman"/>
          <w:sz w:val="24"/>
          <w:szCs w:val="24"/>
        </w:rPr>
        <w:t xml:space="preserve">averaged </w:t>
      </w:r>
      <w:r w:rsidR="002D60B5" w:rsidRPr="00004CF8">
        <w:rPr>
          <w:rFonts w:ascii="Times New Roman" w:hAnsi="Times New Roman" w:cs="Times New Roman"/>
          <w:sz w:val="24"/>
          <w:szCs w:val="24"/>
        </w:rPr>
        <w:t>9</w:t>
      </w:r>
      <w:r w:rsidR="004D4C3A" w:rsidRPr="00004CF8">
        <w:rPr>
          <w:rFonts w:ascii="Times New Roman" w:hAnsi="Times New Roman" w:cs="Times New Roman"/>
          <w:sz w:val="24"/>
          <w:szCs w:val="24"/>
        </w:rPr>
        <w:t>%</w:t>
      </w:r>
      <w:r w:rsidRPr="00004CF8">
        <w:rPr>
          <w:rFonts w:ascii="Times New Roman" w:hAnsi="Times New Roman" w:cs="Times New Roman"/>
          <w:sz w:val="24"/>
          <w:szCs w:val="24"/>
        </w:rPr>
        <w:t xml:space="preserve"> in that year</w:t>
      </w:r>
      <w:r w:rsidR="004D4C3A" w:rsidRPr="00004CF8">
        <w:rPr>
          <w:rFonts w:ascii="Times New Roman" w:hAnsi="Times New Roman" w:cs="Times New Roman"/>
          <w:sz w:val="24"/>
          <w:szCs w:val="24"/>
        </w:rPr>
        <w:t>, then th</w:t>
      </w:r>
      <w:r w:rsidR="00C22904" w:rsidRPr="00004CF8">
        <w:rPr>
          <w:rFonts w:ascii="Times New Roman" w:hAnsi="Times New Roman" w:cs="Times New Roman"/>
          <w:sz w:val="24"/>
          <w:szCs w:val="24"/>
        </w:rPr>
        <w:t xml:space="preserve">e focal </w:t>
      </w:r>
      <w:r w:rsidR="004D4C3A" w:rsidRPr="00004CF8">
        <w:rPr>
          <w:rFonts w:ascii="Times New Roman" w:hAnsi="Times New Roman" w:cs="Times New Roman"/>
          <w:sz w:val="24"/>
          <w:szCs w:val="24"/>
        </w:rPr>
        <w:t>group</w:t>
      </w:r>
      <w:r w:rsidR="00C22904" w:rsidRPr="00004CF8">
        <w:rPr>
          <w:rFonts w:ascii="Times New Roman" w:hAnsi="Times New Roman" w:cs="Times New Roman"/>
          <w:sz w:val="24"/>
          <w:szCs w:val="24"/>
        </w:rPr>
        <w:t>’s</w:t>
      </w:r>
      <w:r w:rsidR="004D4C3A" w:rsidRPr="00004CF8">
        <w:rPr>
          <w:rFonts w:ascii="Times New Roman" w:hAnsi="Times New Roman" w:cs="Times New Roman"/>
          <w:sz w:val="24"/>
          <w:szCs w:val="24"/>
        </w:rPr>
        <w:t xml:space="preserve"> </w:t>
      </w:r>
      <w:r w:rsidR="00214D3C" w:rsidRPr="00004CF8">
        <w:rPr>
          <w:rFonts w:ascii="Times New Roman" w:hAnsi="Times New Roman" w:cs="Times New Roman"/>
          <w:sz w:val="24"/>
          <w:szCs w:val="24"/>
        </w:rPr>
        <w:t xml:space="preserve">discursive distance </w:t>
      </w:r>
      <w:r w:rsidR="004D4C3A" w:rsidRPr="00004CF8">
        <w:rPr>
          <w:rFonts w:ascii="Times New Roman" w:hAnsi="Times New Roman" w:cs="Times New Roman"/>
          <w:sz w:val="24"/>
          <w:szCs w:val="24"/>
        </w:rPr>
        <w:t xml:space="preserve">for that </w:t>
      </w:r>
      <w:r w:rsidR="00AC2C61" w:rsidRPr="00004CF8">
        <w:rPr>
          <w:rFonts w:ascii="Times New Roman" w:hAnsi="Times New Roman" w:cs="Times New Roman"/>
          <w:sz w:val="24"/>
          <w:szCs w:val="24"/>
        </w:rPr>
        <w:t>issue</w:t>
      </w:r>
      <w:r w:rsidRPr="00004CF8">
        <w:rPr>
          <w:rFonts w:ascii="Times New Roman" w:hAnsi="Times New Roman" w:cs="Times New Roman"/>
          <w:sz w:val="24"/>
          <w:szCs w:val="24"/>
        </w:rPr>
        <w:t xml:space="preserve"> in that year would be -</w:t>
      </w:r>
      <w:r w:rsidR="002D60B5" w:rsidRPr="00004CF8">
        <w:rPr>
          <w:rFonts w:ascii="Times New Roman" w:hAnsi="Times New Roman" w:cs="Times New Roman"/>
          <w:sz w:val="24"/>
          <w:szCs w:val="24"/>
        </w:rPr>
        <w:t>5</w:t>
      </w:r>
      <w:r w:rsidR="00632544" w:rsidRPr="00004CF8">
        <w:rPr>
          <w:rFonts w:ascii="Times New Roman" w:hAnsi="Times New Roman" w:cs="Times New Roman"/>
          <w:sz w:val="24"/>
          <w:szCs w:val="24"/>
        </w:rPr>
        <w:t xml:space="preserve">%. </w:t>
      </w:r>
      <w:r w:rsidR="007C1839" w:rsidRPr="00004CF8">
        <w:rPr>
          <w:rFonts w:ascii="Times New Roman" w:hAnsi="Times New Roman" w:cs="Times New Roman"/>
          <w:sz w:val="24"/>
          <w:szCs w:val="24"/>
        </w:rPr>
        <w:t xml:space="preserve">Finally, we take the absolute value of each distance score by topic and sum them by group in a given year </w:t>
      </w:r>
      <w:r w:rsidR="00214D3C" w:rsidRPr="00004CF8">
        <w:rPr>
          <w:rFonts w:ascii="Times New Roman" w:hAnsi="Times New Roman" w:cs="Times New Roman"/>
          <w:sz w:val="24"/>
          <w:szCs w:val="24"/>
        </w:rPr>
        <w:t>to get a</w:t>
      </w:r>
      <w:r w:rsidR="007C1839" w:rsidRPr="00004CF8">
        <w:rPr>
          <w:rFonts w:ascii="Times New Roman" w:hAnsi="Times New Roman" w:cs="Times New Roman"/>
          <w:sz w:val="24"/>
          <w:szCs w:val="24"/>
        </w:rPr>
        <w:t xml:space="preserve"> </w:t>
      </w:r>
      <w:r w:rsidR="00632544" w:rsidRPr="00004CF8">
        <w:rPr>
          <w:rFonts w:ascii="Times New Roman" w:hAnsi="Times New Roman" w:cs="Times New Roman"/>
          <w:sz w:val="24"/>
          <w:szCs w:val="24"/>
        </w:rPr>
        <w:t xml:space="preserve">total </w:t>
      </w:r>
      <w:r w:rsidR="007C1839" w:rsidRPr="00004CF8">
        <w:rPr>
          <w:rFonts w:ascii="Times New Roman" w:hAnsi="Times New Roman" w:cs="Times New Roman"/>
          <w:sz w:val="24"/>
          <w:szCs w:val="24"/>
        </w:rPr>
        <w:t>discursive distance score for each</w:t>
      </w:r>
      <w:r w:rsidR="00214D3C" w:rsidRPr="00004CF8">
        <w:rPr>
          <w:rFonts w:ascii="Times New Roman" w:hAnsi="Times New Roman" w:cs="Times New Roman"/>
          <w:sz w:val="24"/>
          <w:szCs w:val="24"/>
        </w:rPr>
        <w:t xml:space="preserve"> group in </w:t>
      </w:r>
      <w:r w:rsidR="007C1839" w:rsidRPr="00004CF8">
        <w:rPr>
          <w:rFonts w:ascii="Times New Roman" w:hAnsi="Times New Roman" w:cs="Times New Roman"/>
          <w:sz w:val="24"/>
          <w:szCs w:val="24"/>
        </w:rPr>
        <w:t>each</w:t>
      </w:r>
      <w:r w:rsidR="00214D3C" w:rsidRPr="00004CF8">
        <w:rPr>
          <w:rFonts w:ascii="Times New Roman" w:hAnsi="Times New Roman" w:cs="Times New Roman"/>
          <w:sz w:val="24"/>
          <w:szCs w:val="24"/>
        </w:rPr>
        <w:t xml:space="preserve"> year. </w:t>
      </w:r>
    </w:p>
    <w:p w14:paraId="6E002D1F" w14:textId="237D22A9" w:rsidR="00B07687" w:rsidRPr="00DE6784" w:rsidRDefault="004D4C3A" w:rsidP="00214D3C">
      <w:pPr>
        <w:spacing w:after="120" w:line="480" w:lineRule="auto"/>
        <w:ind w:firstLine="720"/>
        <w:jc w:val="both"/>
        <w:rPr>
          <w:rFonts w:ascii="Times New Roman" w:hAnsi="Times New Roman" w:cs="Times New Roman"/>
          <w:sz w:val="24"/>
          <w:szCs w:val="24"/>
        </w:rPr>
      </w:pPr>
      <w:r w:rsidRPr="00004CF8">
        <w:rPr>
          <w:rFonts w:ascii="Times New Roman" w:hAnsi="Times New Roman" w:cs="Times New Roman"/>
          <w:sz w:val="24"/>
          <w:szCs w:val="24"/>
        </w:rPr>
        <w:t xml:space="preserve">To measure </w:t>
      </w:r>
      <w:r w:rsidR="001E5EFB" w:rsidRPr="00004CF8">
        <w:rPr>
          <w:rFonts w:ascii="Times New Roman" w:hAnsi="Times New Roman" w:cs="Times New Roman"/>
          <w:sz w:val="24"/>
          <w:szCs w:val="24"/>
        </w:rPr>
        <w:t xml:space="preserve">discursive coherence </w:t>
      </w:r>
      <w:r w:rsidR="00283AA7" w:rsidRPr="00004CF8">
        <w:rPr>
          <w:rFonts w:ascii="Times New Roman" w:hAnsi="Times New Roman" w:cs="Times New Roman"/>
          <w:sz w:val="24"/>
          <w:szCs w:val="24"/>
        </w:rPr>
        <w:t xml:space="preserve">at the </w:t>
      </w:r>
      <w:r w:rsidR="00283AA7" w:rsidRPr="00004CF8">
        <w:rPr>
          <w:rFonts w:ascii="Times New Roman" w:hAnsi="Times New Roman" w:cs="Times New Roman"/>
          <w:i/>
          <w:sz w:val="24"/>
          <w:szCs w:val="24"/>
        </w:rPr>
        <w:t>field</w:t>
      </w:r>
      <w:r w:rsidR="00283AA7" w:rsidRPr="00004CF8">
        <w:rPr>
          <w:rFonts w:ascii="Times New Roman" w:hAnsi="Times New Roman" w:cs="Times New Roman"/>
          <w:sz w:val="24"/>
          <w:szCs w:val="24"/>
        </w:rPr>
        <w:t xml:space="preserve"> level, we go one step further. We </w:t>
      </w:r>
      <w:r w:rsidR="00214D3C" w:rsidRPr="00004CF8">
        <w:rPr>
          <w:rFonts w:ascii="Times New Roman" w:hAnsi="Times New Roman" w:cs="Times New Roman"/>
          <w:sz w:val="24"/>
          <w:szCs w:val="24"/>
        </w:rPr>
        <w:t xml:space="preserve">start with </w:t>
      </w:r>
      <w:r w:rsidR="00B86D67" w:rsidRPr="00004CF8">
        <w:rPr>
          <w:rFonts w:ascii="Times New Roman" w:hAnsi="Times New Roman" w:cs="Times New Roman"/>
          <w:sz w:val="24"/>
          <w:szCs w:val="24"/>
        </w:rPr>
        <w:t>the</w:t>
      </w:r>
      <w:r w:rsidR="005F574D" w:rsidRPr="00004CF8">
        <w:rPr>
          <w:rFonts w:ascii="Times New Roman" w:hAnsi="Times New Roman" w:cs="Times New Roman"/>
          <w:sz w:val="24"/>
          <w:szCs w:val="24"/>
        </w:rPr>
        <w:t xml:space="preserve"> group</w:t>
      </w:r>
      <w:r w:rsidR="00B86D67" w:rsidRPr="00004CF8">
        <w:rPr>
          <w:rFonts w:ascii="Times New Roman" w:hAnsi="Times New Roman" w:cs="Times New Roman"/>
          <w:sz w:val="24"/>
          <w:szCs w:val="24"/>
        </w:rPr>
        <w:t>s’</w:t>
      </w:r>
      <w:r w:rsidR="005F574D" w:rsidRPr="00004CF8">
        <w:rPr>
          <w:rFonts w:ascii="Times New Roman" w:hAnsi="Times New Roman" w:cs="Times New Roman"/>
          <w:sz w:val="24"/>
          <w:szCs w:val="24"/>
        </w:rPr>
        <w:t xml:space="preserve"> </w:t>
      </w:r>
      <w:r w:rsidR="00214D3C" w:rsidRPr="00004CF8">
        <w:rPr>
          <w:rFonts w:ascii="Times New Roman" w:hAnsi="Times New Roman" w:cs="Times New Roman"/>
          <w:sz w:val="24"/>
          <w:szCs w:val="24"/>
        </w:rPr>
        <w:t>distance scores</w:t>
      </w:r>
      <w:r w:rsidR="005F574D" w:rsidRPr="00004CF8">
        <w:rPr>
          <w:rFonts w:ascii="Times New Roman" w:hAnsi="Times New Roman" w:cs="Times New Roman"/>
          <w:sz w:val="24"/>
          <w:szCs w:val="24"/>
        </w:rPr>
        <w:t xml:space="preserve"> </w:t>
      </w:r>
      <w:r w:rsidR="00B86D67" w:rsidRPr="00004CF8">
        <w:rPr>
          <w:rFonts w:ascii="Times New Roman" w:hAnsi="Times New Roman" w:cs="Times New Roman"/>
          <w:sz w:val="24"/>
          <w:szCs w:val="24"/>
        </w:rPr>
        <w:t>by</w:t>
      </w:r>
      <w:r w:rsidR="005F574D" w:rsidRPr="00004CF8">
        <w:rPr>
          <w:rFonts w:ascii="Times New Roman" w:hAnsi="Times New Roman" w:cs="Times New Roman"/>
          <w:sz w:val="24"/>
          <w:szCs w:val="24"/>
        </w:rPr>
        <w:t xml:space="preserve"> year</w:t>
      </w:r>
      <w:r w:rsidR="00214D3C" w:rsidRPr="00004CF8">
        <w:rPr>
          <w:rFonts w:ascii="Times New Roman" w:hAnsi="Times New Roman" w:cs="Times New Roman"/>
          <w:sz w:val="24"/>
          <w:szCs w:val="24"/>
        </w:rPr>
        <w:t xml:space="preserve"> (across all topics)</w:t>
      </w:r>
      <w:r w:rsidR="005F574D" w:rsidRPr="00004CF8">
        <w:rPr>
          <w:rFonts w:ascii="Times New Roman" w:hAnsi="Times New Roman" w:cs="Times New Roman"/>
          <w:sz w:val="24"/>
          <w:szCs w:val="24"/>
        </w:rPr>
        <w:t xml:space="preserve">. Then, we </w:t>
      </w:r>
      <w:r w:rsidR="00214D3C" w:rsidRPr="00004CF8">
        <w:rPr>
          <w:rFonts w:ascii="Times New Roman" w:hAnsi="Times New Roman" w:cs="Times New Roman"/>
          <w:sz w:val="24"/>
          <w:szCs w:val="24"/>
        </w:rPr>
        <w:t>calculate the</w:t>
      </w:r>
      <w:r w:rsidR="005F574D" w:rsidRPr="00004CF8">
        <w:rPr>
          <w:rFonts w:ascii="Times New Roman" w:hAnsi="Times New Roman" w:cs="Times New Roman"/>
          <w:sz w:val="24"/>
          <w:szCs w:val="24"/>
        </w:rPr>
        <w:t xml:space="preserve"> </w:t>
      </w:r>
      <w:r w:rsidR="00214D3C" w:rsidRPr="00004CF8">
        <w:rPr>
          <w:rFonts w:ascii="Times New Roman" w:hAnsi="Times New Roman" w:cs="Times New Roman"/>
          <w:sz w:val="24"/>
          <w:szCs w:val="24"/>
        </w:rPr>
        <w:t>average of all the distance scores in a year</w:t>
      </w:r>
      <w:r w:rsidR="00B86D67" w:rsidRPr="00004CF8">
        <w:rPr>
          <w:rFonts w:ascii="Times New Roman" w:hAnsi="Times New Roman" w:cs="Times New Roman"/>
          <w:sz w:val="24"/>
          <w:szCs w:val="24"/>
        </w:rPr>
        <w:t xml:space="preserve"> across all group</w:t>
      </w:r>
      <w:r w:rsidR="00C94ECD" w:rsidRPr="00004CF8">
        <w:rPr>
          <w:rFonts w:ascii="Times New Roman" w:hAnsi="Times New Roman" w:cs="Times New Roman"/>
          <w:sz w:val="24"/>
          <w:szCs w:val="24"/>
        </w:rPr>
        <w:t>s</w:t>
      </w:r>
      <w:r w:rsidR="00B86D67" w:rsidRPr="00004CF8">
        <w:rPr>
          <w:rFonts w:ascii="Times New Roman" w:hAnsi="Times New Roman" w:cs="Times New Roman"/>
          <w:sz w:val="24"/>
          <w:szCs w:val="24"/>
        </w:rPr>
        <w:t xml:space="preserve">. Finally, </w:t>
      </w:r>
      <w:r w:rsidR="00214D3C" w:rsidRPr="00004CF8">
        <w:rPr>
          <w:rFonts w:ascii="Times New Roman" w:hAnsi="Times New Roman" w:cs="Times New Roman"/>
          <w:sz w:val="24"/>
          <w:szCs w:val="24"/>
        </w:rPr>
        <w:t>we tak</w:t>
      </w:r>
      <w:r w:rsidR="00214D3C">
        <w:rPr>
          <w:rFonts w:ascii="Times New Roman" w:hAnsi="Times New Roman" w:cs="Times New Roman"/>
          <w:sz w:val="24"/>
          <w:szCs w:val="24"/>
        </w:rPr>
        <w:t xml:space="preserve">e the reciprocal of that number </w:t>
      </w:r>
      <w:r w:rsidR="005F574D">
        <w:rPr>
          <w:rFonts w:ascii="Times New Roman" w:hAnsi="Times New Roman" w:cs="Times New Roman"/>
          <w:sz w:val="24"/>
          <w:szCs w:val="24"/>
        </w:rPr>
        <w:t xml:space="preserve">to </w:t>
      </w:r>
      <w:r w:rsidR="000336C3">
        <w:rPr>
          <w:rFonts w:ascii="Times New Roman" w:hAnsi="Times New Roman" w:cs="Times New Roman"/>
          <w:sz w:val="24"/>
          <w:szCs w:val="24"/>
        </w:rPr>
        <w:t>calculate discursive coherence</w:t>
      </w:r>
      <w:r w:rsidR="001E5EFB">
        <w:rPr>
          <w:rFonts w:ascii="Times New Roman" w:hAnsi="Times New Roman" w:cs="Times New Roman"/>
          <w:sz w:val="24"/>
          <w:szCs w:val="24"/>
        </w:rPr>
        <w:t xml:space="preserve">. So, the </w:t>
      </w:r>
      <w:r w:rsidR="007F188C">
        <w:rPr>
          <w:rFonts w:ascii="Times New Roman" w:hAnsi="Times New Roman" w:cs="Times New Roman"/>
          <w:sz w:val="24"/>
          <w:szCs w:val="24"/>
        </w:rPr>
        <w:t>lower the</w:t>
      </w:r>
      <w:r w:rsidR="001E5EFB">
        <w:rPr>
          <w:rFonts w:ascii="Times New Roman" w:hAnsi="Times New Roman" w:cs="Times New Roman"/>
          <w:sz w:val="24"/>
          <w:szCs w:val="24"/>
        </w:rPr>
        <w:t xml:space="preserve"> </w:t>
      </w:r>
      <w:r w:rsidR="0080341F">
        <w:rPr>
          <w:rFonts w:ascii="Times New Roman" w:hAnsi="Times New Roman" w:cs="Times New Roman"/>
          <w:sz w:val="24"/>
          <w:szCs w:val="24"/>
        </w:rPr>
        <w:t>discursive</w:t>
      </w:r>
      <w:r w:rsidR="001E5EFB">
        <w:rPr>
          <w:rFonts w:ascii="Times New Roman" w:hAnsi="Times New Roman" w:cs="Times New Roman"/>
          <w:sz w:val="24"/>
          <w:szCs w:val="24"/>
        </w:rPr>
        <w:t xml:space="preserve"> distance </w:t>
      </w:r>
      <w:r w:rsidR="0080341F">
        <w:rPr>
          <w:rFonts w:ascii="Times New Roman" w:hAnsi="Times New Roman" w:cs="Times New Roman"/>
          <w:sz w:val="24"/>
          <w:szCs w:val="24"/>
        </w:rPr>
        <w:t>of the</w:t>
      </w:r>
      <w:r w:rsidR="001E5EFB">
        <w:rPr>
          <w:rFonts w:ascii="Times New Roman" w:hAnsi="Times New Roman" w:cs="Times New Roman"/>
          <w:sz w:val="24"/>
          <w:szCs w:val="24"/>
        </w:rPr>
        <w:t xml:space="preserve"> groups </w:t>
      </w:r>
      <w:r w:rsidR="000336C3">
        <w:rPr>
          <w:rFonts w:ascii="Times New Roman" w:hAnsi="Times New Roman" w:cs="Times New Roman"/>
          <w:sz w:val="24"/>
          <w:szCs w:val="24"/>
        </w:rPr>
        <w:t xml:space="preserve">in a </w:t>
      </w:r>
      <w:r w:rsidR="0080341F">
        <w:rPr>
          <w:rFonts w:ascii="Times New Roman" w:hAnsi="Times New Roman" w:cs="Times New Roman"/>
          <w:sz w:val="24"/>
          <w:szCs w:val="24"/>
        </w:rPr>
        <w:t>year</w:t>
      </w:r>
      <w:r w:rsidR="00283AA7">
        <w:rPr>
          <w:rFonts w:ascii="Times New Roman" w:hAnsi="Times New Roman" w:cs="Times New Roman"/>
          <w:sz w:val="24"/>
          <w:szCs w:val="24"/>
        </w:rPr>
        <w:t xml:space="preserve">, </w:t>
      </w:r>
      <w:r w:rsidR="00B77ADE">
        <w:rPr>
          <w:rFonts w:ascii="Times New Roman" w:hAnsi="Times New Roman" w:cs="Times New Roman"/>
          <w:sz w:val="24"/>
          <w:szCs w:val="24"/>
        </w:rPr>
        <w:t>the more similar the grou</w:t>
      </w:r>
      <w:r w:rsidR="00283AA7">
        <w:rPr>
          <w:rFonts w:ascii="Times New Roman" w:hAnsi="Times New Roman" w:cs="Times New Roman"/>
          <w:sz w:val="24"/>
          <w:szCs w:val="24"/>
        </w:rPr>
        <w:t>ps’ discourse is to one another</w:t>
      </w:r>
      <w:r w:rsidR="000336C3">
        <w:rPr>
          <w:rFonts w:ascii="Times New Roman" w:hAnsi="Times New Roman" w:cs="Times New Roman"/>
          <w:sz w:val="24"/>
          <w:szCs w:val="24"/>
        </w:rPr>
        <w:t xml:space="preserve">, </w:t>
      </w:r>
      <w:r w:rsidR="00283AA7">
        <w:rPr>
          <w:rFonts w:ascii="Times New Roman" w:hAnsi="Times New Roman" w:cs="Times New Roman"/>
          <w:sz w:val="24"/>
          <w:szCs w:val="24"/>
        </w:rPr>
        <w:t xml:space="preserve">and </w:t>
      </w:r>
      <w:r w:rsidR="001E5EFB">
        <w:rPr>
          <w:rFonts w:ascii="Times New Roman" w:hAnsi="Times New Roman" w:cs="Times New Roman"/>
          <w:sz w:val="24"/>
          <w:szCs w:val="24"/>
        </w:rPr>
        <w:t xml:space="preserve">the </w:t>
      </w:r>
      <w:r w:rsidR="007F188C">
        <w:rPr>
          <w:rFonts w:ascii="Times New Roman" w:hAnsi="Times New Roman" w:cs="Times New Roman"/>
          <w:sz w:val="24"/>
          <w:szCs w:val="24"/>
        </w:rPr>
        <w:t>higher the discursive</w:t>
      </w:r>
      <w:r w:rsidR="001E5EFB">
        <w:rPr>
          <w:rFonts w:ascii="Times New Roman" w:hAnsi="Times New Roman" w:cs="Times New Roman"/>
          <w:sz w:val="24"/>
          <w:szCs w:val="24"/>
        </w:rPr>
        <w:t xml:space="preserve"> coherence</w:t>
      </w:r>
      <w:r w:rsidR="002139F1">
        <w:rPr>
          <w:rFonts w:ascii="Times New Roman" w:hAnsi="Times New Roman" w:cs="Times New Roman"/>
          <w:sz w:val="24"/>
          <w:szCs w:val="24"/>
        </w:rPr>
        <w:t xml:space="preserve"> </w:t>
      </w:r>
      <w:r w:rsidR="001842F7">
        <w:rPr>
          <w:rFonts w:ascii="Times New Roman" w:hAnsi="Times New Roman" w:cs="Times New Roman"/>
          <w:sz w:val="24"/>
          <w:szCs w:val="24"/>
        </w:rPr>
        <w:t xml:space="preserve">is </w:t>
      </w:r>
      <w:r w:rsidR="00283AA7">
        <w:rPr>
          <w:rFonts w:ascii="Times New Roman" w:hAnsi="Times New Roman" w:cs="Times New Roman"/>
          <w:sz w:val="24"/>
          <w:szCs w:val="24"/>
        </w:rPr>
        <w:t>at</w:t>
      </w:r>
      <w:r w:rsidR="002139F1">
        <w:rPr>
          <w:rFonts w:ascii="Times New Roman" w:hAnsi="Times New Roman" w:cs="Times New Roman"/>
          <w:sz w:val="24"/>
          <w:szCs w:val="24"/>
        </w:rPr>
        <w:t xml:space="preserve"> the fie</w:t>
      </w:r>
      <w:r w:rsidR="002139F1" w:rsidRPr="00004CF8">
        <w:rPr>
          <w:rFonts w:ascii="Times New Roman" w:hAnsi="Times New Roman" w:cs="Times New Roman"/>
          <w:sz w:val="24"/>
          <w:szCs w:val="24"/>
        </w:rPr>
        <w:t>ld level</w:t>
      </w:r>
      <w:r w:rsidR="001E5EFB" w:rsidRPr="00004CF8">
        <w:rPr>
          <w:rFonts w:ascii="Times New Roman" w:hAnsi="Times New Roman" w:cs="Times New Roman"/>
          <w:sz w:val="24"/>
          <w:szCs w:val="24"/>
        </w:rPr>
        <w:t>.</w:t>
      </w:r>
      <w:r w:rsidR="005F509E" w:rsidRPr="00004CF8">
        <w:rPr>
          <w:rFonts w:ascii="Times New Roman" w:hAnsi="Times New Roman" w:cs="Times New Roman"/>
          <w:sz w:val="24"/>
          <w:szCs w:val="24"/>
        </w:rPr>
        <w:t xml:space="preserve"> </w:t>
      </w:r>
      <w:r w:rsidR="00DE6784" w:rsidRPr="00004CF8">
        <w:rPr>
          <w:rFonts w:ascii="Times New Roman" w:hAnsi="Times New Roman" w:cs="Times New Roman"/>
          <w:sz w:val="24"/>
          <w:szCs w:val="24"/>
        </w:rPr>
        <w:t xml:space="preserve">It is important to note that neither </w:t>
      </w:r>
      <w:r w:rsidR="009026CE" w:rsidRPr="00004CF8">
        <w:rPr>
          <w:rFonts w:ascii="Times New Roman" w:hAnsi="Times New Roman" w:cs="Times New Roman"/>
          <w:sz w:val="24"/>
          <w:szCs w:val="24"/>
        </w:rPr>
        <w:t>accounts</w:t>
      </w:r>
      <w:r w:rsidR="00DE6784" w:rsidRPr="00004CF8">
        <w:rPr>
          <w:rFonts w:ascii="Times New Roman" w:hAnsi="Times New Roman" w:cs="Times New Roman"/>
          <w:sz w:val="24"/>
          <w:szCs w:val="24"/>
        </w:rPr>
        <w:t xml:space="preserve"> for the </w:t>
      </w:r>
      <w:r w:rsidR="00DE6784" w:rsidRPr="00004CF8">
        <w:rPr>
          <w:rFonts w:ascii="Times New Roman" w:hAnsi="Times New Roman" w:cs="Times New Roman"/>
          <w:i/>
          <w:sz w:val="24"/>
          <w:szCs w:val="24"/>
        </w:rPr>
        <w:t>amount</w:t>
      </w:r>
      <w:r w:rsidR="00DE6784" w:rsidRPr="00004CF8">
        <w:rPr>
          <w:rFonts w:ascii="Times New Roman" w:hAnsi="Times New Roman" w:cs="Times New Roman"/>
          <w:sz w:val="24"/>
          <w:szCs w:val="24"/>
        </w:rPr>
        <w:t xml:space="preserve"> of </w:t>
      </w:r>
      <w:r w:rsidR="0074422B" w:rsidRPr="00004CF8">
        <w:rPr>
          <w:rFonts w:ascii="Times New Roman" w:hAnsi="Times New Roman" w:cs="Times New Roman"/>
          <w:sz w:val="24"/>
          <w:szCs w:val="24"/>
        </w:rPr>
        <w:t>discourse</w:t>
      </w:r>
      <w:r w:rsidR="00DE6784" w:rsidRPr="00004CF8">
        <w:rPr>
          <w:rFonts w:ascii="Times New Roman" w:hAnsi="Times New Roman" w:cs="Times New Roman"/>
          <w:sz w:val="24"/>
          <w:szCs w:val="24"/>
        </w:rPr>
        <w:t xml:space="preserve"> in a given period. While the </w:t>
      </w:r>
      <w:r w:rsidR="001842F7" w:rsidRPr="00004CF8">
        <w:rPr>
          <w:rFonts w:ascii="Times New Roman" w:hAnsi="Times New Roman" w:cs="Times New Roman"/>
          <w:sz w:val="24"/>
          <w:szCs w:val="24"/>
        </w:rPr>
        <w:t>sheer quantity of conversations</w:t>
      </w:r>
      <w:r w:rsidR="00DE6784" w:rsidRPr="00004CF8">
        <w:rPr>
          <w:rFonts w:ascii="Times New Roman" w:hAnsi="Times New Roman" w:cs="Times New Roman"/>
          <w:sz w:val="24"/>
          <w:szCs w:val="24"/>
        </w:rPr>
        <w:t xml:space="preserve"> may be a meaningful consideration in the evolution of a field, we concern ourselves in this paper with the characteristics of the </w:t>
      </w:r>
      <w:r w:rsidR="00262CF2" w:rsidRPr="00004CF8">
        <w:rPr>
          <w:rFonts w:ascii="Times New Roman" w:hAnsi="Times New Roman" w:cs="Times New Roman"/>
          <w:sz w:val="24"/>
          <w:szCs w:val="24"/>
        </w:rPr>
        <w:t>content of the conversations</w:t>
      </w:r>
      <w:r w:rsidR="00DE6784" w:rsidRPr="00004CF8">
        <w:rPr>
          <w:rFonts w:ascii="Times New Roman" w:hAnsi="Times New Roman" w:cs="Times New Roman"/>
          <w:sz w:val="24"/>
          <w:szCs w:val="24"/>
        </w:rPr>
        <w:t xml:space="preserve"> and not </w:t>
      </w:r>
      <w:r w:rsidR="0074422B" w:rsidRPr="00004CF8">
        <w:rPr>
          <w:rFonts w:ascii="Times New Roman" w:hAnsi="Times New Roman" w:cs="Times New Roman"/>
          <w:sz w:val="24"/>
          <w:szCs w:val="24"/>
        </w:rPr>
        <w:t xml:space="preserve">with </w:t>
      </w:r>
      <w:r w:rsidR="00DE6784" w:rsidRPr="00004CF8">
        <w:rPr>
          <w:rFonts w:ascii="Times New Roman" w:hAnsi="Times New Roman" w:cs="Times New Roman"/>
          <w:sz w:val="24"/>
          <w:szCs w:val="24"/>
        </w:rPr>
        <w:t>fluctuations in total discourse.</w:t>
      </w:r>
      <w:r w:rsidR="00DE6784">
        <w:rPr>
          <w:rFonts w:ascii="Times New Roman" w:hAnsi="Times New Roman" w:cs="Times New Roman"/>
          <w:sz w:val="24"/>
          <w:szCs w:val="24"/>
        </w:rPr>
        <w:t xml:space="preserve">  </w:t>
      </w:r>
    </w:p>
    <w:p w14:paraId="1AB182B4" w14:textId="77777777" w:rsidR="00C2769F" w:rsidRDefault="00C2769F" w:rsidP="007E4F42">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Measuring Discursive Agreement</w:t>
      </w:r>
    </w:p>
    <w:p w14:paraId="0E666167" w14:textId="32D3E9FC" w:rsidR="00DA77D4" w:rsidRDefault="00D614C6" w:rsidP="007E4F4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2769F" w:rsidRPr="00D614C6">
        <w:rPr>
          <w:rFonts w:ascii="Times New Roman" w:hAnsi="Times New Roman" w:cs="Times New Roman"/>
          <w:sz w:val="24"/>
          <w:szCs w:val="24"/>
        </w:rPr>
        <w:t xml:space="preserve">In order to measure </w:t>
      </w:r>
      <w:r w:rsidR="00262CF2">
        <w:rPr>
          <w:rFonts w:ascii="Times New Roman" w:hAnsi="Times New Roman" w:cs="Times New Roman"/>
          <w:sz w:val="24"/>
          <w:szCs w:val="24"/>
        </w:rPr>
        <w:t xml:space="preserve">our second key concept, </w:t>
      </w:r>
      <w:r>
        <w:rPr>
          <w:rFonts w:ascii="Times New Roman" w:hAnsi="Times New Roman" w:cs="Times New Roman"/>
          <w:sz w:val="24"/>
          <w:szCs w:val="24"/>
        </w:rPr>
        <w:t xml:space="preserve">discursive </w:t>
      </w:r>
      <w:r w:rsidR="00C2769F" w:rsidRPr="00D614C6">
        <w:rPr>
          <w:rFonts w:ascii="Times New Roman" w:hAnsi="Times New Roman" w:cs="Times New Roman"/>
          <w:sz w:val="24"/>
          <w:szCs w:val="24"/>
        </w:rPr>
        <w:t>agreement</w:t>
      </w:r>
      <w:r w:rsidR="00262CF2">
        <w:rPr>
          <w:rFonts w:ascii="Times New Roman" w:hAnsi="Times New Roman" w:cs="Times New Roman"/>
          <w:sz w:val="24"/>
          <w:szCs w:val="24"/>
        </w:rPr>
        <w:t xml:space="preserve">, </w:t>
      </w:r>
      <w:r w:rsidR="00C2769F" w:rsidRPr="00D614C6">
        <w:rPr>
          <w:rFonts w:ascii="Times New Roman" w:hAnsi="Times New Roman" w:cs="Times New Roman"/>
          <w:sz w:val="24"/>
          <w:szCs w:val="24"/>
        </w:rPr>
        <w:t xml:space="preserve">we first recognized that agreement and disagreement </w:t>
      </w:r>
      <w:r w:rsidR="0074422B">
        <w:rPr>
          <w:rFonts w:ascii="Times New Roman" w:hAnsi="Times New Roman" w:cs="Times New Roman"/>
          <w:sz w:val="24"/>
          <w:szCs w:val="24"/>
        </w:rPr>
        <w:t xml:space="preserve">operate relationally </w:t>
      </w:r>
      <w:r>
        <w:rPr>
          <w:rFonts w:ascii="Times New Roman" w:hAnsi="Times New Roman" w:cs="Times New Roman"/>
          <w:sz w:val="24"/>
          <w:szCs w:val="24"/>
        </w:rPr>
        <w:t xml:space="preserve">– they emerge </w:t>
      </w:r>
      <w:r w:rsidR="00C2769F" w:rsidRPr="00D614C6">
        <w:rPr>
          <w:rFonts w:ascii="Times New Roman" w:hAnsi="Times New Roman" w:cs="Times New Roman"/>
          <w:sz w:val="24"/>
          <w:szCs w:val="24"/>
        </w:rPr>
        <w:t>from interactions</w:t>
      </w:r>
      <w:r w:rsidR="0074422B">
        <w:rPr>
          <w:rFonts w:ascii="Times New Roman" w:hAnsi="Times New Roman" w:cs="Times New Roman"/>
          <w:sz w:val="24"/>
          <w:szCs w:val="24"/>
        </w:rPr>
        <w:t xml:space="preserve"> between individuals</w:t>
      </w:r>
      <w:r w:rsidR="00C2769F" w:rsidRPr="00D614C6">
        <w:rPr>
          <w:rFonts w:ascii="Times New Roman" w:hAnsi="Times New Roman" w:cs="Times New Roman"/>
          <w:sz w:val="24"/>
          <w:szCs w:val="24"/>
        </w:rPr>
        <w:t xml:space="preserve">. Therefore, our </w:t>
      </w:r>
      <w:r w:rsidR="00BA0BC3">
        <w:rPr>
          <w:rFonts w:ascii="Times New Roman" w:hAnsi="Times New Roman" w:cs="Times New Roman"/>
          <w:sz w:val="24"/>
          <w:szCs w:val="24"/>
        </w:rPr>
        <w:t>unit</w:t>
      </w:r>
      <w:r w:rsidR="00C2769F" w:rsidRPr="00D614C6">
        <w:rPr>
          <w:rFonts w:ascii="Times New Roman" w:hAnsi="Times New Roman" w:cs="Times New Roman"/>
          <w:sz w:val="24"/>
          <w:szCs w:val="24"/>
        </w:rPr>
        <w:t xml:space="preserve"> of analysis for measuring the level of agreement in the forum is </w:t>
      </w:r>
      <w:r w:rsidR="0074422B">
        <w:rPr>
          <w:rFonts w:ascii="Times New Roman" w:hAnsi="Times New Roman" w:cs="Times New Roman"/>
          <w:sz w:val="24"/>
          <w:szCs w:val="24"/>
        </w:rPr>
        <w:t xml:space="preserve">the </w:t>
      </w:r>
      <w:r w:rsidR="00262CF2">
        <w:rPr>
          <w:rFonts w:ascii="Times New Roman" w:hAnsi="Times New Roman" w:cs="Times New Roman"/>
          <w:sz w:val="24"/>
          <w:szCs w:val="24"/>
        </w:rPr>
        <w:t xml:space="preserve">conversation. Our first step </w:t>
      </w:r>
      <w:r>
        <w:rPr>
          <w:rFonts w:ascii="Times New Roman" w:hAnsi="Times New Roman" w:cs="Times New Roman"/>
          <w:sz w:val="24"/>
          <w:szCs w:val="24"/>
        </w:rPr>
        <w:t xml:space="preserve">in calculating discursive agreement </w:t>
      </w:r>
      <w:r w:rsidR="00C2769F" w:rsidRPr="00D614C6">
        <w:rPr>
          <w:rFonts w:ascii="Times New Roman" w:hAnsi="Times New Roman" w:cs="Times New Roman"/>
          <w:sz w:val="24"/>
          <w:szCs w:val="24"/>
        </w:rPr>
        <w:t xml:space="preserve">was to </w:t>
      </w:r>
      <w:r w:rsidR="00645D6C">
        <w:rPr>
          <w:rFonts w:ascii="Times New Roman" w:hAnsi="Times New Roman" w:cs="Times New Roman"/>
          <w:sz w:val="24"/>
          <w:szCs w:val="24"/>
        </w:rPr>
        <w:t xml:space="preserve">extract all of </w:t>
      </w:r>
      <w:r w:rsidR="00C2769F" w:rsidRPr="00D614C6">
        <w:rPr>
          <w:rFonts w:ascii="Times New Roman" w:hAnsi="Times New Roman" w:cs="Times New Roman"/>
          <w:sz w:val="24"/>
          <w:szCs w:val="24"/>
        </w:rPr>
        <w:t xml:space="preserve">the forum </w:t>
      </w:r>
      <w:r w:rsidR="00196994">
        <w:rPr>
          <w:rFonts w:ascii="Times New Roman" w:hAnsi="Times New Roman" w:cs="Times New Roman"/>
          <w:sz w:val="24"/>
          <w:szCs w:val="24"/>
        </w:rPr>
        <w:lastRenderedPageBreak/>
        <w:t>messages</w:t>
      </w:r>
      <w:r w:rsidR="00C2769F" w:rsidRPr="00D614C6">
        <w:rPr>
          <w:rFonts w:ascii="Times New Roman" w:hAnsi="Times New Roman" w:cs="Times New Roman"/>
          <w:sz w:val="24"/>
          <w:szCs w:val="24"/>
        </w:rPr>
        <w:t xml:space="preserve"> that were part of a conversation</w:t>
      </w:r>
      <w:r w:rsidR="00262CF2">
        <w:rPr>
          <w:rFonts w:ascii="Times New Roman" w:hAnsi="Times New Roman" w:cs="Times New Roman"/>
          <w:sz w:val="24"/>
          <w:szCs w:val="24"/>
        </w:rPr>
        <w:t>, and disregard single posts that did not elicit any responses</w:t>
      </w:r>
      <w:r w:rsidR="00C2769F" w:rsidRPr="00D614C6">
        <w:rPr>
          <w:rFonts w:ascii="Times New Roman" w:hAnsi="Times New Roman" w:cs="Times New Roman"/>
          <w:sz w:val="24"/>
          <w:szCs w:val="24"/>
        </w:rPr>
        <w:t xml:space="preserve">. We </w:t>
      </w:r>
      <w:r w:rsidR="00262CF2">
        <w:rPr>
          <w:rFonts w:ascii="Times New Roman" w:hAnsi="Times New Roman" w:cs="Times New Roman"/>
          <w:sz w:val="24"/>
          <w:szCs w:val="24"/>
        </w:rPr>
        <w:t xml:space="preserve">therefore retained </w:t>
      </w:r>
      <w:r w:rsidR="0074422B">
        <w:rPr>
          <w:rFonts w:ascii="Times New Roman" w:hAnsi="Times New Roman" w:cs="Times New Roman"/>
          <w:sz w:val="24"/>
          <w:szCs w:val="24"/>
        </w:rPr>
        <w:t>all</w:t>
      </w:r>
      <w:r w:rsidR="00262CF2">
        <w:rPr>
          <w:rFonts w:ascii="Times New Roman" w:hAnsi="Times New Roman" w:cs="Times New Roman"/>
          <w:sz w:val="24"/>
          <w:szCs w:val="24"/>
        </w:rPr>
        <w:t xml:space="preserve"> messages with </w:t>
      </w:r>
      <w:r w:rsidR="00C2769F" w:rsidRPr="00D614C6">
        <w:rPr>
          <w:rFonts w:ascii="Times New Roman" w:hAnsi="Times New Roman" w:cs="Times New Roman"/>
          <w:sz w:val="24"/>
          <w:szCs w:val="24"/>
        </w:rPr>
        <w:t>the same Subject line (or were a Reply to that same Subject).  For example, “Your Green Building Standards/Rating System” and “Re: Your Green Building Standards/Rating System” were considered part of the same conversation.</w:t>
      </w:r>
      <w:r w:rsidR="00262CF2">
        <w:rPr>
          <w:rStyle w:val="FootnoteReference"/>
          <w:rFonts w:ascii="Times New Roman" w:hAnsi="Times New Roman" w:cs="Times New Roman"/>
          <w:sz w:val="24"/>
          <w:szCs w:val="24"/>
        </w:rPr>
        <w:footnoteReference w:id="2"/>
      </w:r>
      <w:r w:rsidR="00C2769F" w:rsidRPr="00D614C6">
        <w:rPr>
          <w:rFonts w:ascii="Times New Roman" w:hAnsi="Times New Roman" w:cs="Times New Roman"/>
          <w:sz w:val="24"/>
          <w:szCs w:val="24"/>
        </w:rPr>
        <w:t xml:space="preserve"> </w:t>
      </w:r>
      <w:r w:rsidR="00CC377E">
        <w:rPr>
          <w:rFonts w:ascii="Times New Roman" w:hAnsi="Times New Roman" w:cs="Times New Roman"/>
          <w:sz w:val="24"/>
          <w:szCs w:val="24"/>
        </w:rPr>
        <w:t>N</w:t>
      </w:r>
      <w:r w:rsidR="00C2769F" w:rsidRPr="00D614C6">
        <w:rPr>
          <w:rFonts w:ascii="Times New Roman" w:hAnsi="Times New Roman" w:cs="Times New Roman"/>
          <w:sz w:val="24"/>
          <w:szCs w:val="24"/>
        </w:rPr>
        <w:t xml:space="preserve">arrowing the forum </w:t>
      </w:r>
      <w:r w:rsidR="00CC377E">
        <w:rPr>
          <w:rFonts w:ascii="Times New Roman" w:hAnsi="Times New Roman" w:cs="Times New Roman"/>
          <w:sz w:val="24"/>
          <w:szCs w:val="24"/>
        </w:rPr>
        <w:t xml:space="preserve">messages to those that were part of </w:t>
      </w:r>
      <w:r w:rsidR="0074422B">
        <w:rPr>
          <w:rFonts w:ascii="Times New Roman" w:hAnsi="Times New Roman" w:cs="Times New Roman"/>
          <w:sz w:val="24"/>
          <w:szCs w:val="24"/>
        </w:rPr>
        <w:t xml:space="preserve">a </w:t>
      </w:r>
      <w:r w:rsidR="00C2769F" w:rsidRPr="00D614C6">
        <w:rPr>
          <w:rFonts w:ascii="Times New Roman" w:hAnsi="Times New Roman" w:cs="Times New Roman"/>
          <w:sz w:val="24"/>
          <w:szCs w:val="24"/>
        </w:rPr>
        <w:t>conversation</w:t>
      </w:r>
      <w:r w:rsidR="00CC377E">
        <w:rPr>
          <w:rFonts w:ascii="Times New Roman" w:hAnsi="Times New Roman" w:cs="Times New Roman"/>
          <w:sz w:val="24"/>
          <w:szCs w:val="24"/>
        </w:rPr>
        <w:t xml:space="preserve"> resulted in </w:t>
      </w:r>
      <w:r w:rsidR="00C2769F" w:rsidRPr="00D614C6">
        <w:rPr>
          <w:rFonts w:ascii="Times New Roman" w:hAnsi="Times New Roman" w:cs="Times New Roman"/>
          <w:sz w:val="24"/>
          <w:szCs w:val="24"/>
        </w:rPr>
        <w:t xml:space="preserve">6,737 messages, </w:t>
      </w:r>
      <w:r w:rsidR="00CC377E">
        <w:rPr>
          <w:rFonts w:ascii="Times New Roman" w:hAnsi="Times New Roman" w:cs="Times New Roman"/>
          <w:sz w:val="24"/>
          <w:szCs w:val="24"/>
        </w:rPr>
        <w:t>or</w:t>
      </w:r>
      <w:r w:rsidR="00CC377E" w:rsidRPr="00D614C6">
        <w:rPr>
          <w:rFonts w:ascii="Times New Roman" w:hAnsi="Times New Roman" w:cs="Times New Roman"/>
          <w:sz w:val="24"/>
          <w:szCs w:val="24"/>
        </w:rPr>
        <w:t xml:space="preserve"> </w:t>
      </w:r>
      <w:r w:rsidR="00C2769F" w:rsidRPr="00D614C6">
        <w:rPr>
          <w:rFonts w:ascii="Times New Roman" w:hAnsi="Times New Roman" w:cs="Times New Roman"/>
          <w:sz w:val="24"/>
          <w:szCs w:val="24"/>
        </w:rPr>
        <w:t xml:space="preserve">71% of the overall messages. </w:t>
      </w:r>
    </w:p>
    <w:p w14:paraId="2F8C8B43" w14:textId="38D8F7D8" w:rsidR="00D614C6" w:rsidRPr="00004CF8" w:rsidRDefault="00C2769F" w:rsidP="00DA77D4">
      <w:pPr>
        <w:spacing w:line="480" w:lineRule="auto"/>
        <w:ind w:firstLine="720"/>
        <w:jc w:val="both"/>
        <w:rPr>
          <w:rFonts w:ascii="Times New Roman" w:hAnsi="Times New Roman" w:cs="Times New Roman"/>
          <w:sz w:val="24"/>
          <w:szCs w:val="24"/>
        </w:rPr>
      </w:pPr>
      <w:r w:rsidRPr="00D614C6">
        <w:rPr>
          <w:rFonts w:ascii="Times New Roman" w:hAnsi="Times New Roman" w:cs="Times New Roman"/>
          <w:sz w:val="24"/>
          <w:szCs w:val="24"/>
        </w:rPr>
        <w:t xml:space="preserve">We then created a sample of these conversations to </w:t>
      </w:r>
      <w:r w:rsidR="00D614C6">
        <w:rPr>
          <w:rFonts w:ascii="Times New Roman" w:hAnsi="Times New Roman" w:cs="Times New Roman"/>
          <w:sz w:val="24"/>
          <w:szCs w:val="24"/>
        </w:rPr>
        <w:t xml:space="preserve">qualitatively </w:t>
      </w:r>
      <w:r w:rsidRPr="00D614C6">
        <w:rPr>
          <w:rFonts w:ascii="Times New Roman" w:hAnsi="Times New Roman" w:cs="Times New Roman"/>
          <w:sz w:val="24"/>
          <w:szCs w:val="24"/>
        </w:rPr>
        <w:t xml:space="preserve">code for the presence or absence of </w:t>
      </w:r>
      <w:r w:rsidRPr="007E4F42">
        <w:rPr>
          <w:rFonts w:ascii="Times New Roman" w:hAnsi="Times New Roman" w:cs="Times New Roman"/>
          <w:sz w:val="24"/>
          <w:szCs w:val="24"/>
        </w:rPr>
        <w:t xml:space="preserve">disagreement. We </w:t>
      </w:r>
      <w:r w:rsidR="00D614C6" w:rsidRPr="007E4F42">
        <w:rPr>
          <w:rFonts w:ascii="Times New Roman" w:hAnsi="Times New Roman" w:cs="Times New Roman"/>
          <w:sz w:val="24"/>
          <w:szCs w:val="24"/>
        </w:rPr>
        <w:t xml:space="preserve">purposefully </w:t>
      </w:r>
      <w:r w:rsidRPr="007E4F42">
        <w:rPr>
          <w:rFonts w:ascii="Times New Roman" w:hAnsi="Times New Roman" w:cs="Times New Roman"/>
          <w:sz w:val="24"/>
          <w:szCs w:val="24"/>
        </w:rPr>
        <w:t xml:space="preserve">sampled 20% of the overall conversations by </w:t>
      </w:r>
      <w:r w:rsidR="00AC2C61">
        <w:rPr>
          <w:rFonts w:ascii="Times New Roman" w:hAnsi="Times New Roman" w:cs="Times New Roman"/>
          <w:sz w:val="24"/>
          <w:szCs w:val="24"/>
        </w:rPr>
        <w:t>issue</w:t>
      </w:r>
      <w:r w:rsidRPr="007E4F42">
        <w:rPr>
          <w:rFonts w:ascii="Times New Roman" w:hAnsi="Times New Roman" w:cs="Times New Roman"/>
          <w:sz w:val="24"/>
          <w:szCs w:val="24"/>
        </w:rPr>
        <w:t xml:space="preserve"> and by </w:t>
      </w:r>
      <w:r w:rsidR="007E4F42" w:rsidRPr="007E4F42">
        <w:rPr>
          <w:rFonts w:ascii="Times New Roman" w:hAnsi="Times New Roman" w:cs="Times New Roman"/>
          <w:sz w:val="24"/>
          <w:szCs w:val="24"/>
        </w:rPr>
        <w:t>year</w:t>
      </w:r>
      <w:r w:rsidR="00D614C6" w:rsidRPr="007E4F42">
        <w:rPr>
          <w:rFonts w:ascii="Times New Roman" w:hAnsi="Times New Roman" w:cs="Times New Roman"/>
          <w:sz w:val="24"/>
          <w:szCs w:val="24"/>
        </w:rPr>
        <w:t xml:space="preserve">, resulting in a sample of </w:t>
      </w:r>
      <w:r w:rsidRPr="007E4F42">
        <w:rPr>
          <w:rFonts w:ascii="Times New Roman" w:hAnsi="Times New Roman" w:cs="Times New Roman"/>
          <w:sz w:val="24"/>
          <w:szCs w:val="24"/>
        </w:rPr>
        <w:t xml:space="preserve">1,257 messages grouped into 355 conversations. To create </w:t>
      </w:r>
      <w:r w:rsidR="0037182B">
        <w:rPr>
          <w:rFonts w:ascii="Times New Roman" w:hAnsi="Times New Roman" w:cs="Times New Roman"/>
          <w:sz w:val="24"/>
          <w:szCs w:val="24"/>
        </w:rPr>
        <w:t>this</w:t>
      </w:r>
      <w:r w:rsidRPr="007E4F42">
        <w:rPr>
          <w:rFonts w:ascii="Times New Roman" w:hAnsi="Times New Roman" w:cs="Times New Roman"/>
          <w:sz w:val="24"/>
          <w:szCs w:val="24"/>
        </w:rPr>
        <w:t xml:space="preserve"> sample, we first calculated the percentage of words from each of our topic model word lists that were present in each conversation. For example, </w:t>
      </w:r>
      <w:r w:rsidR="0074422B">
        <w:rPr>
          <w:rFonts w:ascii="Times New Roman" w:hAnsi="Times New Roman" w:cs="Times New Roman"/>
          <w:sz w:val="24"/>
          <w:szCs w:val="24"/>
        </w:rPr>
        <w:t xml:space="preserve">a </w:t>
      </w:r>
      <w:r w:rsidRPr="007E4F42">
        <w:rPr>
          <w:rFonts w:ascii="Times New Roman" w:hAnsi="Times New Roman" w:cs="Times New Roman"/>
          <w:sz w:val="24"/>
          <w:szCs w:val="24"/>
        </w:rPr>
        <w:t xml:space="preserve">conversation </w:t>
      </w:r>
      <w:r w:rsidR="0074422B">
        <w:rPr>
          <w:rFonts w:ascii="Times New Roman" w:hAnsi="Times New Roman" w:cs="Times New Roman"/>
          <w:sz w:val="24"/>
          <w:szCs w:val="24"/>
        </w:rPr>
        <w:t xml:space="preserve">with the subject </w:t>
      </w:r>
      <w:r w:rsidRPr="007E4F42">
        <w:rPr>
          <w:rFonts w:ascii="Times New Roman" w:hAnsi="Times New Roman" w:cs="Times New Roman"/>
          <w:sz w:val="24"/>
          <w:szCs w:val="24"/>
        </w:rPr>
        <w:t>“</w:t>
      </w:r>
      <w:r w:rsidR="0074422B">
        <w:rPr>
          <w:rFonts w:ascii="Times New Roman" w:hAnsi="Times New Roman" w:cs="Times New Roman"/>
          <w:sz w:val="24"/>
          <w:szCs w:val="24"/>
        </w:rPr>
        <w:t>T</w:t>
      </w:r>
      <w:r w:rsidRPr="007E4F42">
        <w:rPr>
          <w:rFonts w:ascii="Times New Roman" w:hAnsi="Times New Roman" w:cs="Times New Roman"/>
          <w:sz w:val="24"/>
          <w:szCs w:val="24"/>
        </w:rPr>
        <w:t xml:space="preserve">oxic </w:t>
      </w:r>
      <w:r w:rsidR="0074422B">
        <w:rPr>
          <w:rFonts w:ascii="Times New Roman" w:hAnsi="Times New Roman" w:cs="Times New Roman"/>
          <w:sz w:val="24"/>
          <w:szCs w:val="24"/>
        </w:rPr>
        <w:t>L</w:t>
      </w:r>
      <w:r w:rsidRPr="007E4F42">
        <w:rPr>
          <w:rFonts w:ascii="Times New Roman" w:hAnsi="Times New Roman" w:cs="Times New Roman"/>
          <w:sz w:val="24"/>
          <w:szCs w:val="24"/>
        </w:rPr>
        <w:t xml:space="preserve">ab </w:t>
      </w:r>
      <w:r w:rsidR="0074422B">
        <w:rPr>
          <w:rFonts w:ascii="Times New Roman" w:hAnsi="Times New Roman" w:cs="Times New Roman"/>
          <w:sz w:val="24"/>
          <w:szCs w:val="24"/>
        </w:rPr>
        <w:t>W</w:t>
      </w:r>
      <w:r w:rsidRPr="007E4F42">
        <w:rPr>
          <w:rFonts w:ascii="Times New Roman" w:hAnsi="Times New Roman" w:cs="Times New Roman"/>
          <w:sz w:val="24"/>
          <w:szCs w:val="24"/>
        </w:rPr>
        <w:t xml:space="preserve">aste” </w:t>
      </w:r>
      <w:r w:rsidR="0074422B">
        <w:rPr>
          <w:rFonts w:ascii="Times New Roman" w:hAnsi="Times New Roman" w:cs="Times New Roman"/>
          <w:sz w:val="24"/>
          <w:szCs w:val="24"/>
        </w:rPr>
        <w:t>contained</w:t>
      </w:r>
      <w:r w:rsidRPr="007E4F42">
        <w:rPr>
          <w:rFonts w:ascii="Times New Roman" w:hAnsi="Times New Roman" w:cs="Times New Roman"/>
          <w:sz w:val="24"/>
          <w:szCs w:val="24"/>
        </w:rPr>
        <w:t xml:space="preserve"> 24 instances of words from the </w:t>
      </w:r>
      <w:r w:rsidRPr="007E4F42">
        <w:rPr>
          <w:rFonts w:ascii="Times New Roman" w:hAnsi="Times New Roman" w:cs="Times New Roman"/>
          <w:i/>
          <w:sz w:val="24"/>
          <w:szCs w:val="24"/>
        </w:rPr>
        <w:t>compliance</w:t>
      </w:r>
      <w:r w:rsidRPr="007E4F42">
        <w:rPr>
          <w:rFonts w:ascii="Times New Roman" w:hAnsi="Times New Roman" w:cs="Times New Roman"/>
          <w:sz w:val="24"/>
          <w:szCs w:val="24"/>
        </w:rPr>
        <w:t xml:space="preserve"> </w:t>
      </w:r>
      <w:r w:rsidR="00AC2C61">
        <w:rPr>
          <w:rFonts w:ascii="Times New Roman" w:hAnsi="Times New Roman" w:cs="Times New Roman"/>
          <w:sz w:val="24"/>
          <w:szCs w:val="24"/>
        </w:rPr>
        <w:t>issue</w:t>
      </w:r>
      <w:r w:rsidRPr="007E4F42">
        <w:rPr>
          <w:rFonts w:ascii="Times New Roman" w:hAnsi="Times New Roman" w:cs="Times New Roman"/>
          <w:sz w:val="24"/>
          <w:szCs w:val="24"/>
        </w:rPr>
        <w:t xml:space="preserve"> word list, in</w:t>
      </w:r>
      <w:r w:rsidR="0037182B">
        <w:rPr>
          <w:rFonts w:ascii="Times New Roman" w:hAnsi="Times New Roman" w:cs="Times New Roman"/>
          <w:sz w:val="24"/>
          <w:szCs w:val="24"/>
        </w:rPr>
        <w:t xml:space="preserve">cluding “chemical” and “waste,” </w:t>
      </w:r>
      <w:r w:rsidRPr="007E4F42">
        <w:rPr>
          <w:rFonts w:ascii="Times New Roman" w:hAnsi="Times New Roman" w:cs="Times New Roman"/>
          <w:sz w:val="24"/>
          <w:szCs w:val="24"/>
        </w:rPr>
        <w:t xml:space="preserve">out of 532 total words in </w:t>
      </w:r>
      <w:r w:rsidR="00D614C6" w:rsidRPr="007E4F42">
        <w:rPr>
          <w:rFonts w:ascii="Times New Roman" w:hAnsi="Times New Roman" w:cs="Times New Roman"/>
          <w:sz w:val="24"/>
          <w:szCs w:val="24"/>
        </w:rPr>
        <w:t>this conversation</w:t>
      </w:r>
      <w:r w:rsidRPr="007E4F42">
        <w:rPr>
          <w:rFonts w:ascii="Times New Roman" w:hAnsi="Times New Roman" w:cs="Times New Roman"/>
          <w:sz w:val="24"/>
          <w:szCs w:val="24"/>
        </w:rPr>
        <w:t xml:space="preserve">, resulting in a 5% composition of </w:t>
      </w:r>
      <w:r w:rsidRPr="007E4F42">
        <w:rPr>
          <w:rFonts w:ascii="Times New Roman" w:hAnsi="Times New Roman" w:cs="Times New Roman"/>
          <w:i/>
          <w:sz w:val="24"/>
          <w:szCs w:val="24"/>
        </w:rPr>
        <w:t>compliance</w:t>
      </w:r>
      <w:r w:rsidRPr="007E4F42">
        <w:rPr>
          <w:rFonts w:ascii="Times New Roman" w:hAnsi="Times New Roman" w:cs="Times New Roman"/>
          <w:sz w:val="24"/>
          <w:szCs w:val="24"/>
        </w:rPr>
        <w:t xml:space="preserve"> for this conversation. We then selected the conversations with the highest composition of</w:t>
      </w:r>
      <w:r w:rsidRPr="007E4F42">
        <w:rPr>
          <w:rFonts w:ascii="Times New Roman" w:hAnsi="Times New Roman" w:cs="Times New Roman"/>
          <w:b/>
          <w:sz w:val="24"/>
          <w:szCs w:val="24"/>
        </w:rPr>
        <w:t xml:space="preserve"> </w:t>
      </w:r>
      <w:r w:rsidR="00257196" w:rsidRPr="00257196">
        <w:rPr>
          <w:rFonts w:ascii="Times New Roman" w:hAnsi="Times New Roman" w:cs="Times New Roman"/>
          <w:sz w:val="24"/>
          <w:szCs w:val="24"/>
        </w:rPr>
        <w:t>words representi</w:t>
      </w:r>
      <w:r w:rsidR="00257196" w:rsidRPr="00004CF8">
        <w:rPr>
          <w:rFonts w:ascii="Times New Roman" w:hAnsi="Times New Roman" w:cs="Times New Roman"/>
          <w:sz w:val="24"/>
          <w:szCs w:val="24"/>
        </w:rPr>
        <w:t xml:space="preserve">ng </w:t>
      </w:r>
      <w:r w:rsidRPr="00004CF8">
        <w:rPr>
          <w:rFonts w:ascii="Times New Roman" w:hAnsi="Times New Roman" w:cs="Times New Roman"/>
          <w:sz w:val="24"/>
          <w:szCs w:val="24"/>
        </w:rPr>
        <w:t xml:space="preserve">each </w:t>
      </w:r>
      <w:r w:rsidR="00AC2C61" w:rsidRPr="00004CF8">
        <w:rPr>
          <w:rFonts w:ascii="Times New Roman" w:hAnsi="Times New Roman" w:cs="Times New Roman"/>
          <w:sz w:val="24"/>
          <w:szCs w:val="24"/>
        </w:rPr>
        <w:t>issue</w:t>
      </w:r>
      <w:r w:rsidRPr="00004CF8">
        <w:rPr>
          <w:rFonts w:ascii="Times New Roman" w:hAnsi="Times New Roman" w:cs="Times New Roman"/>
          <w:sz w:val="24"/>
          <w:szCs w:val="24"/>
        </w:rPr>
        <w:t xml:space="preserve"> </w:t>
      </w:r>
      <w:r w:rsidR="007E4F42" w:rsidRPr="00004CF8">
        <w:rPr>
          <w:rFonts w:ascii="Times New Roman" w:hAnsi="Times New Roman" w:cs="Times New Roman"/>
          <w:sz w:val="24"/>
          <w:szCs w:val="24"/>
        </w:rPr>
        <w:t>by year</w:t>
      </w:r>
      <w:r w:rsidR="007E4F42" w:rsidRPr="00004CF8">
        <w:rPr>
          <w:rFonts w:ascii="Times New Roman" w:hAnsi="Times New Roman" w:cs="Times New Roman"/>
          <w:b/>
          <w:sz w:val="24"/>
          <w:szCs w:val="24"/>
        </w:rPr>
        <w:t xml:space="preserve"> </w:t>
      </w:r>
      <w:r w:rsidRPr="00004CF8">
        <w:rPr>
          <w:rFonts w:ascii="Times New Roman" w:hAnsi="Times New Roman" w:cs="Times New Roman"/>
          <w:sz w:val="24"/>
          <w:szCs w:val="24"/>
        </w:rPr>
        <w:t>to create the sample</w:t>
      </w:r>
      <w:r w:rsidR="0037182B" w:rsidRPr="00004CF8">
        <w:rPr>
          <w:rFonts w:ascii="Times New Roman" w:hAnsi="Times New Roman" w:cs="Times New Roman"/>
          <w:sz w:val="24"/>
          <w:szCs w:val="24"/>
        </w:rPr>
        <w:t xml:space="preserve">; this </w:t>
      </w:r>
      <w:r w:rsidR="00136A74" w:rsidRPr="00004CF8">
        <w:rPr>
          <w:rFonts w:ascii="Times New Roman" w:hAnsi="Times New Roman" w:cs="Times New Roman"/>
          <w:sz w:val="24"/>
          <w:szCs w:val="24"/>
        </w:rPr>
        <w:t xml:space="preserve">approach </w:t>
      </w:r>
      <w:r w:rsidR="0037182B" w:rsidRPr="00004CF8">
        <w:rPr>
          <w:rFonts w:ascii="Times New Roman" w:hAnsi="Times New Roman" w:cs="Times New Roman"/>
          <w:sz w:val="24"/>
          <w:szCs w:val="24"/>
        </w:rPr>
        <w:t xml:space="preserve">enables us to answer the question of how much </w:t>
      </w:r>
      <w:r w:rsidR="00041C6F" w:rsidRPr="00004CF8">
        <w:rPr>
          <w:rFonts w:ascii="Times New Roman" w:hAnsi="Times New Roman" w:cs="Times New Roman"/>
          <w:sz w:val="24"/>
          <w:szCs w:val="24"/>
        </w:rPr>
        <w:t>agreement or disagreement</w:t>
      </w:r>
      <w:r w:rsidR="0037182B" w:rsidRPr="00004CF8">
        <w:rPr>
          <w:rFonts w:ascii="Times New Roman" w:hAnsi="Times New Roman" w:cs="Times New Roman"/>
          <w:sz w:val="24"/>
          <w:szCs w:val="24"/>
        </w:rPr>
        <w:t xml:space="preserve"> there</w:t>
      </w:r>
      <w:r w:rsidR="0074422B" w:rsidRPr="00004CF8">
        <w:rPr>
          <w:rFonts w:ascii="Times New Roman" w:hAnsi="Times New Roman" w:cs="Times New Roman"/>
          <w:sz w:val="24"/>
          <w:szCs w:val="24"/>
        </w:rPr>
        <w:t xml:space="preserve"> wa</w:t>
      </w:r>
      <w:r w:rsidR="0037182B" w:rsidRPr="00004CF8">
        <w:rPr>
          <w:rFonts w:ascii="Times New Roman" w:hAnsi="Times New Roman" w:cs="Times New Roman"/>
          <w:sz w:val="24"/>
          <w:szCs w:val="24"/>
        </w:rPr>
        <w:t xml:space="preserve">s within </w:t>
      </w:r>
      <w:r w:rsidR="0074422B" w:rsidRPr="00004CF8">
        <w:rPr>
          <w:rFonts w:ascii="Times New Roman" w:hAnsi="Times New Roman" w:cs="Times New Roman"/>
          <w:sz w:val="24"/>
          <w:szCs w:val="24"/>
        </w:rPr>
        <w:t>conversations</w:t>
      </w:r>
      <w:r w:rsidR="0037182B" w:rsidRPr="00004CF8">
        <w:rPr>
          <w:rFonts w:ascii="Times New Roman" w:hAnsi="Times New Roman" w:cs="Times New Roman"/>
          <w:sz w:val="24"/>
          <w:szCs w:val="24"/>
        </w:rPr>
        <w:t xml:space="preserve"> related to a particular </w:t>
      </w:r>
      <w:r w:rsidR="00AC2C61" w:rsidRPr="00004CF8">
        <w:rPr>
          <w:rFonts w:ascii="Times New Roman" w:hAnsi="Times New Roman" w:cs="Times New Roman"/>
          <w:sz w:val="24"/>
          <w:szCs w:val="24"/>
        </w:rPr>
        <w:t>issue</w:t>
      </w:r>
      <w:r w:rsidR="0037182B" w:rsidRPr="00004CF8">
        <w:rPr>
          <w:rFonts w:ascii="Times New Roman" w:hAnsi="Times New Roman" w:cs="Times New Roman"/>
          <w:sz w:val="24"/>
          <w:szCs w:val="24"/>
        </w:rPr>
        <w:t xml:space="preserve"> in a certain period</w:t>
      </w:r>
      <w:r w:rsidRPr="00004CF8">
        <w:rPr>
          <w:rFonts w:ascii="Times New Roman" w:hAnsi="Times New Roman" w:cs="Times New Roman"/>
          <w:sz w:val="24"/>
          <w:szCs w:val="24"/>
        </w:rPr>
        <w:t xml:space="preserve">. </w:t>
      </w:r>
      <w:r w:rsidR="00136A74" w:rsidRPr="00004CF8">
        <w:rPr>
          <w:rFonts w:ascii="Times New Roman" w:hAnsi="Times New Roman" w:cs="Times New Roman"/>
          <w:sz w:val="24"/>
          <w:szCs w:val="24"/>
        </w:rPr>
        <w:t>For example, we can analyze</w:t>
      </w:r>
      <w:r w:rsidR="00F36EFE" w:rsidRPr="00004CF8">
        <w:rPr>
          <w:rFonts w:ascii="Times New Roman" w:hAnsi="Times New Roman" w:cs="Times New Roman"/>
          <w:sz w:val="24"/>
          <w:szCs w:val="24"/>
        </w:rPr>
        <w:t xml:space="preserve"> whether or not </w:t>
      </w:r>
      <w:r w:rsidR="0037182B" w:rsidRPr="00004CF8">
        <w:rPr>
          <w:rFonts w:ascii="Times New Roman" w:hAnsi="Times New Roman" w:cs="Times New Roman"/>
          <w:sz w:val="24"/>
          <w:szCs w:val="24"/>
        </w:rPr>
        <w:t xml:space="preserve">conversations </w:t>
      </w:r>
      <w:r w:rsidR="00041C6F" w:rsidRPr="00004CF8">
        <w:rPr>
          <w:rFonts w:ascii="Times New Roman" w:hAnsi="Times New Roman" w:cs="Times New Roman"/>
          <w:sz w:val="24"/>
          <w:szCs w:val="24"/>
        </w:rPr>
        <w:t>about</w:t>
      </w:r>
      <w:r w:rsidR="0037182B" w:rsidRPr="00004CF8">
        <w:rPr>
          <w:rFonts w:ascii="Times New Roman" w:hAnsi="Times New Roman" w:cs="Times New Roman"/>
          <w:sz w:val="24"/>
          <w:szCs w:val="24"/>
        </w:rPr>
        <w:t xml:space="preserve"> </w:t>
      </w:r>
      <w:r w:rsidR="0037182B" w:rsidRPr="00004CF8">
        <w:rPr>
          <w:rFonts w:ascii="Times New Roman" w:hAnsi="Times New Roman" w:cs="Times New Roman"/>
          <w:i/>
          <w:sz w:val="24"/>
          <w:szCs w:val="24"/>
        </w:rPr>
        <w:t xml:space="preserve">efficiency </w:t>
      </w:r>
      <w:r w:rsidR="0037182B" w:rsidRPr="00004CF8">
        <w:rPr>
          <w:rFonts w:ascii="Times New Roman" w:hAnsi="Times New Roman" w:cs="Times New Roman"/>
          <w:sz w:val="24"/>
          <w:szCs w:val="24"/>
        </w:rPr>
        <w:t xml:space="preserve">exhibited more or less discursive agreement over time. </w:t>
      </w:r>
    </w:p>
    <w:p w14:paraId="670B6D65" w14:textId="15D30571" w:rsidR="00C2769F" w:rsidRPr="00004CF8" w:rsidRDefault="000D1CAC" w:rsidP="007E4F42">
      <w:pPr>
        <w:spacing w:line="480" w:lineRule="auto"/>
        <w:jc w:val="both"/>
        <w:rPr>
          <w:rFonts w:ascii="Times New Roman" w:hAnsi="Times New Roman" w:cs="Times New Roman"/>
          <w:sz w:val="24"/>
          <w:szCs w:val="24"/>
        </w:rPr>
      </w:pPr>
      <w:r w:rsidRPr="00004CF8">
        <w:rPr>
          <w:rFonts w:ascii="Times New Roman" w:hAnsi="Times New Roman" w:cs="Times New Roman"/>
          <w:sz w:val="24"/>
          <w:szCs w:val="24"/>
        </w:rPr>
        <w:tab/>
        <w:t xml:space="preserve">We </w:t>
      </w:r>
      <w:r w:rsidR="00C2769F" w:rsidRPr="00004CF8">
        <w:rPr>
          <w:rFonts w:ascii="Times New Roman" w:hAnsi="Times New Roman" w:cs="Times New Roman"/>
          <w:sz w:val="24"/>
          <w:szCs w:val="24"/>
        </w:rPr>
        <w:t xml:space="preserve">read each of the 1,257 messages in our sample </w:t>
      </w:r>
      <w:r w:rsidR="00BA0BC3" w:rsidRPr="00004CF8">
        <w:rPr>
          <w:rFonts w:ascii="Times New Roman" w:hAnsi="Times New Roman" w:cs="Times New Roman"/>
          <w:sz w:val="24"/>
          <w:szCs w:val="24"/>
        </w:rPr>
        <w:t xml:space="preserve">of </w:t>
      </w:r>
      <w:r w:rsidR="00C2769F" w:rsidRPr="00004CF8">
        <w:rPr>
          <w:rFonts w:ascii="Times New Roman" w:hAnsi="Times New Roman" w:cs="Times New Roman"/>
          <w:sz w:val="24"/>
          <w:szCs w:val="24"/>
        </w:rPr>
        <w:t xml:space="preserve">conversations in full and </w:t>
      </w:r>
      <w:r w:rsidR="002B07EB" w:rsidRPr="00004CF8">
        <w:rPr>
          <w:rFonts w:ascii="Times New Roman" w:hAnsi="Times New Roman" w:cs="Times New Roman"/>
          <w:sz w:val="24"/>
          <w:szCs w:val="24"/>
        </w:rPr>
        <w:t>hand-</w:t>
      </w:r>
      <w:r w:rsidR="00C2769F" w:rsidRPr="00004CF8">
        <w:rPr>
          <w:rFonts w:ascii="Times New Roman" w:hAnsi="Times New Roman" w:cs="Times New Roman"/>
          <w:sz w:val="24"/>
          <w:szCs w:val="24"/>
        </w:rPr>
        <w:t>cod</w:t>
      </w:r>
      <w:r w:rsidR="001127AB" w:rsidRPr="00004CF8">
        <w:rPr>
          <w:rFonts w:ascii="Times New Roman" w:hAnsi="Times New Roman" w:cs="Times New Roman"/>
          <w:sz w:val="24"/>
          <w:szCs w:val="24"/>
        </w:rPr>
        <w:t>ed</w:t>
      </w:r>
      <w:r w:rsidR="00C2769F" w:rsidRPr="00004CF8">
        <w:rPr>
          <w:rFonts w:ascii="Times New Roman" w:hAnsi="Times New Roman" w:cs="Times New Roman"/>
          <w:sz w:val="24"/>
          <w:szCs w:val="24"/>
        </w:rPr>
        <w:t xml:space="preserve"> them </w:t>
      </w:r>
      <w:r w:rsidR="000464BD" w:rsidRPr="00004CF8">
        <w:rPr>
          <w:rFonts w:ascii="Times New Roman" w:hAnsi="Times New Roman" w:cs="Times New Roman"/>
          <w:sz w:val="24"/>
          <w:szCs w:val="24"/>
        </w:rPr>
        <w:t>for whether or not they</w:t>
      </w:r>
      <w:r w:rsidR="00C2769F" w:rsidRPr="00004CF8">
        <w:rPr>
          <w:rFonts w:ascii="Times New Roman" w:hAnsi="Times New Roman" w:cs="Times New Roman"/>
          <w:sz w:val="24"/>
          <w:szCs w:val="24"/>
        </w:rPr>
        <w:t xml:space="preserve"> exhibited disagreement. Then, we aggregated the message-level disagreement up to the conversation level – resulting in two types of conversations: 1) those that </w:t>
      </w:r>
      <w:r w:rsidR="00C2769F" w:rsidRPr="00004CF8">
        <w:rPr>
          <w:rFonts w:ascii="Times New Roman" w:hAnsi="Times New Roman" w:cs="Times New Roman"/>
          <w:sz w:val="24"/>
          <w:szCs w:val="24"/>
        </w:rPr>
        <w:lastRenderedPageBreak/>
        <w:t xml:space="preserve">exhibited disagreement and 2) those that did not </w:t>
      </w:r>
      <w:r w:rsidR="001127AB" w:rsidRPr="00004CF8">
        <w:rPr>
          <w:rFonts w:ascii="Times New Roman" w:hAnsi="Times New Roman" w:cs="Times New Roman"/>
          <w:sz w:val="24"/>
          <w:szCs w:val="24"/>
        </w:rPr>
        <w:t>exhibit</w:t>
      </w:r>
      <w:r w:rsidR="00C2769F" w:rsidRPr="00004CF8">
        <w:rPr>
          <w:rFonts w:ascii="Times New Roman" w:hAnsi="Times New Roman" w:cs="Times New Roman"/>
          <w:sz w:val="24"/>
          <w:szCs w:val="24"/>
        </w:rPr>
        <w:t xml:space="preserve"> disagreement, indicating relative agreement. </w:t>
      </w:r>
      <w:r w:rsidR="005C196F" w:rsidRPr="00004CF8">
        <w:rPr>
          <w:rFonts w:ascii="Times New Roman" w:hAnsi="Times New Roman" w:cs="Times New Roman"/>
          <w:sz w:val="24"/>
          <w:szCs w:val="24"/>
        </w:rPr>
        <w:t xml:space="preserve">To </w:t>
      </w:r>
      <w:r w:rsidR="0037182B" w:rsidRPr="00004CF8">
        <w:rPr>
          <w:rFonts w:ascii="Times New Roman" w:hAnsi="Times New Roman" w:cs="Times New Roman"/>
          <w:sz w:val="24"/>
          <w:szCs w:val="24"/>
        </w:rPr>
        <w:t>calculate</w:t>
      </w:r>
      <w:r w:rsidR="005C196F" w:rsidRPr="00004CF8">
        <w:rPr>
          <w:rFonts w:ascii="Times New Roman" w:hAnsi="Times New Roman" w:cs="Times New Roman"/>
          <w:sz w:val="24"/>
          <w:szCs w:val="24"/>
        </w:rPr>
        <w:t xml:space="preserve"> inter-rater-reliability measures on our coding, one co-author and one research assistant separately coded a </w:t>
      </w:r>
      <w:r w:rsidR="00AB7560" w:rsidRPr="00004CF8">
        <w:rPr>
          <w:rFonts w:ascii="Times New Roman" w:hAnsi="Times New Roman" w:cs="Times New Roman"/>
          <w:sz w:val="24"/>
          <w:szCs w:val="24"/>
        </w:rPr>
        <w:t xml:space="preserve">random </w:t>
      </w:r>
      <w:r w:rsidR="005C196F" w:rsidRPr="00004CF8">
        <w:rPr>
          <w:rFonts w:ascii="Times New Roman" w:hAnsi="Times New Roman" w:cs="Times New Roman"/>
          <w:sz w:val="24"/>
          <w:szCs w:val="24"/>
        </w:rPr>
        <w:t xml:space="preserve">sample of </w:t>
      </w:r>
      <w:r w:rsidR="0037182B" w:rsidRPr="00004CF8">
        <w:rPr>
          <w:rFonts w:ascii="Times New Roman" w:hAnsi="Times New Roman" w:cs="Times New Roman"/>
          <w:sz w:val="24"/>
          <w:szCs w:val="24"/>
        </w:rPr>
        <w:t>10% of the sample</w:t>
      </w:r>
      <w:r w:rsidR="002B07EB" w:rsidRPr="00004CF8">
        <w:rPr>
          <w:rFonts w:ascii="Times New Roman" w:hAnsi="Times New Roman" w:cs="Times New Roman"/>
          <w:sz w:val="24"/>
          <w:szCs w:val="24"/>
        </w:rPr>
        <w:t xml:space="preserve"> (131 messages</w:t>
      </w:r>
      <w:r w:rsidR="0037182B" w:rsidRPr="00004CF8">
        <w:rPr>
          <w:rFonts w:ascii="Times New Roman" w:hAnsi="Times New Roman" w:cs="Times New Roman"/>
          <w:sz w:val="24"/>
          <w:szCs w:val="24"/>
        </w:rPr>
        <w:t>)</w:t>
      </w:r>
      <w:r w:rsidR="005C196F" w:rsidRPr="00004CF8">
        <w:rPr>
          <w:rFonts w:ascii="Times New Roman" w:hAnsi="Times New Roman" w:cs="Times New Roman"/>
          <w:sz w:val="24"/>
          <w:szCs w:val="24"/>
        </w:rPr>
        <w:t xml:space="preserve">. The coders </w:t>
      </w:r>
      <w:r w:rsidR="00BA0BC3" w:rsidRPr="00004CF8">
        <w:rPr>
          <w:rFonts w:ascii="Times New Roman" w:hAnsi="Times New Roman" w:cs="Times New Roman"/>
          <w:sz w:val="24"/>
          <w:szCs w:val="24"/>
        </w:rPr>
        <w:t xml:space="preserve">attained an inter-rater-reliability of .84, calculated and adjusted using </w:t>
      </w:r>
      <w:r w:rsidR="005C196F" w:rsidRPr="00004CF8">
        <w:rPr>
          <w:rFonts w:ascii="Times New Roman" w:hAnsi="Times New Roman" w:cs="Times New Roman"/>
          <w:sz w:val="24"/>
          <w:szCs w:val="24"/>
        </w:rPr>
        <w:t>Cohen’s Kappa</w:t>
      </w:r>
      <w:r w:rsidR="00BA0BC3" w:rsidRPr="00004CF8">
        <w:rPr>
          <w:rFonts w:ascii="Times New Roman" w:hAnsi="Times New Roman" w:cs="Times New Roman"/>
          <w:sz w:val="24"/>
          <w:szCs w:val="24"/>
        </w:rPr>
        <w:t>, which</w:t>
      </w:r>
      <w:r w:rsidR="005C196F" w:rsidRPr="00004CF8">
        <w:rPr>
          <w:rFonts w:ascii="Times New Roman" w:hAnsi="Times New Roman" w:cs="Times New Roman"/>
          <w:sz w:val="24"/>
          <w:szCs w:val="24"/>
        </w:rPr>
        <w:t xml:space="preserve"> we consid</w:t>
      </w:r>
      <w:r w:rsidR="000108E3" w:rsidRPr="00004CF8">
        <w:rPr>
          <w:rFonts w:ascii="Times New Roman" w:hAnsi="Times New Roman" w:cs="Times New Roman"/>
          <w:sz w:val="24"/>
          <w:szCs w:val="24"/>
        </w:rPr>
        <w:t xml:space="preserve">er </w:t>
      </w:r>
      <w:r w:rsidRPr="00004CF8">
        <w:rPr>
          <w:rFonts w:ascii="Times New Roman" w:hAnsi="Times New Roman" w:cs="Times New Roman"/>
          <w:sz w:val="24"/>
          <w:szCs w:val="24"/>
        </w:rPr>
        <w:t>an</w:t>
      </w:r>
      <w:r w:rsidR="000108E3" w:rsidRPr="00004CF8">
        <w:rPr>
          <w:rFonts w:ascii="Times New Roman" w:hAnsi="Times New Roman" w:cs="Times New Roman"/>
          <w:sz w:val="24"/>
          <w:szCs w:val="24"/>
        </w:rPr>
        <w:t xml:space="preserve"> acceptable </w:t>
      </w:r>
      <w:r w:rsidRPr="00004CF8">
        <w:rPr>
          <w:rFonts w:ascii="Times New Roman" w:hAnsi="Times New Roman" w:cs="Times New Roman"/>
          <w:sz w:val="24"/>
          <w:szCs w:val="24"/>
        </w:rPr>
        <w:t>figure</w:t>
      </w:r>
      <w:r w:rsidR="00E57069" w:rsidRPr="00004CF8">
        <w:rPr>
          <w:rFonts w:ascii="Times New Roman" w:hAnsi="Times New Roman" w:cs="Times New Roman"/>
          <w:sz w:val="24"/>
          <w:szCs w:val="24"/>
        </w:rPr>
        <w:t>.</w:t>
      </w:r>
    </w:p>
    <w:p w14:paraId="4F32A922" w14:textId="18B82DED" w:rsidR="004D4C3A" w:rsidRPr="00004CF8" w:rsidRDefault="004D4C3A" w:rsidP="007E4F42">
      <w:pPr>
        <w:spacing w:after="0" w:line="480" w:lineRule="auto"/>
        <w:jc w:val="both"/>
        <w:rPr>
          <w:rFonts w:ascii="Times New Roman" w:hAnsi="Times New Roman" w:cs="Times New Roman"/>
          <w:b/>
          <w:color w:val="FF0000"/>
          <w:sz w:val="24"/>
          <w:szCs w:val="24"/>
        </w:rPr>
      </w:pPr>
      <w:r w:rsidRPr="00004CF8">
        <w:rPr>
          <w:rFonts w:ascii="Times New Roman" w:hAnsi="Times New Roman" w:cs="Times New Roman"/>
          <w:b/>
          <w:sz w:val="24"/>
          <w:szCs w:val="24"/>
        </w:rPr>
        <w:t>Results</w:t>
      </w:r>
    </w:p>
    <w:p w14:paraId="1BD8FBAD" w14:textId="6CB978A0" w:rsidR="004D4C3A" w:rsidRPr="00004CF8" w:rsidRDefault="004D4C3A" w:rsidP="000B06BE">
      <w:pPr>
        <w:spacing w:after="0" w:line="480" w:lineRule="auto"/>
        <w:jc w:val="both"/>
        <w:rPr>
          <w:rFonts w:ascii="Times New Roman" w:hAnsi="Times New Roman" w:cs="Times New Roman"/>
          <w:i/>
          <w:sz w:val="24"/>
          <w:szCs w:val="24"/>
        </w:rPr>
      </w:pPr>
      <w:r w:rsidRPr="00004CF8">
        <w:rPr>
          <w:rFonts w:ascii="Times New Roman" w:hAnsi="Times New Roman" w:cs="Times New Roman"/>
          <w:i/>
          <w:sz w:val="24"/>
          <w:szCs w:val="24"/>
        </w:rPr>
        <w:t>Discursive Coherence</w:t>
      </w:r>
    </w:p>
    <w:p w14:paraId="16671733" w14:textId="3F5F3D0C" w:rsidR="004D4C3A" w:rsidRPr="00004CF8" w:rsidRDefault="000464BD" w:rsidP="00D32A99">
      <w:pPr>
        <w:spacing w:after="120" w:line="480" w:lineRule="auto"/>
        <w:jc w:val="both"/>
        <w:rPr>
          <w:rFonts w:ascii="Times New Roman" w:hAnsi="Times New Roman" w:cs="Times New Roman"/>
          <w:sz w:val="24"/>
          <w:szCs w:val="24"/>
        </w:rPr>
      </w:pPr>
      <w:r w:rsidRPr="00004CF8">
        <w:rPr>
          <w:rFonts w:ascii="Times New Roman" w:hAnsi="Times New Roman" w:cs="Times New Roman"/>
          <w:sz w:val="24"/>
          <w:szCs w:val="24"/>
        </w:rPr>
        <w:tab/>
        <w:t>Figure 1</w:t>
      </w:r>
      <w:r w:rsidR="00F97ED1" w:rsidRPr="00004CF8">
        <w:rPr>
          <w:rFonts w:ascii="Times New Roman" w:hAnsi="Times New Roman" w:cs="Times New Roman"/>
          <w:sz w:val="24"/>
          <w:szCs w:val="24"/>
        </w:rPr>
        <w:t xml:space="preserve"> is a graph</w:t>
      </w:r>
      <w:r w:rsidR="00136A74" w:rsidRPr="00004CF8">
        <w:rPr>
          <w:rFonts w:ascii="Times New Roman" w:hAnsi="Times New Roman" w:cs="Times New Roman"/>
          <w:sz w:val="24"/>
          <w:szCs w:val="24"/>
        </w:rPr>
        <w:t>ical representation</w:t>
      </w:r>
      <w:r w:rsidR="00F97ED1" w:rsidRPr="00004CF8">
        <w:rPr>
          <w:rFonts w:ascii="Times New Roman" w:hAnsi="Times New Roman" w:cs="Times New Roman"/>
          <w:sz w:val="24"/>
          <w:szCs w:val="24"/>
        </w:rPr>
        <w:t xml:space="preserve"> of </w:t>
      </w:r>
      <w:r w:rsidR="0008509B" w:rsidRPr="00004CF8">
        <w:rPr>
          <w:rFonts w:ascii="Times New Roman" w:hAnsi="Times New Roman" w:cs="Times New Roman"/>
          <w:sz w:val="24"/>
          <w:szCs w:val="24"/>
        </w:rPr>
        <w:t xml:space="preserve">the </w:t>
      </w:r>
      <w:r w:rsidR="00F97ED1" w:rsidRPr="00004CF8">
        <w:rPr>
          <w:rFonts w:ascii="Times New Roman" w:hAnsi="Times New Roman" w:cs="Times New Roman"/>
          <w:sz w:val="24"/>
          <w:szCs w:val="24"/>
        </w:rPr>
        <w:t xml:space="preserve">discursive coherence </w:t>
      </w:r>
      <w:r w:rsidR="0008509B" w:rsidRPr="00004CF8">
        <w:rPr>
          <w:rFonts w:ascii="Times New Roman" w:hAnsi="Times New Roman" w:cs="Times New Roman"/>
          <w:sz w:val="24"/>
          <w:szCs w:val="24"/>
        </w:rPr>
        <w:t xml:space="preserve">at the field level </w:t>
      </w:r>
      <w:r w:rsidR="00F97ED1" w:rsidRPr="00004CF8">
        <w:rPr>
          <w:rFonts w:ascii="Times New Roman" w:hAnsi="Times New Roman" w:cs="Times New Roman"/>
          <w:sz w:val="24"/>
          <w:szCs w:val="24"/>
        </w:rPr>
        <w:t>over time in. As shown</w:t>
      </w:r>
      <w:r w:rsidR="0008509B" w:rsidRPr="00004CF8">
        <w:rPr>
          <w:rFonts w:ascii="Times New Roman" w:hAnsi="Times New Roman" w:cs="Times New Roman"/>
          <w:sz w:val="24"/>
          <w:szCs w:val="24"/>
        </w:rPr>
        <w:t>,</w:t>
      </w:r>
      <w:r w:rsidRPr="00004CF8">
        <w:rPr>
          <w:rFonts w:ascii="Times New Roman" w:hAnsi="Times New Roman" w:cs="Times New Roman"/>
          <w:sz w:val="24"/>
          <w:szCs w:val="24"/>
        </w:rPr>
        <w:t xml:space="preserve"> </w:t>
      </w:r>
      <w:r w:rsidR="004D4C3A" w:rsidRPr="00004CF8">
        <w:rPr>
          <w:rFonts w:ascii="Times New Roman" w:hAnsi="Times New Roman" w:cs="Times New Roman"/>
          <w:sz w:val="24"/>
          <w:szCs w:val="24"/>
        </w:rPr>
        <w:t xml:space="preserve">the groups </w:t>
      </w:r>
      <w:r w:rsidRPr="00004CF8">
        <w:rPr>
          <w:rFonts w:ascii="Times New Roman" w:hAnsi="Times New Roman" w:cs="Times New Roman"/>
          <w:sz w:val="24"/>
          <w:szCs w:val="24"/>
        </w:rPr>
        <w:t>discussed</w:t>
      </w:r>
      <w:r w:rsidR="004D4C3A" w:rsidRPr="00004CF8">
        <w:rPr>
          <w:rFonts w:ascii="Times New Roman" w:hAnsi="Times New Roman" w:cs="Times New Roman"/>
          <w:sz w:val="24"/>
          <w:szCs w:val="24"/>
        </w:rPr>
        <w:t xml:space="preserve"> the six </w:t>
      </w:r>
      <w:r w:rsidR="00AC2C61" w:rsidRPr="00004CF8">
        <w:rPr>
          <w:rFonts w:ascii="Times New Roman" w:hAnsi="Times New Roman" w:cs="Times New Roman"/>
          <w:sz w:val="24"/>
          <w:szCs w:val="24"/>
        </w:rPr>
        <w:t>issue</w:t>
      </w:r>
      <w:r w:rsidR="00E20737" w:rsidRPr="00004CF8">
        <w:rPr>
          <w:rFonts w:ascii="Times New Roman" w:hAnsi="Times New Roman" w:cs="Times New Roman"/>
          <w:sz w:val="24"/>
          <w:szCs w:val="24"/>
        </w:rPr>
        <w:t xml:space="preserve"> </w:t>
      </w:r>
      <w:r w:rsidR="00D32A99" w:rsidRPr="00004CF8">
        <w:rPr>
          <w:rFonts w:ascii="Times New Roman" w:hAnsi="Times New Roman" w:cs="Times New Roman"/>
          <w:sz w:val="24"/>
          <w:szCs w:val="24"/>
        </w:rPr>
        <w:t>of</w:t>
      </w:r>
      <w:r w:rsidR="00980515" w:rsidRPr="00004CF8">
        <w:rPr>
          <w:rFonts w:ascii="Times New Roman" w:hAnsi="Times New Roman" w:cs="Times New Roman"/>
          <w:sz w:val="24"/>
          <w:szCs w:val="24"/>
        </w:rPr>
        <w:t xml:space="preserve"> 1) </w:t>
      </w:r>
      <w:r w:rsidR="00980515" w:rsidRPr="00004CF8">
        <w:rPr>
          <w:rFonts w:ascii="Times New Roman" w:hAnsi="Times New Roman" w:cs="Times New Roman"/>
          <w:i/>
          <w:sz w:val="24"/>
          <w:szCs w:val="24"/>
        </w:rPr>
        <w:t>compliance</w:t>
      </w:r>
      <w:r w:rsidR="00980515" w:rsidRPr="00004CF8">
        <w:rPr>
          <w:rFonts w:ascii="Times New Roman" w:hAnsi="Times New Roman" w:cs="Times New Roman"/>
          <w:sz w:val="24"/>
          <w:szCs w:val="24"/>
        </w:rPr>
        <w:t xml:space="preserve">, 2) </w:t>
      </w:r>
      <w:r w:rsidR="00980515" w:rsidRPr="00004CF8">
        <w:rPr>
          <w:rFonts w:ascii="Times New Roman" w:hAnsi="Times New Roman" w:cs="Times New Roman"/>
          <w:i/>
          <w:sz w:val="24"/>
          <w:szCs w:val="24"/>
        </w:rPr>
        <w:t>nature</w:t>
      </w:r>
      <w:r w:rsidR="00980515" w:rsidRPr="00004CF8">
        <w:rPr>
          <w:rFonts w:ascii="Times New Roman" w:hAnsi="Times New Roman" w:cs="Times New Roman"/>
          <w:sz w:val="24"/>
          <w:szCs w:val="24"/>
        </w:rPr>
        <w:t xml:space="preserve">, 3) </w:t>
      </w:r>
      <w:r w:rsidR="00980515" w:rsidRPr="00004CF8">
        <w:rPr>
          <w:rFonts w:ascii="Times New Roman" w:hAnsi="Times New Roman" w:cs="Times New Roman"/>
          <w:i/>
          <w:sz w:val="24"/>
          <w:szCs w:val="24"/>
        </w:rPr>
        <w:t>politics</w:t>
      </w:r>
      <w:r w:rsidR="00980515" w:rsidRPr="00004CF8">
        <w:rPr>
          <w:rFonts w:ascii="Times New Roman" w:hAnsi="Times New Roman" w:cs="Times New Roman"/>
          <w:sz w:val="24"/>
          <w:szCs w:val="24"/>
        </w:rPr>
        <w:t xml:space="preserve">, 4) </w:t>
      </w:r>
      <w:r w:rsidR="00980515" w:rsidRPr="00004CF8">
        <w:rPr>
          <w:rFonts w:ascii="Times New Roman" w:hAnsi="Times New Roman" w:cs="Times New Roman"/>
          <w:i/>
          <w:sz w:val="24"/>
          <w:szCs w:val="24"/>
        </w:rPr>
        <w:t>metrics and evaluation</w:t>
      </w:r>
      <w:r w:rsidR="00980515" w:rsidRPr="00004CF8">
        <w:rPr>
          <w:rFonts w:ascii="Times New Roman" w:hAnsi="Times New Roman" w:cs="Times New Roman"/>
          <w:sz w:val="24"/>
          <w:szCs w:val="24"/>
        </w:rPr>
        <w:t xml:space="preserve">, 5) </w:t>
      </w:r>
      <w:r w:rsidR="00980515" w:rsidRPr="00004CF8">
        <w:rPr>
          <w:rFonts w:ascii="Times New Roman" w:hAnsi="Times New Roman" w:cs="Times New Roman"/>
          <w:i/>
          <w:sz w:val="24"/>
          <w:szCs w:val="24"/>
        </w:rPr>
        <w:t>efficiency</w:t>
      </w:r>
      <w:r w:rsidR="00980515" w:rsidRPr="00004CF8">
        <w:rPr>
          <w:rFonts w:ascii="Times New Roman" w:hAnsi="Times New Roman" w:cs="Times New Roman"/>
          <w:sz w:val="24"/>
          <w:szCs w:val="24"/>
        </w:rPr>
        <w:t xml:space="preserve">, and 6) </w:t>
      </w:r>
      <w:r w:rsidR="00980515" w:rsidRPr="00004CF8">
        <w:rPr>
          <w:rFonts w:ascii="Times New Roman" w:hAnsi="Times New Roman" w:cs="Times New Roman"/>
          <w:i/>
          <w:sz w:val="24"/>
          <w:szCs w:val="24"/>
        </w:rPr>
        <w:t>the</w:t>
      </w:r>
      <w:r w:rsidR="00980515" w:rsidRPr="00004CF8">
        <w:rPr>
          <w:rFonts w:ascii="Times New Roman" w:hAnsi="Times New Roman" w:cs="Times New Roman"/>
          <w:sz w:val="24"/>
          <w:szCs w:val="24"/>
        </w:rPr>
        <w:t xml:space="preserve"> </w:t>
      </w:r>
      <w:r w:rsidR="00980515" w:rsidRPr="00004CF8">
        <w:rPr>
          <w:rFonts w:ascii="Times New Roman" w:hAnsi="Times New Roman" w:cs="Times New Roman"/>
          <w:i/>
          <w:sz w:val="24"/>
          <w:szCs w:val="24"/>
        </w:rPr>
        <w:t>environmental movement</w:t>
      </w:r>
      <w:r w:rsidR="00980515" w:rsidRPr="00004CF8">
        <w:rPr>
          <w:rFonts w:ascii="Times New Roman" w:hAnsi="Times New Roman" w:cs="Times New Roman"/>
          <w:sz w:val="24"/>
          <w:szCs w:val="24"/>
        </w:rPr>
        <w:t xml:space="preserve"> </w:t>
      </w:r>
      <w:r w:rsidR="00D32A99" w:rsidRPr="00004CF8">
        <w:rPr>
          <w:rFonts w:ascii="Times New Roman" w:hAnsi="Times New Roman" w:cs="Times New Roman"/>
          <w:sz w:val="24"/>
          <w:szCs w:val="24"/>
        </w:rPr>
        <w:t xml:space="preserve">to a more similar degree as one another over time, indicating a pathway towards greater discursive coherence. Figure 1 also indicates, however, that </w:t>
      </w:r>
      <w:r w:rsidR="00601B9F" w:rsidRPr="00004CF8">
        <w:rPr>
          <w:rFonts w:ascii="Times New Roman" w:hAnsi="Times New Roman" w:cs="Times New Roman"/>
          <w:sz w:val="24"/>
          <w:szCs w:val="24"/>
        </w:rPr>
        <w:t xml:space="preserve">increased </w:t>
      </w:r>
      <w:r w:rsidR="00D32A99" w:rsidRPr="00004CF8">
        <w:rPr>
          <w:rFonts w:ascii="Times New Roman" w:hAnsi="Times New Roman" w:cs="Times New Roman"/>
          <w:sz w:val="24"/>
          <w:szCs w:val="24"/>
        </w:rPr>
        <w:t xml:space="preserve">discursive coherence </w:t>
      </w:r>
      <w:r w:rsidR="00601B9F" w:rsidRPr="00004CF8">
        <w:rPr>
          <w:rFonts w:ascii="Times New Roman" w:hAnsi="Times New Roman" w:cs="Times New Roman"/>
          <w:sz w:val="24"/>
          <w:szCs w:val="24"/>
        </w:rPr>
        <w:t xml:space="preserve">did not come about in a linear fashion. </w:t>
      </w:r>
      <w:r w:rsidR="00D32A99" w:rsidRPr="00004CF8">
        <w:rPr>
          <w:rFonts w:ascii="Times New Roman" w:hAnsi="Times New Roman" w:cs="Times New Roman"/>
          <w:sz w:val="24"/>
          <w:szCs w:val="24"/>
        </w:rPr>
        <w:t>There are periods where the discourse becomes more and less coherent over time. For example, there was more coherence at the very beginning, and then coherence dropped before eventually rising after 2003. Therefore, in order to examine the process through which discursive coherence takes shape, we divide the forum into periods, based on our understanding of</w:t>
      </w:r>
      <w:r w:rsidR="009026CE" w:rsidRPr="00004CF8">
        <w:rPr>
          <w:rFonts w:ascii="Times New Roman" w:hAnsi="Times New Roman" w:cs="Times New Roman"/>
          <w:sz w:val="24"/>
          <w:szCs w:val="24"/>
        </w:rPr>
        <w:t xml:space="preserve"> the history of</w:t>
      </w:r>
      <w:r w:rsidR="00D32A99" w:rsidRPr="00004CF8">
        <w:rPr>
          <w:rFonts w:ascii="Times New Roman" w:hAnsi="Times New Roman" w:cs="Times New Roman"/>
          <w:sz w:val="24"/>
          <w:szCs w:val="24"/>
        </w:rPr>
        <w:t xml:space="preserve"> the field.</w:t>
      </w:r>
    </w:p>
    <w:p w14:paraId="6503F01A" w14:textId="1BAB9494" w:rsidR="004D4C3A" w:rsidRPr="00004CF8" w:rsidRDefault="004C6851" w:rsidP="008431FF">
      <w:pPr>
        <w:spacing w:before="240" w:after="120" w:line="480" w:lineRule="auto"/>
        <w:jc w:val="center"/>
        <w:rPr>
          <w:rFonts w:ascii="Times New Roman" w:hAnsi="Times New Roman" w:cs="Times New Roman"/>
          <w:sz w:val="24"/>
          <w:szCs w:val="24"/>
        </w:rPr>
      </w:pPr>
      <w:r w:rsidRPr="00004CF8">
        <w:rPr>
          <w:rFonts w:ascii="Times New Roman" w:hAnsi="Times New Roman" w:cs="Times New Roman"/>
          <w:b/>
          <w:sz w:val="24"/>
          <w:szCs w:val="24"/>
        </w:rPr>
        <w:t>-------------------------------------</w:t>
      </w:r>
      <w:r w:rsidRPr="00004CF8">
        <w:rPr>
          <w:rFonts w:ascii="Times New Roman" w:hAnsi="Times New Roman" w:cs="Times New Roman"/>
          <w:sz w:val="24"/>
          <w:szCs w:val="24"/>
        </w:rPr>
        <w:t>Insert Figure 1 about here</w:t>
      </w:r>
      <w:r w:rsidRPr="00004CF8">
        <w:rPr>
          <w:rFonts w:ascii="Times New Roman" w:hAnsi="Times New Roman" w:cs="Times New Roman"/>
          <w:b/>
          <w:sz w:val="24"/>
          <w:szCs w:val="24"/>
        </w:rPr>
        <w:t xml:space="preserve"> -------------------------------------</w:t>
      </w:r>
    </w:p>
    <w:p w14:paraId="3A9CAA0D" w14:textId="7402AE68" w:rsidR="003E1C67" w:rsidRPr="00004CF8" w:rsidRDefault="003E1C67" w:rsidP="000B06BE">
      <w:pPr>
        <w:spacing w:after="0" w:line="480" w:lineRule="auto"/>
        <w:jc w:val="both"/>
        <w:rPr>
          <w:rFonts w:ascii="Times New Roman" w:hAnsi="Times New Roman" w:cs="Times New Roman"/>
          <w:i/>
          <w:sz w:val="24"/>
          <w:szCs w:val="24"/>
        </w:rPr>
      </w:pPr>
      <w:r w:rsidRPr="00004CF8">
        <w:rPr>
          <w:rFonts w:ascii="Times New Roman" w:hAnsi="Times New Roman" w:cs="Times New Roman"/>
          <w:i/>
          <w:sz w:val="24"/>
          <w:szCs w:val="24"/>
        </w:rPr>
        <w:t xml:space="preserve">Periodization of Groups and </w:t>
      </w:r>
      <w:r w:rsidR="00AC2C61" w:rsidRPr="00004CF8">
        <w:rPr>
          <w:rFonts w:ascii="Times New Roman" w:hAnsi="Times New Roman" w:cs="Times New Roman"/>
          <w:i/>
          <w:sz w:val="24"/>
          <w:szCs w:val="24"/>
        </w:rPr>
        <w:t>Issue</w:t>
      </w:r>
      <w:r w:rsidRPr="00004CF8">
        <w:rPr>
          <w:rFonts w:ascii="Times New Roman" w:hAnsi="Times New Roman" w:cs="Times New Roman"/>
          <w:i/>
          <w:sz w:val="24"/>
          <w:szCs w:val="24"/>
        </w:rPr>
        <w:t xml:space="preserve">s </w:t>
      </w:r>
    </w:p>
    <w:p w14:paraId="7C4A34B0" w14:textId="1A33757D" w:rsidR="00D32A99" w:rsidRPr="00004CF8" w:rsidRDefault="004D4C3A" w:rsidP="00D32A99">
      <w:pPr>
        <w:spacing w:after="120" w:line="480" w:lineRule="auto"/>
        <w:jc w:val="both"/>
        <w:rPr>
          <w:rFonts w:ascii="Times New Roman" w:hAnsi="Times New Roman" w:cs="Times New Roman"/>
          <w:sz w:val="24"/>
          <w:szCs w:val="24"/>
        </w:rPr>
      </w:pPr>
      <w:r w:rsidRPr="00004CF8">
        <w:rPr>
          <w:rFonts w:ascii="Times New Roman" w:hAnsi="Times New Roman" w:cs="Times New Roman"/>
          <w:sz w:val="24"/>
          <w:szCs w:val="24"/>
        </w:rPr>
        <w:tab/>
      </w:r>
      <w:r w:rsidR="00D2202C" w:rsidRPr="00004CF8">
        <w:rPr>
          <w:rFonts w:ascii="Times New Roman" w:hAnsi="Times New Roman" w:cs="Times New Roman"/>
          <w:sz w:val="24"/>
          <w:szCs w:val="24"/>
        </w:rPr>
        <w:t xml:space="preserve">We consider the first period to be the early years of formation of this field, from 1992-1997. The most active group on the forum during this period was students, </w:t>
      </w:r>
      <w:r w:rsidR="00F805DA" w:rsidRPr="00004CF8">
        <w:rPr>
          <w:rFonts w:ascii="Times New Roman" w:hAnsi="Times New Roman" w:cs="Times New Roman"/>
          <w:sz w:val="24"/>
          <w:szCs w:val="24"/>
        </w:rPr>
        <w:t xml:space="preserve">who comprised over one-third of the posts. </w:t>
      </w:r>
      <w:r w:rsidR="00D32A99" w:rsidRPr="00004CF8">
        <w:rPr>
          <w:rFonts w:ascii="Times New Roman" w:hAnsi="Times New Roman" w:cs="Times New Roman"/>
          <w:sz w:val="24"/>
          <w:szCs w:val="24"/>
        </w:rPr>
        <w:t xml:space="preserve">This is when the field was primarily a site of contention between social movement actors (mainly comprised of student activists) and their universities. </w:t>
      </w:r>
      <w:r w:rsidR="004F2C3D" w:rsidRPr="00004CF8">
        <w:rPr>
          <w:rFonts w:ascii="Times New Roman" w:hAnsi="Times New Roman" w:cs="Times New Roman"/>
          <w:sz w:val="24"/>
          <w:szCs w:val="24"/>
        </w:rPr>
        <w:t xml:space="preserve">During this first </w:t>
      </w:r>
      <w:r w:rsidR="004F2C3D" w:rsidRPr="00004CF8">
        <w:rPr>
          <w:rFonts w:ascii="Times New Roman" w:hAnsi="Times New Roman" w:cs="Times New Roman"/>
          <w:sz w:val="24"/>
          <w:szCs w:val="24"/>
        </w:rPr>
        <w:lastRenderedPageBreak/>
        <w:t>period, c</w:t>
      </w:r>
      <w:r w:rsidR="00F805DA" w:rsidRPr="00004CF8">
        <w:rPr>
          <w:rFonts w:ascii="Times New Roman" w:hAnsi="Times New Roman" w:cs="Times New Roman"/>
          <w:sz w:val="24"/>
          <w:szCs w:val="24"/>
        </w:rPr>
        <w:t xml:space="preserve">olleges and universities were starting to </w:t>
      </w:r>
      <w:r w:rsidR="00D32A99" w:rsidRPr="00004CF8">
        <w:rPr>
          <w:rFonts w:ascii="Times New Roman" w:hAnsi="Times New Roman" w:cs="Times New Roman"/>
          <w:sz w:val="24"/>
          <w:szCs w:val="24"/>
        </w:rPr>
        <w:t xml:space="preserve">respond to movement pressure by </w:t>
      </w:r>
      <w:r w:rsidR="00F805DA" w:rsidRPr="00004CF8">
        <w:rPr>
          <w:rFonts w:ascii="Times New Roman" w:hAnsi="Times New Roman" w:cs="Times New Roman"/>
          <w:sz w:val="24"/>
          <w:szCs w:val="24"/>
        </w:rPr>
        <w:t>sign</w:t>
      </w:r>
      <w:r w:rsidR="00D32A99" w:rsidRPr="00004CF8">
        <w:rPr>
          <w:rFonts w:ascii="Times New Roman" w:hAnsi="Times New Roman" w:cs="Times New Roman"/>
          <w:sz w:val="24"/>
          <w:szCs w:val="24"/>
        </w:rPr>
        <w:t>ing</w:t>
      </w:r>
      <w:r w:rsidR="00F805DA" w:rsidRPr="00004CF8">
        <w:rPr>
          <w:rFonts w:ascii="Times New Roman" w:hAnsi="Times New Roman" w:cs="Times New Roman"/>
          <w:sz w:val="24"/>
          <w:szCs w:val="24"/>
        </w:rPr>
        <w:t xml:space="preserve"> commitments to sustainability, but sustainability in higher education had not yet started to be professionalized.</w:t>
      </w:r>
      <w:r w:rsidR="00901457" w:rsidRPr="00004CF8">
        <w:rPr>
          <w:rFonts w:ascii="Times New Roman" w:hAnsi="Times New Roman" w:cs="Times New Roman"/>
          <w:sz w:val="24"/>
          <w:szCs w:val="24"/>
        </w:rPr>
        <w:t xml:space="preserve"> </w:t>
      </w:r>
      <w:r w:rsidR="00D32A99" w:rsidRPr="00004CF8">
        <w:rPr>
          <w:rFonts w:ascii="Times New Roman" w:hAnsi="Times New Roman" w:cs="Times New Roman"/>
          <w:sz w:val="24"/>
          <w:szCs w:val="24"/>
        </w:rPr>
        <w:t xml:space="preserve">There were some very early gatherings during this period, but they were mainly aimed at mobilizing students. Non-profit organizations such as the National Wildlife Federation and </w:t>
      </w:r>
      <w:r w:rsidR="001449EA" w:rsidRPr="00004CF8">
        <w:rPr>
          <w:rFonts w:ascii="Times New Roman" w:hAnsi="Times New Roman" w:cs="Times New Roman"/>
          <w:sz w:val="24"/>
          <w:szCs w:val="24"/>
        </w:rPr>
        <w:t>Second Nature</w:t>
      </w:r>
      <w:r w:rsidR="00D32A99" w:rsidRPr="00004CF8">
        <w:rPr>
          <w:rFonts w:ascii="Times New Roman" w:hAnsi="Times New Roman" w:cs="Times New Roman"/>
          <w:sz w:val="24"/>
          <w:szCs w:val="24"/>
        </w:rPr>
        <w:t xml:space="preserve"> encouraged students to work to </w:t>
      </w:r>
      <w:r w:rsidR="00F2260A" w:rsidRPr="00004CF8">
        <w:rPr>
          <w:rFonts w:ascii="Times New Roman" w:hAnsi="Times New Roman" w:cs="Times New Roman"/>
          <w:sz w:val="24"/>
          <w:szCs w:val="24"/>
        </w:rPr>
        <w:t>advance sustainability in higher education,</w:t>
      </w:r>
      <w:r w:rsidR="001449EA" w:rsidRPr="00004CF8">
        <w:rPr>
          <w:rFonts w:ascii="Times New Roman" w:hAnsi="Times New Roman" w:cs="Times New Roman"/>
          <w:sz w:val="24"/>
          <w:szCs w:val="24"/>
        </w:rPr>
        <w:t xml:space="preserve"> holding </w:t>
      </w:r>
      <w:r w:rsidR="00D32A99" w:rsidRPr="00004CF8">
        <w:rPr>
          <w:rFonts w:ascii="Times New Roman" w:hAnsi="Times New Roman" w:cs="Times New Roman"/>
          <w:sz w:val="24"/>
          <w:szCs w:val="24"/>
        </w:rPr>
        <w:t xml:space="preserve">campus and </w:t>
      </w:r>
      <w:r w:rsidR="001449EA" w:rsidRPr="00004CF8">
        <w:rPr>
          <w:rFonts w:ascii="Times New Roman" w:hAnsi="Times New Roman" w:cs="Times New Roman"/>
          <w:sz w:val="24"/>
          <w:szCs w:val="24"/>
        </w:rPr>
        <w:t>regional workshops to coordinate sustainability efforts.</w:t>
      </w:r>
      <w:r w:rsidR="00D32A99" w:rsidRPr="00004CF8">
        <w:rPr>
          <w:rFonts w:ascii="Times New Roman" w:hAnsi="Times New Roman" w:cs="Times New Roman"/>
          <w:sz w:val="24"/>
          <w:szCs w:val="24"/>
        </w:rPr>
        <w:t xml:space="preserve"> </w:t>
      </w:r>
    </w:p>
    <w:p w14:paraId="57888D13" w14:textId="11DAAC0C" w:rsidR="00866A31" w:rsidRPr="00004CF8" w:rsidRDefault="001449EA" w:rsidP="00D32A99">
      <w:pPr>
        <w:spacing w:after="120" w:line="480" w:lineRule="auto"/>
        <w:ind w:firstLine="360"/>
        <w:jc w:val="both"/>
        <w:rPr>
          <w:rFonts w:ascii="Times New Roman" w:hAnsi="Times New Roman" w:cs="Times New Roman"/>
          <w:sz w:val="24"/>
          <w:szCs w:val="24"/>
        </w:rPr>
      </w:pPr>
      <w:r w:rsidRPr="00004CF8">
        <w:rPr>
          <w:rFonts w:ascii="Times New Roman" w:hAnsi="Times New Roman" w:cs="Times New Roman"/>
          <w:sz w:val="24"/>
          <w:szCs w:val="24"/>
        </w:rPr>
        <w:t xml:space="preserve">We consider 1998-2003 to be </w:t>
      </w:r>
      <w:r w:rsidR="00C00DA5" w:rsidRPr="00004CF8">
        <w:rPr>
          <w:rFonts w:ascii="Times New Roman" w:hAnsi="Times New Roman" w:cs="Times New Roman"/>
          <w:sz w:val="24"/>
          <w:szCs w:val="24"/>
        </w:rPr>
        <w:t xml:space="preserve">the second period </w:t>
      </w:r>
      <w:r w:rsidR="00D32A99" w:rsidRPr="00004CF8">
        <w:rPr>
          <w:rFonts w:ascii="Times New Roman" w:hAnsi="Times New Roman" w:cs="Times New Roman"/>
          <w:sz w:val="24"/>
          <w:szCs w:val="24"/>
        </w:rPr>
        <w:t>in</w:t>
      </w:r>
      <w:r w:rsidR="00C00DA5" w:rsidRPr="00004CF8">
        <w:rPr>
          <w:rFonts w:ascii="Times New Roman" w:hAnsi="Times New Roman" w:cs="Times New Roman"/>
          <w:sz w:val="24"/>
          <w:szCs w:val="24"/>
        </w:rPr>
        <w:t xml:space="preserve"> our era of study. </w:t>
      </w:r>
      <w:r w:rsidR="00D32A99" w:rsidRPr="00004CF8">
        <w:rPr>
          <w:rFonts w:ascii="Times New Roman" w:hAnsi="Times New Roman" w:cs="Times New Roman"/>
          <w:sz w:val="24"/>
          <w:szCs w:val="24"/>
        </w:rPr>
        <w:t xml:space="preserve">This period comprises very early moves towards professionalization in this field. </w:t>
      </w:r>
      <w:r w:rsidR="00C00DA5" w:rsidRPr="00004CF8">
        <w:rPr>
          <w:rFonts w:ascii="Times New Roman" w:hAnsi="Times New Roman" w:cs="Times New Roman"/>
          <w:sz w:val="24"/>
          <w:szCs w:val="24"/>
        </w:rPr>
        <w:t>During this period, s</w:t>
      </w:r>
      <w:r w:rsidR="00866A31" w:rsidRPr="00004CF8">
        <w:rPr>
          <w:rFonts w:ascii="Times New Roman" w:hAnsi="Times New Roman" w:cs="Times New Roman"/>
          <w:sz w:val="24"/>
          <w:szCs w:val="24"/>
        </w:rPr>
        <w:t xml:space="preserve">ustainability managers </w:t>
      </w:r>
      <w:r w:rsidR="00D32A99" w:rsidRPr="00004CF8">
        <w:rPr>
          <w:rFonts w:ascii="Times New Roman" w:hAnsi="Times New Roman" w:cs="Times New Roman"/>
          <w:sz w:val="24"/>
          <w:szCs w:val="24"/>
        </w:rPr>
        <w:t xml:space="preserve">surpassed students to </w:t>
      </w:r>
      <w:r w:rsidR="00866A31" w:rsidRPr="00004CF8">
        <w:rPr>
          <w:rFonts w:ascii="Times New Roman" w:hAnsi="Times New Roman" w:cs="Times New Roman"/>
          <w:sz w:val="24"/>
          <w:szCs w:val="24"/>
        </w:rPr>
        <w:t xml:space="preserve">become the most prominent group on the forum, comprising 29% of the posts, but students </w:t>
      </w:r>
      <w:r w:rsidR="00D32A99" w:rsidRPr="00004CF8">
        <w:rPr>
          <w:rFonts w:ascii="Times New Roman" w:hAnsi="Times New Roman" w:cs="Times New Roman"/>
          <w:sz w:val="24"/>
          <w:szCs w:val="24"/>
        </w:rPr>
        <w:t xml:space="preserve">were still active </w:t>
      </w:r>
      <w:r w:rsidR="00601B9F" w:rsidRPr="00004CF8">
        <w:rPr>
          <w:rFonts w:ascii="Times New Roman" w:hAnsi="Times New Roman" w:cs="Times New Roman"/>
          <w:sz w:val="24"/>
          <w:szCs w:val="24"/>
        </w:rPr>
        <w:t xml:space="preserve">on it </w:t>
      </w:r>
      <w:r w:rsidR="00D32A99" w:rsidRPr="00004CF8">
        <w:rPr>
          <w:rFonts w:ascii="Times New Roman" w:hAnsi="Times New Roman" w:cs="Times New Roman"/>
          <w:sz w:val="24"/>
          <w:szCs w:val="24"/>
        </w:rPr>
        <w:t>as well, comprising</w:t>
      </w:r>
      <w:r w:rsidR="00866A31" w:rsidRPr="00004CF8">
        <w:rPr>
          <w:rFonts w:ascii="Times New Roman" w:hAnsi="Times New Roman" w:cs="Times New Roman"/>
          <w:sz w:val="24"/>
          <w:szCs w:val="24"/>
        </w:rPr>
        <w:t xml:space="preserve"> 20% of the posts. </w:t>
      </w:r>
      <w:r w:rsidR="00C00DA5" w:rsidRPr="00004CF8">
        <w:rPr>
          <w:rFonts w:ascii="Times New Roman" w:hAnsi="Times New Roman" w:cs="Times New Roman"/>
          <w:sz w:val="24"/>
          <w:szCs w:val="24"/>
        </w:rPr>
        <w:t>Th</w:t>
      </w:r>
      <w:r w:rsidR="00D75339" w:rsidRPr="00004CF8">
        <w:rPr>
          <w:rFonts w:ascii="Times New Roman" w:hAnsi="Times New Roman" w:cs="Times New Roman"/>
          <w:sz w:val="24"/>
          <w:szCs w:val="24"/>
        </w:rPr>
        <w:t xml:space="preserve">e National Wildlife Federation </w:t>
      </w:r>
      <w:r w:rsidR="00D32A99" w:rsidRPr="00004CF8">
        <w:rPr>
          <w:rFonts w:ascii="Times New Roman" w:hAnsi="Times New Roman" w:cs="Times New Roman"/>
          <w:sz w:val="24"/>
          <w:szCs w:val="24"/>
        </w:rPr>
        <w:t xml:space="preserve">expanded beyond training sessions and </w:t>
      </w:r>
      <w:r w:rsidR="00D75339" w:rsidRPr="00004CF8">
        <w:rPr>
          <w:rFonts w:ascii="Times New Roman" w:hAnsi="Times New Roman" w:cs="Times New Roman"/>
          <w:sz w:val="24"/>
          <w:szCs w:val="24"/>
        </w:rPr>
        <w:t xml:space="preserve">began </w:t>
      </w:r>
      <w:r w:rsidR="00D32A99" w:rsidRPr="00004CF8">
        <w:rPr>
          <w:rFonts w:ascii="Times New Roman" w:hAnsi="Times New Roman" w:cs="Times New Roman"/>
          <w:sz w:val="24"/>
          <w:szCs w:val="24"/>
        </w:rPr>
        <w:t xml:space="preserve">to ask campuses to make public commitments to sustainability by </w:t>
      </w:r>
      <w:r w:rsidR="00D75339" w:rsidRPr="00004CF8">
        <w:rPr>
          <w:rFonts w:ascii="Times New Roman" w:hAnsi="Times New Roman" w:cs="Times New Roman"/>
          <w:sz w:val="24"/>
          <w:szCs w:val="24"/>
        </w:rPr>
        <w:t>enrolling in its Campus Ecology program.</w:t>
      </w:r>
      <w:r w:rsidR="005074CA" w:rsidRPr="00004CF8">
        <w:rPr>
          <w:rFonts w:ascii="Times New Roman" w:hAnsi="Times New Roman" w:cs="Times New Roman"/>
          <w:sz w:val="24"/>
          <w:szCs w:val="24"/>
        </w:rPr>
        <w:t xml:space="preserve"> Additionally, regional networks began to form, with the most </w:t>
      </w:r>
      <w:r w:rsidR="00D32A99" w:rsidRPr="00004CF8">
        <w:rPr>
          <w:rFonts w:ascii="Times New Roman" w:hAnsi="Times New Roman" w:cs="Times New Roman"/>
          <w:sz w:val="24"/>
          <w:szCs w:val="24"/>
        </w:rPr>
        <w:t>active</w:t>
      </w:r>
      <w:r w:rsidR="005074CA" w:rsidRPr="00004CF8">
        <w:rPr>
          <w:rFonts w:ascii="Times New Roman" w:hAnsi="Times New Roman" w:cs="Times New Roman"/>
          <w:sz w:val="24"/>
          <w:szCs w:val="24"/>
        </w:rPr>
        <w:t xml:space="preserve"> one being Education for Sustainability (EFS) West, which was founded in 2001.</w:t>
      </w:r>
    </w:p>
    <w:p w14:paraId="4C8E6AA0" w14:textId="29A1973B" w:rsidR="001449EA" w:rsidRPr="00004CF8" w:rsidRDefault="001449EA" w:rsidP="00A31501">
      <w:pPr>
        <w:spacing w:after="120" w:line="480" w:lineRule="auto"/>
        <w:ind w:firstLine="360"/>
        <w:jc w:val="both"/>
        <w:rPr>
          <w:rFonts w:ascii="Times New Roman" w:hAnsi="Times New Roman" w:cs="Times New Roman"/>
          <w:sz w:val="24"/>
          <w:szCs w:val="24"/>
        </w:rPr>
      </w:pPr>
      <w:r w:rsidRPr="00004CF8">
        <w:rPr>
          <w:rFonts w:ascii="Times New Roman" w:hAnsi="Times New Roman" w:cs="Times New Roman"/>
          <w:sz w:val="24"/>
          <w:szCs w:val="24"/>
        </w:rPr>
        <w:t xml:space="preserve">The years </w:t>
      </w:r>
      <w:r w:rsidR="005074CA" w:rsidRPr="00004CF8">
        <w:rPr>
          <w:rFonts w:ascii="Times New Roman" w:hAnsi="Times New Roman" w:cs="Times New Roman"/>
          <w:sz w:val="24"/>
          <w:szCs w:val="24"/>
        </w:rPr>
        <w:t xml:space="preserve">2004-2007 comprise the third period. </w:t>
      </w:r>
      <w:r w:rsidR="00A71F90" w:rsidRPr="00004CF8">
        <w:rPr>
          <w:rFonts w:ascii="Times New Roman" w:hAnsi="Times New Roman" w:cs="Times New Roman"/>
          <w:sz w:val="24"/>
          <w:szCs w:val="24"/>
        </w:rPr>
        <w:t xml:space="preserve">This period </w:t>
      </w:r>
      <w:r w:rsidR="005074CA" w:rsidRPr="00004CF8">
        <w:rPr>
          <w:rFonts w:ascii="Times New Roman" w:hAnsi="Times New Roman" w:cs="Times New Roman"/>
          <w:sz w:val="24"/>
          <w:szCs w:val="24"/>
        </w:rPr>
        <w:t>is characterized by numerous commitments by colleges and universities, organizational foundings</w:t>
      </w:r>
      <w:r w:rsidR="00525F52" w:rsidRPr="00004CF8">
        <w:rPr>
          <w:rFonts w:ascii="Times New Roman" w:hAnsi="Times New Roman" w:cs="Times New Roman"/>
          <w:sz w:val="24"/>
          <w:szCs w:val="24"/>
        </w:rPr>
        <w:t xml:space="preserve">, and a large increase in the creation </w:t>
      </w:r>
      <w:r w:rsidR="005074CA" w:rsidRPr="00004CF8">
        <w:rPr>
          <w:rFonts w:ascii="Times New Roman" w:hAnsi="Times New Roman" w:cs="Times New Roman"/>
          <w:sz w:val="24"/>
          <w:szCs w:val="24"/>
        </w:rPr>
        <w:t>of new positions in sustainability management. In terms of commitments, hundreds of college and university presidents signed on to the American College and University Presidents’ Climate Commitment, which was founded in 2006. In terms of organizational foundings, there was the creation of a consortium of higher education organization</w:t>
      </w:r>
      <w:r w:rsidR="00DA6CDA" w:rsidRPr="00004CF8">
        <w:rPr>
          <w:rFonts w:ascii="Times New Roman" w:hAnsi="Times New Roman" w:cs="Times New Roman"/>
          <w:sz w:val="24"/>
          <w:szCs w:val="24"/>
        </w:rPr>
        <w:t>s</w:t>
      </w:r>
      <w:r w:rsidR="005074CA" w:rsidRPr="00004CF8">
        <w:rPr>
          <w:rFonts w:ascii="Times New Roman" w:hAnsi="Times New Roman" w:cs="Times New Roman"/>
          <w:sz w:val="24"/>
          <w:szCs w:val="24"/>
        </w:rPr>
        <w:t xml:space="preserve"> committed to sustainability, called HEASC, which was formed in December 2005, and shortly thereafter in 2006 there was the founding of the first, and what would become the only, professional association of sustainability managers in higher education – AASHE</w:t>
      </w:r>
      <w:r w:rsidR="00A31501" w:rsidRPr="00004CF8">
        <w:rPr>
          <w:rFonts w:ascii="Times New Roman" w:hAnsi="Times New Roman" w:cs="Times New Roman"/>
          <w:sz w:val="24"/>
          <w:szCs w:val="24"/>
        </w:rPr>
        <w:t xml:space="preserve"> (the Association for the Advancement of Sustainability </w:t>
      </w:r>
      <w:r w:rsidR="00A31501" w:rsidRPr="00004CF8">
        <w:rPr>
          <w:rFonts w:ascii="Times New Roman" w:hAnsi="Times New Roman" w:cs="Times New Roman"/>
          <w:sz w:val="24"/>
          <w:szCs w:val="24"/>
        </w:rPr>
        <w:lastRenderedPageBreak/>
        <w:t>in Higher Education)</w:t>
      </w:r>
      <w:r w:rsidR="005074CA" w:rsidRPr="00004CF8">
        <w:rPr>
          <w:rFonts w:ascii="Times New Roman" w:hAnsi="Times New Roman" w:cs="Times New Roman"/>
          <w:sz w:val="24"/>
          <w:szCs w:val="24"/>
        </w:rPr>
        <w:t xml:space="preserve">. </w:t>
      </w:r>
      <w:r w:rsidR="00A31501" w:rsidRPr="00004CF8">
        <w:rPr>
          <w:rFonts w:ascii="Times New Roman" w:hAnsi="Times New Roman"/>
          <w:sz w:val="24"/>
          <w:szCs w:val="24"/>
        </w:rPr>
        <w:t xml:space="preserve">AASHE began holding biannual conferences in 2006, and </w:t>
      </w:r>
      <w:r w:rsidR="00601B9F" w:rsidRPr="00004CF8">
        <w:rPr>
          <w:rFonts w:ascii="Times New Roman" w:hAnsi="Times New Roman"/>
          <w:sz w:val="24"/>
          <w:szCs w:val="24"/>
        </w:rPr>
        <w:t xml:space="preserve">started </w:t>
      </w:r>
      <w:r w:rsidR="00A31501" w:rsidRPr="00004CF8">
        <w:rPr>
          <w:rFonts w:ascii="Times New Roman" w:hAnsi="Times New Roman"/>
          <w:sz w:val="24"/>
          <w:szCs w:val="24"/>
        </w:rPr>
        <w:t>designing a measurement tool for sustainability in higher education</w:t>
      </w:r>
      <w:r w:rsidR="00601B9F" w:rsidRPr="00004CF8">
        <w:rPr>
          <w:rFonts w:ascii="Times New Roman" w:hAnsi="Times New Roman"/>
          <w:sz w:val="24"/>
          <w:szCs w:val="24"/>
        </w:rPr>
        <w:t xml:space="preserve"> that same year</w:t>
      </w:r>
      <w:r w:rsidR="00A31501" w:rsidRPr="00004CF8">
        <w:rPr>
          <w:rFonts w:ascii="Times New Roman" w:hAnsi="Times New Roman"/>
          <w:sz w:val="24"/>
          <w:szCs w:val="24"/>
        </w:rPr>
        <w:t xml:space="preserve">. </w:t>
      </w:r>
      <w:r w:rsidR="005074CA" w:rsidRPr="00004CF8">
        <w:rPr>
          <w:rFonts w:ascii="Times New Roman" w:hAnsi="Times New Roman" w:cs="Times New Roman"/>
          <w:sz w:val="24"/>
          <w:szCs w:val="24"/>
        </w:rPr>
        <w:t xml:space="preserve">This period was also marked by an uptick in </w:t>
      </w:r>
      <w:r w:rsidR="00A31501" w:rsidRPr="00004CF8">
        <w:rPr>
          <w:rFonts w:ascii="Times New Roman" w:hAnsi="Times New Roman" w:cs="Times New Roman"/>
          <w:sz w:val="24"/>
          <w:szCs w:val="24"/>
        </w:rPr>
        <w:t xml:space="preserve">the creation of new sustainability manager positions at </w:t>
      </w:r>
      <w:r w:rsidR="005074CA" w:rsidRPr="00004CF8">
        <w:rPr>
          <w:rFonts w:ascii="Times New Roman" w:hAnsi="Times New Roman" w:cs="Times New Roman"/>
          <w:sz w:val="24"/>
          <w:szCs w:val="24"/>
        </w:rPr>
        <w:t xml:space="preserve">colleges and universities. </w:t>
      </w:r>
      <w:r w:rsidR="005074CA" w:rsidRPr="00004CF8">
        <w:rPr>
          <w:rFonts w:ascii="Times New Roman" w:hAnsi="Times New Roman"/>
          <w:sz w:val="24"/>
          <w:szCs w:val="24"/>
        </w:rPr>
        <w:t xml:space="preserve">A 2006 AASHE survey of sustainability managers indicated that two-thirds of their positions were created between 2004 and 2006, with only one-third of them being created prior to 2004. </w:t>
      </w:r>
      <w:r w:rsidR="00A31501" w:rsidRPr="00004CF8">
        <w:rPr>
          <w:rFonts w:ascii="Times New Roman" w:hAnsi="Times New Roman"/>
          <w:sz w:val="24"/>
          <w:szCs w:val="24"/>
        </w:rPr>
        <w:t>On the forum, sustainability managers authored 47% of the posts.</w:t>
      </w:r>
    </w:p>
    <w:p w14:paraId="2FBC9616" w14:textId="266D6FF1" w:rsidR="005074CA" w:rsidRPr="00004CF8" w:rsidRDefault="001449EA" w:rsidP="005074CA">
      <w:pPr>
        <w:spacing w:after="120" w:line="480" w:lineRule="auto"/>
        <w:ind w:firstLine="720"/>
        <w:jc w:val="both"/>
        <w:rPr>
          <w:rFonts w:ascii="Times New Roman" w:hAnsi="Times New Roman" w:cs="Times New Roman"/>
          <w:sz w:val="24"/>
          <w:szCs w:val="24"/>
        </w:rPr>
      </w:pPr>
      <w:r w:rsidRPr="00004CF8">
        <w:rPr>
          <w:rFonts w:ascii="Times New Roman" w:hAnsi="Times New Roman" w:cs="Times New Roman"/>
          <w:sz w:val="24"/>
          <w:szCs w:val="24"/>
        </w:rPr>
        <w:t xml:space="preserve">Period 4 is comprised of </w:t>
      </w:r>
      <w:r w:rsidR="00601B9F" w:rsidRPr="00004CF8">
        <w:rPr>
          <w:rFonts w:ascii="Times New Roman" w:hAnsi="Times New Roman" w:cs="Times New Roman"/>
          <w:sz w:val="24"/>
          <w:szCs w:val="24"/>
        </w:rPr>
        <w:t xml:space="preserve">the </w:t>
      </w:r>
      <w:r w:rsidRPr="00004CF8">
        <w:rPr>
          <w:rFonts w:ascii="Times New Roman" w:hAnsi="Times New Roman" w:cs="Times New Roman"/>
          <w:sz w:val="24"/>
          <w:szCs w:val="24"/>
        </w:rPr>
        <w:t>years 2008-2010</w:t>
      </w:r>
      <w:r w:rsidR="005074CA" w:rsidRPr="00004CF8">
        <w:rPr>
          <w:rFonts w:ascii="Times New Roman" w:hAnsi="Times New Roman" w:cs="Times New Roman"/>
          <w:sz w:val="24"/>
          <w:szCs w:val="24"/>
        </w:rPr>
        <w:t>. This period beg</w:t>
      </w:r>
      <w:r w:rsidR="00A31501" w:rsidRPr="00004CF8">
        <w:rPr>
          <w:rFonts w:ascii="Times New Roman" w:hAnsi="Times New Roman" w:cs="Times New Roman"/>
          <w:sz w:val="24"/>
          <w:szCs w:val="24"/>
        </w:rPr>
        <w:t xml:space="preserve">an </w:t>
      </w:r>
      <w:r w:rsidR="005074CA" w:rsidRPr="00004CF8">
        <w:rPr>
          <w:rFonts w:ascii="Times New Roman" w:hAnsi="Times New Roman" w:cs="Times New Roman"/>
          <w:sz w:val="24"/>
          <w:szCs w:val="24"/>
        </w:rPr>
        <w:t xml:space="preserve">with another wave of hires. According to a 2010 AASHE staffing survey, </w:t>
      </w:r>
      <w:r w:rsidR="00DB5770" w:rsidRPr="00004CF8">
        <w:rPr>
          <w:rFonts w:ascii="Times New Roman" w:hAnsi="Times New Roman" w:cs="Times New Roman"/>
          <w:sz w:val="24"/>
          <w:szCs w:val="24"/>
        </w:rPr>
        <w:t xml:space="preserve">more people </w:t>
      </w:r>
      <w:r w:rsidR="005074CA" w:rsidRPr="00004CF8">
        <w:rPr>
          <w:rFonts w:ascii="Times New Roman" w:hAnsi="Times New Roman" w:cs="Times New Roman"/>
          <w:sz w:val="24"/>
          <w:szCs w:val="24"/>
        </w:rPr>
        <w:t xml:space="preserve">were </w:t>
      </w:r>
      <w:r w:rsidR="00DB5770" w:rsidRPr="00004CF8">
        <w:rPr>
          <w:rFonts w:ascii="Times New Roman" w:hAnsi="Times New Roman" w:cs="Times New Roman"/>
          <w:sz w:val="24"/>
          <w:szCs w:val="24"/>
        </w:rPr>
        <w:t>hired in</w:t>
      </w:r>
      <w:r w:rsidR="005074CA" w:rsidRPr="00004CF8">
        <w:rPr>
          <w:rFonts w:ascii="Times New Roman" w:hAnsi="Times New Roman" w:cs="Times New Roman"/>
          <w:sz w:val="24"/>
          <w:szCs w:val="24"/>
        </w:rPr>
        <w:t>to sustainability positions in higher education in</w:t>
      </w:r>
      <w:r w:rsidR="00DB5770" w:rsidRPr="00004CF8">
        <w:rPr>
          <w:rFonts w:ascii="Times New Roman" w:hAnsi="Times New Roman" w:cs="Times New Roman"/>
          <w:sz w:val="24"/>
          <w:szCs w:val="24"/>
        </w:rPr>
        <w:t xml:space="preserve"> 2008 than in all pre</w:t>
      </w:r>
      <w:r w:rsidR="005074CA" w:rsidRPr="00004CF8">
        <w:rPr>
          <w:rFonts w:ascii="Times New Roman" w:hAnsi="Times New Roman" w:cs="Times New Roman"/>
          <w:sz w:val="24"/>
          <w:szCs w:val="24"/>
        </w:rPr>
        <w:t xml:space="preserve">vious years combined. There was also a settlement of activities that had begun in the previous period. For example, AASHE’s biannual conference became an annual gathering starting in 2010. Finally, the most distinctive characteristic of this period is the development of standards of evaluation in the field, in the form of ratings and rankings. AASHE launched a rating system, called STARS (the Sustainability Tracking and Rating System) in 2009. By early 2010, </w:t>
      </w:r>
      <w:r w:rsidR="00601B9F" w:rsidRPr="00004CF8">
        <w:rPr>
          <w:rFonts w:ascii="Times New Roman" w:hAnsi="Times New Roman" w:cs="Times New Roman"/>
          <w:sz w:val="24"/>
          <w:szCs w:val="24"/>
        </w:rPr>
        <w:t xml:space="preserve">the STARS </w:t>
      </w:r>
      <w:r w:rsidR="005074CA" w:rsidRPr="00004CF8">
        <w:rPr>
          <w:rFonts w:ascii="Times New Roman" w:hAnsi="Times New Roman" w:cs="Times New Roman"/>
          <w:sz w:val="24"/>
          <w:szCs w:val="24"/>
        </w:rPr>
        <w:t xml:space="preserve">ratings were feeding in to new </w:t>
      </w:r>
      <w:r w:rsidR="005074CA" w:rsidRPr="00004CF8">
        <w:rPr>
          <w:rFonts w:ascii="Times New Roman" w:hAnsi="Times New Roman" w:cs="Times New Roman"/>
          <w:i/>
          <w:sz w:val="24"/>
          <w:szCs w:val="24"/>
        </w:rPr>
        <w:t>Princeton Review</w:t>
      </w:r>
      <w:r w:rsidR="005074CA" w:rsidRPr="00004CF8">
        <w:rPr>
          <w:rFonts w:ascii="Times New Roman" w:hAnsi="Times New Roman" w:cs="Times New Roman"/>
          <w:sz w:val="24"/>
          <w:szCs w:val="24"/>
        </w:rPr>
        <w:t xml:space="preserve"> rankings of </w:t>
      </w:r>
      <w:r w:rsidR="00722794" w:rsidRPr="00004CF8">
        <w:rPr>
          <w:rFonts w:ascii="Times New Roman" w:hAnsi="Times New Roman" w:cs="Times New Roman"/>
          <w:sz w:val="24"/>
          <w:szCs w:val="24"/>
        </w:rPr>
        <w:t>schools based on their sustainability activities.</w:t>
      </w:r>
    </w:p>
    <w:p w14:paraId="267D59C2" w14:textId="332EDC5B" w:rsidR="003E1C67" w:rsidRPr="00004CF8" w:rsidRDefault="006523BE" w:rsidP="00DD0AAD">
      <w:pPr>
        <w:spacing w:after="120" w:line="480" w:lineRule="auto"/>
        <w:ind w:firstLine="720"/>
        <w:jc w:val="both"/>
        <w:rPr>
          <w:rFonts w:ascii="Times New Roman" w:hAnsi="Times New Roman" w:cs="Times New Roman"/>
          <w:sz w:val="24"/>
          <w:szCs w:val="24"/>
        </w:rPr>
      </w:pPr>
      <w:r w:rsidRPr="00004CF8">
        <w:rPr>
          <w:rFonts w:ascii="Times New Roman" w:hAnsi="Times New Roman" w:cs="Times New Roman"/>
          <w:sz w:val="24"/>
          <w:szCs w:val="24"/>
        </w:rPr>
        <w:t xml:space="preserve">It is important to note that it is difficult to definitively </w:t>
      </w:r>
      <w:r w:rsidR="00A31501" w:rsidRPr="00004CF8">
        <w:rPr>
          <w:rFonts w:ascii="Times New Roman" w:hAnsi="Times New Roman" w:cs="Times New Roman"/>
          <w:sz w:val="24"/>
          <w:szCs w:val="24"/>
        </w:rPr>
        <w:t>demarcate</w:t>
      </w:r>
      <w:r w:rsidRPr="00004CF8">
        <w:rPr>
          <w:rFonts w:ascii="Times New Roman" w:hAnsi="Times New Roman" w:cs="Times New Roman"/>
          <w:sz w:val="24"/>
          <w:szCs w:val="24"/>
        </w:rPr>
        <w:t xml:space="preserve"> the boundaries of the</w:t>
      </w:r>
      <w:r w:rsidR="00A31501" w:rsidRPr="00004CF8">
        <w:rPr>
          <w:rFonts w:ascii="Times New Roman" w:hAnsi="Times New Roman" w:cs="Times New Roman"/>
          <w:sz w:val="24"/>
          <w:szCs w:val="24"/>
        </w:rPr>
        <w:t>se</w:t>
      </w:r>
      <w:r w:rsidRPr="00004CF8">
        <w:rPr>
          <w:rFonts w:ascii="Times New Roman" w:hAnsi="Times New Roman" w:cs="Times New Roman"/>
          <w:sz w:val="24"/>
          <w:szCs w:val="24"/>
        </w:rPr>
        <w:t xml:space="preserve"> periods. </w:t>
      </w:r>
      <w:r w:rsidR="00866A31" w:rsidRPr="00004CF8">
        <w:rPr>
          <w:rFonts w:ascii="Times New Roman" w:hAnsi="Times New Roman" w:cs="Times New Roman"/>
          <w:sz w:val="24"/>
          <w:szCs w:val="24"/>
        </w:rPr>
        <w:t xml:space="preserve">There are many milestones that occurred </w:t>
      </w:r>
      <w:r w:rsidR="00E531FB" w:rsidRPr="00004CF8">
        <w:rPr>
          <w:rFonts w:ascii="Times New Roman" w:hAnsi="Times New Roman" w:cs="Times New Roman"/>
          <w:sz w:val="24"/>
          <w:szCs w:val="24"/>
        </w:rPr>
        <w:t>over these decades in the field</w:t>
      </w:r>
      <w:r w:rsidR="00601B9F" w:rsidRPr="00004CF8">
        <w:rPr>
          <w:rFonts w:ascii="Times New Roman" w:hAnsi="Times New Roman" w:cs="Times New Roman"/>
          <w:sz w:val="24"/>
          <w:szCs w:val="24"/>
        </w:rPr>
        <w:t>. However</w:t>
      </w:r>
      <w:r w:rsidR="00E531FB" w:rsidRPr="00004CF8">
        <w:rPr>
          <w:rFonts w:ascii="Times New Roman" w:hAnsi="Times New Roman" w:cs="Times New Roman"/>
          <w:sz w:val="24"/>
          <w:szCs w:val="24"/>
        </w:rPr>
        <w:t xml:space="preserve">, while the cut points are difficult to precisely determine, </w:t>
      </w:r>
      <w:r w:rsidR="00866A31" w:rsidRPr="00004CF8">
        <w:rPr>
          <w:rFonts w:ascii="Times New Roman" w:hAnsi="Times New Roman" w:cs="Times New Roman"/>
          <w:sz w:val="24"/>
          <w:szCs w:val="24"/>
        </w:rPr>
        <w:t>what is</w:t>
      </w:r>
      <w:r w:rsidR="00E531FB" w:rsidRPr="00004CF8">
        <w:rPr>
          <w:rFonts w:ascii="Times New Roman" w:hAnsi="Times New Roman" w:cs="Times New Roman"/>
          <w:sz w:val="24"/>
          <w:szCs w:val="24"/>
        </w:rPr>
        <w:t xml:space="preserve"> most</w:t>
      </w:r>
      <w:r w:rsidR="00866A31" w:rsidRPr="00004CF8">
        <w:rPr>
          <w:rFonts w:ascii="Times New Roman" w:hAnsi="Times New Roman" w:cs="Times New Roman"/>
          <w:sz w:val="24"/>
          <w:szCs w:val="24"/>
        </w:rPr>
        <w:t xml:space="preserve"> important i</w:t>
      </w:r>
      <w:r w:rsidR="00E531FB" w:rsidRPr="00004CF8">
        <w:rPr>
          <w:rFonts w:ascii="Times New Roman" w:hAnsi="Times New Roman" w:cs="Times New Roman"/>
          <w:sz w:val="24"/>
          <w:szCs w:val="24"/>
        </w:rPr>
        <w:t xml:space="preserve">n the periodization is </w:t>
      </w:r>
      <w:r w:rsidR="00866A31" w:rsidRPr="00004CF8">
        <w:rPr>
          <w:rFonts w:ascii="Times New Roman" w:hAnsi="Times New Roman" w:cs="Times New Roman"/>
          <w:sz w:val="24"/>
          <w:szCs w:val="24"/>
        </w:rPr>
        <w:t xml:space="preserve">that each period </w:t>
      </w:r>
      <w:r w:rsidR="00E531FB" w:rsidRPr="00004CF8">
        <w:rPr>
          <w:rFonts w:ascii="Times New Roman" w:hAnsi="Times New Roman" w:cs="Times New Roman"/>
          <w:sz w:val="24"/>
          <w:szCs w:val="24"/>
        </w:rPr>
        <w:t>is characterized by</w:t>
      </w:r>
      <w:r w:rsidR="00866A31" w:rsidRPr="00004CF8">
        <w:rPr>
          <w:rFonts w:ascii="Times New Roman" w:hAnsi="Times New Roman" w:cs="Times New Roman"/>
          <w:sz w:val="24"/>
          <w:szCs w:val="24"/>
        </w:rPr>
        <w:t xml:space="preserve"> a similar type of activity in the evolution of the field</w:t>
      </w:r>
      <w:r w:rsidR="00A31501" w:rsidRPr="00004CF8">
        <w:rPr>
          <w:rFonts w:ascii="Times New Roman" w:hAnsi="Times New Roman" w:cs="Times New Roman"/>
          <w:sz w:val="24"/>
          <w:szCs w:val="24"/>
        </w:rPr>
        <w:t xml:space="preserve"> (i.e. there is more similarity with what was happening within a period than across periods)</w:t>
      </w:r>
      <w:r w:rsidR="00866A31" w:rsidRPr="00004CF8">
        <w:rPr>
          <w:rFonts w:ascii="Times New Roman" w:hAnsi="Times New Roman" w:cs="Times New Roman"/>
          <w:sz w:val="24"/>
          <w:szCs w:val="24"/>
        </w:rPr>
        <w:t xml:space="preserve">. </w:t>
      </w:r>
      <w:r w:rsidR="00E531FB" w:rsidRPr="00004CF8">
        <w:rPr>
          <w:rFonts w:ascii="Times New Roman" w:hAnsi="Times New Roman" w:cs="Times New Roman"/>
          <w:sz w:val="24"/>
          <w:szCs w:val="24"/>
        </w:rPr>
        <w:t xml:space="preserve">However, considering the impact that these period cut points have on </w:t>
      </w:r>
      <w:r w:rsidR="00601B9F" w:rsidRPr="00004CF8">
        <w:rPr>
          <w:rFonts w:ascii="Times New Roman" w:hAnsi="Times New Roman" w:cs="Times New Roman"/>
          <w:sz w:val="24"/>
          <w:szCs w:val="24"/>
        </w:rPr>
        <w:t xml:space="preserve">our subsequent </w:t>
      </w:r>
      <w:r w:rsidR="00E531FB" w:rsidRPr="00004CF8">
        <w:rPr>
          <w:rFonts w:ascii="Times New Roman" w:hAnsi="Times New Roman" w:cs="Times New Roman"/>
          <w:sz w:val="24"/>
          <w:szCs w:val="24"/>
        </w:rPr>
        <w:t>analy</w:t>
      </w:r>
      <w:r w:rsidR="00A31501" w:rsidRPr="00004CF8">
        <w:rPr>
          <w:rFonts w:ascii="Times New Roman" w:hAnsi="Times New Roman" w:cs="Times New Roman"/>
          <w:sz w:val="24"/>
          <w:szCs w:val="24"/>
        </w:rPr>
        <w:t>se</w:t>
      </w:r>
      <w:r w:rsidR="00E531FB" w:rsidRPr="00004CF8">
        <w:rPr>
          <w:rFonts w:ascii="Times New Roman" w:hAnsi="Times New Roman" w:cs="Times New Roman"/>
          <w:sz w:val="24"/>
          <w:szCs w:val="24"/>
        </w:rPr>
        <w:t xml:space="preserve">s, we ran a robustness check with </w:t>
      </w:r>
      <w:r w:rsidRPr="00004CF8">
        <w:rPr>
          <w:rFonts w:ascii="Times New Roman" w:hAnsi="Times New Roman" w:cs="Times New Roman"/>
          <w:sz w:val="24"/>
          <w:szCs w:val="24"/>
        </w:rPr>
        <w:t xml:space="preserve">a different set of cut-points for the periods, </w:t>
      </w:r>
      <w:r w:rsidR="00601B9F" w:rsidRPr="00004CF8">
        <w:rPr>
          <w:rFonts w:ascii="Times New Roman" w:hAnsi="Times New Roman" w:cs="Times New Roman"/>
          <w:sz w:val="24"/>
          <w:szCs w:val="24"/>
        </w:rPr>
        <w:t xml:space="preserve">and found that our results are </w:t>
      </w:r>
      <w:r w:rsidR="00601B9F" w:rsidRPr="00004CF8">
        <w:rPr>
          <w:rFonts w:ascii="Times New Roman" w:hAnsi="Times New Roman" w:cs="Times New Roman"/>
          <w:sz w:val="24"/>
          <w:szCs w:val="24"/>
        </w:rPr>
        <w:lastRenderedPageBreak/>
        <w:t xml:space="preserve">robust to these alternative periodizations that </w:t>
      </w:r>
      <w:r w:rsidRPr="00004CF8">
        <w:rPr>
          <w:rFonts w:ascii="Times New Roman" w:hAnsi="Times New Roman" w:cs="Times New Roman"/>
          <w:sz w:val="24"/>
          <w:szCs w:val="24"/>
        </w:rPr>
        <w:t>adjust</w:t>
      </w:r>
      <w:r w:rsidR="00601B9F" w:rsidRPr="00004CF8">
        <w:rPr>
          <w:rFonts w:ascii="Times New Roman" w:hAnsi="Times New Roman" w:cs="Times New Roman"/>
          <w:sz w:val="24"/>
          <w:szCs w:val="24"/>
        </w:rPr>
        <w:t>ed</w:t>
      </w:r>
      <w:r w:rsidRPr="00004CF8">
        <w:rPr>
          <w:rFonts w:ascii="Times New Roman" w:hAnsi="Times New Roman" w:cs="Times New Roman"/>
          <w:sz w:val="24"/>
          <w:szCs w:val="24"/>
        </w:rPr>
        <w:t xml:space="preserve"> each </w:t>
      </w:r>
      <w:r w:rsidR="00601B9F" w:rsidRPr="00004CF8">
        <w:rPr>
          <w:rFonts w:ascii="Times New Roman" w:hAnsi="Times New Roman" w:cs="Times New Roman"/>
          <w:sz w:val="24"/>
          <w:szCs w:val="24"/>
        </w:rPr>
        <w:t>period</w:t>
      </w:r>
      <w:r w:rsidRPr="00004CF8">
        <w:rPr>
          <w:rFonts w:ascii="Times New Roman" w:hAnsi="Times New Roman" w:cs="Times New Roman"/>
          <w:sz w:val="24"/>
          <w:szCs w:val="24"/>
        </w:rPr>
        <w:t xml:space="preserve"> by one year either side.</w:t>
      </w:r>
      <w:r w:rsidR="00601B9F" w:rsidRPr="00004CF8">
        <w:rPr>
          <w:rStyle w:val="FootnoteReference"/>
          <w:rFonts w:ascii="Times New Roman" w:hAnsi="Times New Roman" w:cs="Times New Roman"/>
          <w:sz w:val="24"/>
          <w:szCs w:val="24"/>
        </w:rPr>
        <w:footnoteReference w:id="3"/>
      </w:r>
      <w:r w:rsidR="00D2202C" w:rsidRPr="00004CF8">
        <w:rPr>
          <w:rFonts w:ascii="Times New Roman" w:hAnsi="Times New Roman" w:cs="Times New Roman"/>
          <w:sz w:val="24"/>
          <w:szCs w:val="24"/>
        </w:rPr>
        <w:t xml:space="preserve"> </w:t>
      </w:r>
      <w:r w:rsidR="00601B9F" w:rsidRPr="00004CF8">
        <w:rPr>
          <w:rFonts w:ascii="Times New Roman" w:hAnsi="Times New Roman" w:cs="Times New Roman"/>
          <w:sz w:val="24"/>
          <w:szCs w:val="24"/>
        </w:rPr>
        <w:t xml:space="preserve">Therefore, </w:t>
      </w:r>
      <w:r w:rsidR="00A31501" w:rsidRPr="00004CF8">
        <w:rPr>
          <w:rFonts w:ascii="Times New Roman" w:hAnsi="Times New Roman" w:cs="Times New Roman"/>
          <w:sz w:val="24"/>
          <w:szCs w:val="24"/>
        </w:rPr>
        <w:t>we have kept the above periodization</w:t>
      </w:r>
      <w:r w:rsidR="00AE693D" w:rsidRPr="00004CF8">
        <w:rPr>
          <w:rFonts w:ascii="Times New Roman" w:hAnsi="Times New Roman" w:cs="Times New Roman"/>
          <w:sz w:val="24"/>
          <w:szCs w:val="24"/>
        </w:rPr>
        <w:t>, and t</w:t>
      </w:r>
      <w:r w:rsidR="00980515" w:rsidRPr="00004CF8">
        <w:rPr>
          <w:rFonts w:ascii="Times New Roman" w:hAnsi="Times New Roman" w:cs="Times New Roman"/>
          <w:sz w:val="24"/>
          <w:szCs w:val="24"/>
        </w:rPr>
        <w:t xml:space="preserve">he relative composition of the </w:t>
      </w:r>
      <w:r w:rsidR="00AC2C61" w:rsidRPr="00004CF8">
        <w:rPr>
          <w:rFonts w:ascii="Times New Roman" w:hAnsi="Times New Roman" w:cs="Times New Roman"/>
          <w:sz w:val="24"/>
          <w:szCs w:val="24"/>
        </w:rPr>
        <w:t>issue</w:t>
      </w:r>
      <w:r w:rsidR="00F00E3F" w:rsidRPr="00004CF8">
        <w:rPr>
          <w:rFonts w:ascii="Times New Roman" w:hAnsi="Times New Roman" w:cs="Times New Roman"/>
          <w:sz w:val="24"/>
          <w:szCs w:val="24"/>
        </w:rPr>
        <w:t xml:space="preserve">s </w:t>
      </w:r>
      <w:r w:rsidR="00AE693D" w:rsidRPr="00004CF8">
        <w:rPr>
          <w:rFonts w:ascii="Times New Roman" w:hAnsi="Times New Roman" w:cs="Times New Roman"/>
          <w:sz w:val="24"/>
          <w:szCs w:val="24"/>
        </w:rPr>
        <w:t xml:space="preserve">over these periods </w:t>
      </w:r>
      <w:r w:rsidR="00980515" w:rsidRPr="00004CF8">
        <w:rPr>
          <w:rFonts w:ascii="Times New Roman" w:hAnsi="Times New Roman" w:cs="Times New Roman"/>
          <w:sz w:val="24"/>
          <w:szCs w:val="24"/>
        </w:rPr>
        <w:t>is shown in Figure 2.</w:t>
      </w:r>
    </w:p>
    <w:p w14:paraId="2E378C4E" w14:textId="50F37D6B" w:rsidR="003E1C67" w:rsidRPr="00004CF8" w:rsidRDefault="00B670E0" w:rsidP="008431FF">
      <w:pPr>
        <w:spacing w:before="240" w:after="120" w:line="480" w:lineRule="auto"/>
        <w:jc w:val="center"/>
        <w:rPr>
          <w:rFonts w:ascii="Times New Roman" w:hAnsi="Times New Roman" w:cs="Times New Roman"/>
          <w:sz w:val="24"/>
          <w:szCs w:val="24"/>
        </w:rPr>
      </w:pPr>
      <w:r w:rsidRPr="00004CF8">
        <w:rPr>
          <w:rFonts w:ascii="Times New Roman" w:hAnsi="Times New Roman" w:cs="Times New Roman"/>
          <w:sz w:val="24"/>
          <w:szCs w:val="24"/>
        </w:rPr>
        <w:t>------------------------------------- Insert Figure 2 about here -------------------------------------</w:t>
      </w:r>
    </w:p>
    <w:p w14:paraId="02854B58" w14:textId="01A1D7DE" w:rsidR="00765703" w:rsidRDefault="003E1C67" w:rsidP="005D5912">
      <w:pPr>
        <w:spacing w:after="120" w:line="480" w:lineRule="auto"/>
        <w:jc w:val="both"/>
        <w:rPr>
          <w:color w:val="1F497D"/>
        </w:rPr>
      </w:pPr>
      <w:r w:rsidRPr="00004CF8">
        <w:rPr>
          <w:rFonts w:ascii="Times New Roman" w:hAnsi="Times New Roman" w:cs="Times New Roman"/>
          <w:sz w:val="24"/>
          <w:szCs w:val="24"/>
        </w:rPr>
        <w:tab/>
      </w:r>
      <w:r w:rsidR="00980515" w:rsidRPr="00004CF8">
        <w:rPr>
          <w:rFonts w:ascii="Times New Roman" w:hAnsi="Times New Roman" w:cs="Times New Roman"/>
          <w:sz w:val="24"/>
          <w:szCs w:val="24"/>
        </w:rPr>
        <w:t xml:space="preserve">Figure 2 shows </w:t>
      </w:r>
      <w:r w:rsidRPr="00004CF8">
        <w:rPr>
          <w:rFonts w:ascii="Times New Roman" w:hAnsi="Times New Roman" w:cs="Times New Roman"/>
          <w:sz w:val="24"/>
          <w:szCs w:val="24"/>
        </w:rPr>
        <w:t xml:space="preserve">that there have been some clear shifts in the relative </w:t>
      </w:r>
      <w:r w:rsidR="00B670E0" w:rsidRPr="00004CF8">
        <w:rPr>
          <w:rFonts w:ascii="Times New Roman" w:hAnsi="Times New Roman" w:cs="Times New Roman"/>
          <w:sz w:val="24"/>
          <w:szCs w:val="24"/>
        </w:rPr>
        <w:t>discussion</w:t>
      </w:r>
      <w:r w:rsidRPr="00004CF8">
        <w:rPr>
          <w:rFonts w:ascii="Times New Roman" w:hAnsi="Times New Roman" w:cs="Times New Roman"/>
          <w:sz w:val="24"/>
          <w:szCs w:val="24"/>
        </w:rPr>
        <w:t xml:space="preserve"> of </w:t>
      </w:r>
      <w:r w:rsidR="00B670E0" w:rsidRPr="00004CF8">
        <w:rPr>
          <w:rFonts w:ascii="Times New Roman" w:hAnsi="Times New Roman" w:cs="Times New Roman"/>
          <w:sz w:val="24"/>
          <w:szCs w:val="24"/>
        </w:rPr>
        <w:t>the</w:t>
      </w:r>
      <w:r w:rsidRPr="00004CF8">
        <w:rPr>
          <w:rFonts w:ascii="Times New Roman" w:hAnsi="Times New Roman" w:cs="Times New Roman"/>
          <w:sz w:val="24"/>
          <w:szCs w:val="24"/>
        </w:rPr>
        <w:t xml:space="preserve"> </w:t>
      </w:r>
      <w:r w:rsidR="00AC2C61" w:rsidRPr="00004CF8">
        <w:rPr>
          <w:rFonts w:ascii="Times New Roman" w:hAnsi="Times New Roman" w:cs="Times New Roman"/>
          <w:sz w:val="24"/>
          <w:szCs w:val="24"/>
        </w:rPr>
        <w:t>issue</w:t>
      </w:r>
      <w:r w:rsidR="00980515" w:rsidRPr="00004CF8">
        <w:rPr>
          <w:rFonts w:ascii="Times New Roman" w:hAnsi="Times New Roman" w:cs="Times New Roman"/>
          <w:sz w:val="24"/>
          <w:szCs w:val="24"/>
        </w:rPr>
        <w:t>s</w:t>
      </w:r>
      <w:r w:rsidRPr="00004CF8">
        <w:rPr>
          <w:rFonts w:ascii="Times New Roman" w:hAnsi="Times New Roman" w:cs="Times New Roman"/>
          <w:sz w:val="24"/>
          <w:szCs w:val="24"/>
        </w:rPr>
        <w:t xml:space="preserve"> over time. For example, when the forum began, </w:t>
      </w:r>
      <w:r w:rsidRPr="00004CF8">
        <w:rPr>
          <w:rFonts w:ascii="Times New Roman" w:hAnsi="Times New Roman" w:cs="Times New Roman"/>
          <w:i/>
          <w:sz w:val="24"/>
          <w:szCs w:val="24"/>
        </w:rPr>
        <w:t>compliance</w:t>
      </w:r>
      <w:r w:rsidRPr="00004CF8">
        <w:rPr>
          <w:rFonts w:ascii="Times New Roman" w:hAnsi="Times New Roman" w:cs="Times New Roman"/>
          <w:sz w:val="24"/>
          <w:szCs w:val="24"/>
        </w:rPr>
        <w:t xml:space="preserve"> was the most frequently </w:t>
      </w:r>
      <w:r w:rsidR="00B670E0" w:rsidRPr="00004CF8">
        <w:rPr>
          <w:rFonts w:ascii="Times New Roman" w:hAnsi="Times New Roman" w:cs="Times New Roman"/>
          <w:sz w:val="24"/>
          <w:szCs w:val="24"/>
        </w:rPr>
        <w:t>discussed issue</w:t>
      </w:r>
      <w:r w:rsidRPr="00004CF8">
        <w:rPr>
          <w:rFonts w:ascii="Times New Roman" w:hAnsi="Times New Roman" w:cs="Times New Roman"/>
          <w:sz w:val="24"/>
          <w:szCs w:val="24"/>
        </w:rPr>
        <w:t xml:space="preserve">, comprising </w:t>
      </w:r>
      <w:r w:rsidR="000A2F66" w:rsidRPr="00004CF8">
        <w:rPr>
          <w:rFonts w:ascii="Times New Roman" w:hAnsi="Times New Roman" w:cs="Times New Roman"/>
          <w:sz w:val="24"/>
          <w:szCs w:val="24"/>
        </w:rPr>
        <w:t>25</w:t>
      </w:r>
      <w:r w:rsidRPr="00004CF8">
        <w:rPr>
          <w:rFonts w:ascii="Times New Roman" w:hAnsi="Times New Roman" w:cs="Times New Roman"/>
          <w:sz w:val="24"/>
          <w:szCs w:val="24"/>
        </w:rPr>
        <w:t xml:space="preserve">% of the share amongst the six </w:t>
      </w:r>
      <w:r w:rsidR="00AC2C61" w:rsidRPr="00004CF8">
        <w:rPr>
          <w:rFonts w:ascii="Times New Roman" w:hAnsi="Times New Roman" w:cs="Times New Roman"/>
          <w:sz w:val="24"/>
          <w:szCs w:val="24"/>
        </w:rPr>
        <w:t>issue</w:t>
      </w:r>
      <w:r w:rsidRPr="00004CF8">
        <w:rPr>
          <w:rFonts w:ascii="Times New Roman" w:hAnsi="Times New Roman" w:cs="Times New Roman"/>
          <w:sz w:val="24"/>
          <w:szCs w:val="24"/>
        </w:rPr>
        <w:t>s, but it waned ove</w:t>
      </w:r>
      <w:r w:rsidRPr="00822B73">
        <w:rPr>
          <w:rFonts w:ascii="Times New Roman" w:hAnsi="Times New Roman" w:cs="Times New Roman"/>
          <w:sz w:val="24"/>
          <w:szCs w:val="24"/>
        </w:rPr>
        <w:t>r time</w:t>
      </w:r>
      <w:r w:rsidR="000A2F66">
        <w:rPr>
          <w:rFonts w:ascii="Times New Roman" w:hAnsi="Times New Roman" w:cs="Times New Roman"/>
          <w:sz w:val="24"/>
          <w:szCs w:val="24"/>
        </w:rPr>
        <w:t>, only comprising 10% in the final period</w:t>
      </w:r>
      <w:r w:rsidRPr="00822B73">
        <w:rPr>
          <w:rFonts w:ascii="Times New Roman" w:hAnsi="Times New Roman" w:cs="Times New Roman"/>
          <w:sz w:val="24"/>
          <w:szCs w:val="24"/>
        </w:rPr>
        <w:t xml:space="preserve">. Another shift was the </w:t>
      </w:r>
      <w:r w:rsidR="002100DE">
        <w:rPr>
          <w:rFonts w:ascii="Times New Roman" w:hAnsi="Times New Roman" w:cs="Times New Roman"/>
          <w:sz w:val="24"/>
          <w:szCs w:val="24"/>
        </w:rPr>
        <w:t>frequent</w:t>
      </w:r>
      <w:r w:rsidRPr="00822B73">
        <w:rPr>
          <w:rFonts w:ascii="Times New Roman" w:hAnsi="Times New Roman" w:cs="Times New Roman"/>
          <w:sz w:val="24"/>
          <w:szCs w:val="24"/>
        </w:rPr>
        <w:t xml:space="preserve"> early discussion</w:t>
      </w:r>
      <w:r w:rsidR="002100DE">
        <w:rPr>
          <w:rFonts w:ascii="Times New Roman" w:hAnsi="Times New Roman" w:cs="Times New Roman"/>
          <w:sz w:val="24"/>
          <w:szCs w:val="24"/>
        </w:rPr>
        <w:t>s</w:t>
      </w:r>
      <w:r w:rsidRPr="00822B73">
        <w:rPr>
          <w:rFonts w:ascii="Times New Roman" w:hAnsi="Times New Roman" w:cs="Times New Roman"/>
          <w:sz w:val="24"/>
          <w:szCs w:val="24"/>
        </w:rPr>
        <w:t xml:space="preserve"> of </w:t>
      </w:r>
      <w:r w:rsidRPr="00822B73">
        <w:rPr>
          <w:rFonts w:ascii="Times New Roman" w:hAnsi="Times New Roman" w:cs="Times New Roman"/>
          <w:i/>
          <w:sz w:val="24"/>
          <w:szCs w:val="24"/>
        </w:rPr>
        <w:t>nature</w:t>
      </w:r>
      <w:r w:rsidRPr="00822B73">
        <w:rPr>
          <w:rFonts w:ascii="Times New Roman" w:hAnsi="Times New Roman" w:cs="Times New Roman"/>
          <w:sz w:val="24"/>
          <w:szCs w:val="24"/>
        </w:rPr>
        <w:t xml:space="preserve"> and </w:t>
      </w:r>
      <w:r w:rsidRPr="00822B73">
        <w:rPr>
          <w:rFonts w:ascii="Times New Roman" w:hAnsi="Times New Roman" w:cs="Times New Roman"/>
          <w:i/>
          <w:sz w:val="24"/>
          <w:szCs w:val="24"/>
        </w:rPr>
        <w:t>politics</w:t>
      </w:r>
      <w:r w:rsidRPr="00822B73">
        <w:rPr>
          <w:rFonts w:ascii="Times New Roman" w:hAnsi="Times New Roman" w:cs="Times New Roman"/>
          <w:sz w:val="24"/>
          <w:szCs w:val="24"/>
        </w:rPr>
        <w:t xml:space="preserve">, which both fell in relative usage compared to other issues over time. Discussions of </w:t>
      </w:r>
      <w:r w:rsidRPr="00822B73">
        <w:rPr>
          <w:rFonts w:ascii="Times New Roman" w:hAnsi="Times New Roman" w:cs="Times New Roman"/>
          <w:i/>
          <w:sz w:val="24"/>
          <w:szCs w:val="24"/>
        </w:rPr>
        <w:t xml:space="preserve">metrics and evaluation </w:t>
      </w:r>
      <w:r w:rsidRPr="00822B73">
        <w:rPr>
          <w:rFonts w:ascii="Times New Roman" w:hAnsi="Times New Roman" w:cs="Times New Roman"/>
          <w:sz w:val="24"/>
          <w:szCs w:val="24"/>
        </w:rPr>
        <w:t xml:space="preserve">increased over time, and especially towards the end of our period of study. </w:t>
      </w:r>
      <w:r w:rsidR="00156B89">
        <w:rPr>
          <w:rFonts w:ascii="Times New Roman" w:hAnsi="Times New Roman" w:cs="Times New Roman"/>
          <w:sz w:val="24"/>
          <w:szCs w:val="24"/>
        </w:rPr>
        <w:t>T</w:t>
      </w:r>
      <w:r w:rsidR="00B670E0" w:rsidRPr="00822B73">
        <w:rPr>
          <w:rFonts w:ascii="Times New Roman" w:hAnsi="Times New Roman" w:cs="Times New Roman"/>
          <w:sz w:val="24"/>
          <w:szCs w:val="24"/>
        </w:rPr>
        <w:t xml:space="preserve">he issue of </w:t>
      </w:r>
      <w:r w:rsidR="00B670E0" w:rsidRPr="00822B73">
        <w:rPr>
          <w:rFonts w:ascii="Times New Roman" w:hAnsi="Times New Roman" w:cs="Times New Roman"/>
          <w:i/>
          <w:sz w:val="24"/>
          <w:szCs w:val="24"/>
        </w:rPr>
        <w:t>efficiency</w:t>
      </w:r>
      <w:r w:rsidR="00B670E0" w:rsidRPr="00822B73">
        <w:rPr>
          <w:rFonts w:ascii="Times New Roman" w:hAnsi="Times New Roman" w:cs="Times New Roman"/>
          <w:sz w:val="24"/>
          <w:szCs w:val="24"/>
        </w:rPr>
        <w:t>, which had been present in the field to a much lower extent</w:t>
      </w:r>
      <w:r w:rsidR="0003068E">
        <w:rPr>
          <w:rFonts w:ascii="Times New Roman" w:hAnsi="Times New Roman" w:cs="Times New Roman"/>
          <w:sz w:val="24"/>
          <w:szCs w:val="24"/>
        </w:rPr>
        <w:t xml:space="preserve"> at the beginning</w:t>
      </w:r>
      <w:r w:rsidR="00B670E0" w:rsidRPr="00822B73">
        <w:rPr>
          <w:rFonts w:ascii="Times New Roman" w:hAnsi="Times New Roman" w:cs="Times New Roman"/>
          <w:sz w:val="24"/>
          <w:szCs w:val="24"/>
        </w:rPr>
        <w:t>, increased steadily</w:t>
      </w:r>
      <w:r w:rsidR="000A2F66">
        <w:rPr>
          <w:rFonts w:ascii="Times New Roman" w:hAnsi="Times New Roman" w:cs="Times New Roman"/>
          <w:sz w:val="24"/>
          <w:szCs w:val="24"/>
        </w:rPr>
        <w:t>, from 15% in the first period to 49% by the last period</w:t>
      </w:r>
      <w:r w:rsidR="00B670E0" w:rsidRPr="00822B73">
        <w:rPr>
          <w:rFonts w:ascii="Times New Roman" w:hAnsi="Times New Roman" w:cs="Times New Roman"/>
          <w:sz w:val="24"/>
          <w:szCs w:val="24"/>
        </w:rPr>
        <w:t>.</w:t>
      </w:r>
      <w:r w:rsidR="00B670E0" w:rsidRPr="00822B73">
        <w:rPr>
          <w:rFonts w:ascii="Times New Roman" w:hAnsi="Times New Roman" w:cs="Times New Roman"/>
          <w:i/>
          <w:sz w:val="24"/>
          <w:szCs w:val="24"/>
        </w:rPr>
        <w:t xml:space="preserve"> Efficiency</w:t>
      </w:r>
      <w:r w:rsidR="00B670E0" w:rsidRPr="00822B73">
        <w:rPr>
          <w:rFonts w:ascii="Times New Roman" w:hAnsi="Times New Roman" w:cs="Times New Roman"/>
          <w:sz w:val="24"/>
          <w:szCs w:val="24"/>
        </w:rPr>
        <w:t xml:space="preserve"> dominated from the year 2000 onwards. </w:t>
      </w:r>
      <w:r w:rsidR="00822B73" w:rsidRPr="00822B73">
        <w:rPr>
          <w:rFonts w:ascii="Times New Roman" w:hAnsi="Times New Roman" w:cs="Times New Roman"/>
          <w:sz w:val="24"/>
          <w:szCs w:val="24"/>
        </w:rPr>
        <w:t xml:space="preserve">Finally, the </w:t>
      </w:r>
      <w:r w:rsidR="00AC2C61">
        <w:rPr>
          <w:rFonts w:ascii="Times New Roman" w:hAnsi="Times New Roman" w:cs="Times New Roman"/>
          <w:sz w:val="24"/>
          <w:szCs w:val="24"/>
        </w:rPr>
        <w:t>issue</w:t>
      </w:r>
      <w:r w:rsidR="00822B73" w:rsidRPr="00822B73">
        <w:rPr>
          <w:rFonts w:ascii="Times New Roman" w:hAnsi="Times New Roman" w:cs="Times New Roman"/>
          <w:sz w:val="24"/>
          <w:szCs w:val="24"/>
        </w:rPr>
        <w:t xml:space="preserve"> of </w:t>
      </w:r>
      <w:r w:rsidR="00822B73" w:rsidRPr="00822B73">
        <w:rPr>
          <w:rFonts w:ascii="Times New Roman" w:hAnsi="Times New Roman" w:cs="Times New Roman"/>
          <w:i/>
          <w:sz w:val="24"/>
          <w:szCs w:val="24"/>
        </w:rPr>
        <w:t>the environmental movement</w:t>
      </w:r>
      <w:r w:rsidR="00822B73" w:rsidRPr="00822B73">
        <w:rPr>
          <w:rFonts w:ascii="Times New Roman" w:hAnsi="Times New Roman" w:cs="Times New Roman"/>
          <w:sz w:val="24"/>
          <w:szCs w:val="24"/>
        </w:rPr>
        <w:t xml:space="preserve"> was relatively stable over the periods except for a decrease in the last period. </w:t>
      </w:r>
    </w:p>
    <w:p w14:paraId="6B046721" w14:textId="5BF0C3B5" w:rsidR="00CA28FE" w:rsidRPr="00F0510F" w:rsidRDefault="003E1C67" w:rsidP="000B06B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980515">
        <w:rPr>
          <w:rFonts w:ascii="Times New Roman" w:hAnsi="Times New Roman" w:cs="Times New Roman"/>
          <w:sz w:val="24"/>
          <w:szCs w:val="24"/>
        </w:rPr>
        <w:t>Figure 3 shows</w:t>
      </w:r>
      <w:r w:rsidR="00CA28FE" w:rsidRPr="00F0510F">
        <w:rPr>
          <w:rFonts w:ascii="Times New Roman" w:hAnsi="Times New Roman" w:cs="Times New Roman"/>
          <w:sz w:val="24"/>
          <w:szCs w:val="24"/>
        </w:rPr>
        <w:t xml:space="preserve"> a heat map of the</w:t>
      </w:r>
      <w:r w:rsidR="00FA7FC0">
        <w:rPr>
          <w:rFonts w:ascii="Times New Roman" w:hAnsi="Times New Roman" w:cs="Times New Roman"/>
          <w:sz w:val="24"/>
          <w:szCs w:val="24"/>
        </w:rPr>
        <w:t xml:space="preserve"> </w:t>
      </w:r>
      <w:r w:rsidR="00E375B6">
        <w:rPr>
          <w:rFonts w:ascii="Times New Roman" w:hAnsi="Times New Roman" w:cs="Times New Roman"/>
          <w:sz w:val="24"/>
          <w:szCs w:val="24"/>
        </w:rPr>
        <w:t xml:space="preserve">absolute </w:t>
      </w:r>
      <w:r w:rsidR="009F3D53">
        <w:rPr>
          <w:rFonts w:ascii="Times New Roman" w:hAnsi="Times New Roman" w:cs="Times New Roman"/>
          <w:sz w:val="24"/>
          <w:szCs w:val="24"/>
        </w:rPr>
        <w:t xml:space="preserve">discursive </w:t>
      </w:r>
      <w:r w:rsidR="00AD5FC2">
        <w:rPr>
          <w:rFonts w:ascii="Times New Roman" w:hAnsi="Times New Roman" w:cs="Times New Roman"/>
          <w:sz w:val="24"/>
          <w:szCs w:val="24"/>
        </w:rPr>
        <w:t xml:space="preserve">distance </w:t>
      </w:r>
      <w:r w:rsidR="00980515">
        <w:rPr>
          <w:rFonts w:ascii="Times New Roman" w:hAnsi="Times New Roman" w:cs="Times New Roman"/>
          <w:sz w:val="24"/>
          <w:szCs w:val="24"/>
        </w:rPr>
        <w:t>of each</w:t>
      </w:r>
      <w:r w:rsidR="00CA28FE" w:rsidRPr="00F0510F">
        <w:rPr>
          <w:rFonts w:ascii="Times New Roman" w:hAnsi="Times New Roman" w:cs="Times New Roman"/>
          <w:sz w:val="24"/>
          <w:szCs w:val="24"/>
        </w:rPr>
        <w:t xml:space="preserve"> group</w:t>
      </w:r>
      <w:r w:rsidR="00980515">
        <w:rPr>
          <w:rFonts w:ascii="Times New Roman" w:hAnsi="Times New Roman" w:cs="Times New Roman"/>
          <w:sz w:val="24"/>
          <w:szCs w:val="24"/>
        </w:rPr>
        <w:t xml:space="preserve"> compared to the other groups</w:t>
      </w:r>
      <w:r w:rsidR="00CA28FE" w:rsidRPr="00F0510F">
        <w:rPr>
          <w:rFonts w:ascii="Times New Roman" w:hAnsi="Times New Roman" w:cs="Times New Roman"/>
          <w:sz w:val="24"/>
          <w:szCs w:val="24"/>
        </w:rPr>
        <w:t xml:space="preserve"> by period. Generally, as we saw in Figure </w:t>
      </w:r>
      <w:r w:rsidR="004F0143">
        <w:rPr>
          <w:rFonts w:ascii="Times New Roman" w:hAnsi="Times New Roman" w:cs="Times New Roman"/>
          <w:sz w:val="24"/>
          <w:szCs w:val="24"/>
        </w:rPr>
        <w:t>1</w:t>
      </w:r>
      <w:r w:rsidR="00CA28FE" w:rsidRPr="00F0510F">
        <w:rPr>
          <w:rFonts w:ascii="Times New Roman" w:hAnsi="Times New Roman" w:cs="Times New Roman"/>
          <w:b/>
          <w:sz w:val="24"/>
          <w:szCs w:val="24"/>
        </w:rPr>
        <w:t>,</w:t>
      </w:r>
      <w:r w:rsidR="00CA28FE" w:rsidRPr="00F0510F">
        <w:rPr>
          <w:rFonts w:ascii="Times New Roman" w:hAnsi="Times New Roman" w:cs="Times New Roman"/>
          <w:sz w:val="24"/>
          <w:szCs w:val="24"/>
        </w:rPr>
        <w:t xml:space="preserve"> the </w:t>
      </w:r>
      <w:r w:rsidR="00A67786">
        <w:rPr>
          <w:rFonts w:ascii="Times New Roman" w:hAnsi="Times New Roman" w:cs="Times New Roman"/>
          <w:sz w:val="24"/>
          <w:szCs w:val="24"/>
        </w:rPr>
        <w:t>overall</w:t>
      </w:r>
      <w:r w:rsidR="00291CAC">
        <w:rPr>
          <w:rFonts w:ascii="Times New Roman" w:hAnsi="Times New Roman" w:cs="Times New Roman"/>
          <w:sz w:val="24"/>
          <w:szCs w:val="24"/>
        </w:rPr>
        <w:t xml:space="preserve"> </w:t>
      </w:r>
      <w:r w:rsidR="00CA28FE" w:rsidRPr="00F0510F">
        <w:rPr>
          <w:rFonts w:ascii="Times New Roman" w:hAnsi="Times New Roman" w:cs="Times New Roman"/>
          <w:sz w:val="24"/>
          <w:szCs w:val="24"/>
        </w:rPr>
        <w:t xml:space="preserve">distance decreases over time, indicating </w:t>
      </w:r>
      <w:r w:rsidR="00291CAC">
        <w:rPr>
          <w:rFonts w:ascii="Times New Roman" w:hAnsi="Times New Roman" w:cs="Times New Roman"/>
          <w:sz w:val="24"/>
          <w:szCs w:val="24"/>
        </w:rPr>
        <w:t xml:space="preserve">increasing </w:t>
      </w:r>
      <w:r w:rsidR="001F596E">
        <w:rPr>
          <w:rFonts w:ascii="Times New Roman" w:hAnsi="Times New Roman" w:cs="Times New Roman"/>
          <w:sz w:val="24"/>
          <w:szCs w:val="24"/>
        </w:rPr>
        <w:t>coherence</w:t>
      </w:r>
      <w:r w:rsidR="00CA28FE" w:rsidRPr="00F0510F">
        <w:rPr>
          <w:rFonts w:ascii="Times New Roman" w:hAnsi="Times New Roman" w:cs="Times New Roman"/>
          <w:sz w:val="24"/>
          <w:szCs w:val="24"/>
        </w:rPr>
        <w:t xml:space="preserve">. However, </w:t>
      </w:r>
      <w:r w:rsidR="006B1011">
        <w:rPr>
          <w:rFonts w:ascii="Times New Roman" w:hAnsi="Times New Roman" w:cs="Times New Roman"/>
          <w:sz w:val="24"/>
          <w:szCs w:val="24"/>
        </w:rPr>
        <w:t>the heat map</w:t>
      </w:r>
      <w:r w:rsidR="005C3AB6">
        <w:rPr>
          <w:rFonts w:ascii="Times New Roman" w:hAnsi="Times New Roman" w:cs="Times New Roman"/>
          <w:sz w:val="24"/>
          <w:szCs w:val="24"/>
        </w:rPr>
        <w:t xml:space="preserve"> reveals </w:t>
      </w:r>
      <w:r w:rsidR="00CA28FE" w:rsidRPr="00F0510F">
        <w:rPr>
          <w:rFonts w:ascii="Times New Roman" w:hAnsi="Times New Roman" w:cs="Times New Roman"/>
          <w:sz w:val="24"/>
          <w:szCs w:val="24"/>
        </w:rPr>
        <w:t>outliers in each period</w:t>
      </w:r>
      <w:r w:rsidR="001F596E">
        <w:rPr>
          <w:rFonts w:ascii="Times New Roman" w:hAnsi="Times New Roman" w:cs="Times New Roman"/>
          <w:sz w:val="24"/>
          <w:szCs w:val="24"/>
        </w:rPr>
        <w:t xml:space="preserve"> that were not visible by looking at the </w:t>
      </w:r>
      <w:r w:rsidR="009F3D53">
        <w:rPr>
          <w:rFonts w:ascii="Times New Roman" w:hAnsi="Times New Roman" w:cs="Times New Roman"/>
          <w:sz w:val="24"/>
          <w:szCs w:val="24"/>
        </w:rPr>
        <w:t xml:space="preserve">field </w:t>
      </w:r>
      <w:r w:rsidR="001F596E">
        <w:rPr>
          <w:rFonts w:ascii="Times New Roman" w:hAnsi="Times New Roman" w:cs="Times New Roman"/>
          <w:sz w:val="24"/>
          <w:szCs w:val="24"/>
        </w:rPr>
        <w:t>level</w:t>
      </w:r>
      <w:r w:rsidR="00CA28FE" w:rsidRPr="00F0510F">
        <w:rPr>
          <w:rFonts w:ascii="Times New Roman" w:hAnsi="Times New Roman" w:cs="Times New Roman"/>
          <w:sz w:val="24"/>
          <w:szCs w:val="24"/>
        </w:rPr>
        <w:t>.</w:t>
      </w:r>
      <w:r w:rsidR="00CA28FE" w:rsidRPr="00A835AB">
        <w:rPr>
          <w:rFonts w:ascii="Times New Roman" w:hAnsi="Times New Roman" w:cs="Times New Roman"/>
          <w:b/>
          <w:sz w:val="24"/>
          <w:szCs w:val="24"/>
        </w:rPr>
        <w:t xml:space="preserve"> </w:t>
      </w:r>
      <w:r w:rsidR="00A67786" w:rsidRPr="009F3D53">
        <w:rPr>
          <w:rFonts w:ascii="Times New Roman" w:hAnsi="Times New Roman" w:cs="Times New Roman"/>
          <w:sz w:val="24"/>
          <w:szCs w:val="24"/>
        </w:rPr>
        <w:t>In the following</w:t>
      </w:r>
      <w:r w:rsidR="005C3AB6" w:rsidRPr="009F3D53">
        <w:rPr>
          <w:rFonts w:ascii="Times New Roman" w:hAnsi="Times New Roman" w:cs="Times New Roman"/>
          <w:sz w:val="24"/>
          <w:szCs w:val="24"/>
        </w:rPr>
        <w:t>,</w:t>
      </w:r>
      <w:r w:rsidR="00980515" w:rsidRPr="009F3D53">
        <w:rPr>
          <w:rFonts w:ascii="Times New Roman" w:hAnsi="Times New Roman" w:cs="Times New Roman"/>
          <w:sz w:val="24"/>
          <w:szCs w:val="24"/>
        </w:rPr>
        <w:t xml:space="preserve"> we unpack our case through a periodization in which we </w:t>
      </w:r>
      <w:r w:rsidR="00C977C3" w:rsidRPr="009F3D53">
        <w:rPr>
          <w:rFonts w:ascii="Times New Roman" w:hAnsi="Times New Roman" w:cs="Times New Roman"/>
          <w:sz w:val="24"/>
          <w:szCs w:val="24"/>
        </w:rPr>
        <w:t xml:space="preserve">examine which groups were more or less discursively aligned </w:t>
      </w:r>
      <w:r w:rsidR="00011498">
        <w:rPr>
          <w:rFonts w:ascii="Times New Roman" w:hAnsi="Times New Roman" w:cs="Times New Roman"/>
          <w:sz w:val="24"/>
          <w:szCs w:val="24"/>
        </w:rPr>
        <w:t xml:space="preserve">with the wider discourse </w:t>
      </w:r>
      <w:r w:rsidR="00C977C3" w:rsidRPr="009F3D53">
        <w:rPr>
          <w:rFonts w:ascii="Times New Roman" w:hAnsi="Times New Roman" w:cs="Times New Roman"/>
          <w:sz w:val="24"/>
          <w:szCs w:val="24"/>
        </w:rPr>
        <w:t xml:space="preserve">and </w:t>
      </w:r>
      <w:r w:rsidR="00980515" w:rsidRPr="009F3D53">
        <w:rPr>
          <w:rFonts w:ascii="Times New Roman" w:hAnsi="Times New Roman" w:cs="Times New Roman"/>
          <w:sz w:val="24"/>
          <w:szCs w:val="24"/>
        </w:rPr>
        <w:t xml:space="preserve">analyze how different groups invoked different issues over time. </w:t>
      </w:r>
      <w:r w:rsidR="00A67786" w:rsidRPr="009F3D53">
        <w:rPr>
          <w:rFonts w:ascii="Times New Roman" w:hAnsi="Times New Roman" w:cs="Times New Roman"/>
          <w:sz w:val="24"/>
          <w:szCs w:val="24"/>
        </w:rPr>
        <w:t xml:space="preserve">Our </w:t>
      </w:r>
      <w:r w:rsidR="00A67786" w:rsidRPr="009F3D53">
        <w:rPr>
          <w:rFonts w:ascii="Times New Roman" w:hAnsi="Times New Roman" w:cs="Times New Roman"/>
          <w:sz w:val="24"/>
          <w:szCs w:val="24"/>
        </w:rPr>
        <w:lastRenderedPageBreak/>
        <w:t xml:space="preserve">periodization also relies on the </w:t>
      </w:r>
      <w:r w:rsidR="009F3D53" w:rsidRPr="009F3D53">
        <w:rPr>
          <w:rFonts w:ascii="Times New Roman" w:hAnsi="Times New Roman" w:cs="Times New Roman"/>
          <w:sz w:val="24"/>
          <w:szCs w:val="24"/>
        </w:rPr>
        <w:t>graphs</w:t>
      </w:r>
      <w:r w:rsidR="00A67786" w:rsidRPr="009F3D53">
        <w:rPr>
          <w:rFonts w:ascii="Times New Roman" w:hAnsi="Times New Roman" w:cs="Times New Roman"/>
          <w:sz w:val="24"/>
          <w:szCs w:val="24"/>
        </w:rPr>
        <w:t xml:space="preserve"> shown in Figure 4, which illustrate t</w:t>
      </w:r>
      <w:r w:rsidR="00CA28FE" w:rsidRPr="009F3D53">
        <w:rPr>
          <w:rFonts w:ascii="Times New Roman" w:hAnsi="Times New Roman" w:cs="Times New Roman"/>
          <w:sz w:val="24"/>
          <w:szCs w:val="24"/>
        </w:rPr>
        <w:t xml:space="preserve">he </w:t>
      </w:r>
      <w:r w:rsidR="009F3D53" w:rsidRPr="009F3D53">
        <w:rPr>
          <w:rFonts w:ascii="Times New Roman" w:hAnsi="Times New Roman" w:cs="Times New Roman"/>
          <w:sz w:val="24"/>
          <w:szCs w:val="24"/>
        </w:rPr>
        <w:t>discursive</w:t>
      </w:r>
      <w:r w:rsidR="002D0F4E" w:rsidRPr="009F3D53">
        <w:rPr>
          <w:rFonts w:ascii="Times New Roman" w:hAnsi="Times New Roman" w:cs="Times New Roman"/>
          <w:sz w:val="24"/>
          <w:szCs w:val="24"/>
        </w:rPr>
        <w:t xml:space="preserve"> </w:t>
      </w:r>
      <w:r w:rsidR="00706900" w:rsidRPr="009F3D53">
        <w:rPr>
          <w:rFonts w:ascii="Times New Roman" w:hAnsi="Times New Roman" w:cs="Times New Roman"/>
          <w:sz w:val="24"/>
          <w:szCs w:val="24"/>
        </w:rPr>
        <w:t xml:space="preserve">distance by group for each of the six </w:t>
      </w:r>
      <w:r w:rsidR="00AC2C61" w:rsidRPr="009F3D53">
        <w:rPr>
          <w:rFonts w:ascii="Times New Roman" w:hAnsi="Times New Roman" w:cs="Times New Roman"/>
          <w:sz w:val="24"/>
          <w:szCs w:val="24"/>
        </w:rPr>
        <w:t>issue</w:t>
      </w:r>
      <w:r w:rsidR="00A67786" w:rsidRPr="009F3D53">
        <w:rPr>
          <w:rFonts w:ascii="Times New Roman" w:hAnsi="Times New Roman" w:cs="Times New Roman"/>
          <w:sz w:val="24"/>
          <w:szCs w:val="24"/>
        </w:rPr>
        <w:t xml:space="preserve">s </w:t>
      </w:r>
      <w:r w:rsidR="00706900" w:rsidRPr="009F3D53">
        <w:rPr>
          <w:rFonts w:ascii="Times New Roman" w:hAnsi="Times New Roman" w:cs="Times New Roman"/>
          <w:sz w:val="24"/>
          <w:szCs w:val="24"/>
        </w:rPr>
        <w:t xml:space="preserve">in </w:t>
      </w:r>
      <w:r w:rsidR="00A67786" w:rsidRPr="009F3D53">
        <w:rPr>
          <w:rFonts w:ascii="Times New Roman" w:hAnsi="Times New Roman" w:cs="Times New Roman"/>
          <w:sz w:val="24"/>
          <w:szCs w:val="24"/>
        </w:rPr>
        <w:t xml:space="preserve">each period. </w:t>
      </w:r>
      <w:r w:rsidR="002D60B5" w:rsidRPr="009F3D53">
        <w:rPr>
          <w:rFonts w:ascii="Times New Roman" w:hAnsi="Times New Roman" w:cs="Times New Roman"/>
          <w:sz w:val="24"/>
          <w:szCs w:val="24"/>
        </w:rPr>
        <w:t>Significant distance from the mean is shown at the p&lt;.05 level and discussed in the following</w:t>
      </w:r>
      <w:r w:rsidR="005C3AB6" w:rsidRPr="009F3D53">
        <w:rPr>
          <w:rFonts w:ascii="Times New Roman" w:hAnsi="Times New Roman" w:cs="Times New Roman"/>
          <w:sz w:val="24"/>
          <w:szCs w:val="24"/>
        </w:rPr>
        <w:t xml:space="preserve"> sections</w:t>
      </w:r>
      <w:r w:rsidR="002D60B5" w:rsidRPr="009F3D53">
        <w:rPr>
          <w:rFonts w:ascii="Times New Roman" w:hAnsi="Times New Roman" w:cs="Times New Roman"/>
          <w:sz w:val="24"/>
          <w:szCs w:val="24"/>
        </w:rPr>
        <w:t xml:space="preserve">. </w:t>
      </w:r>
    </w:p>
    <w:p w14:paraId="22F554F3" w14:textId="58657766" w:rsidR="00CA28FE" w:rsidRPr="00F0510F" w:rsidRDefault="00B670E0" w:rsidP="008431FF">
      <w:pPr>
        <w:spacing w:before="240" w:after="120" w:line="480" w:lineRule="auto"/>
        <w:jc w:val="center"/>
        <w:rPr>
          <w:rFonts w:ascii="Times New Roman" w:hAnsi="Times New Roman" w:cs="Times New Roman"/>
          <w:sz w:val="24"/>
          <w:szCs w:val="24"/>
        </w:rPr>
      </w:pPr>
      <w:r w:rsidRPr="008431FF">
        <w:rPr>
          <w:rFonts w:ascii="Times New Roman" w:hAnsi="Times New Roman" w:cs="Times New Roman"/>
          <w:sz w:val="24"/>
          <w:szCs w:val="24"/>
        </w:rPr>
        <w:t>----------------------------------</w:t>
      </w:r>
      <w:r w:rsidRPr="00B670E0">
        <w:rPr>
          <w:rFonts w:ascii="Times New Roman" w:hAnsi="Times New Roman" w:cs="Times New Roman"/>
          <w:sz w:val="24"/>
          <w:szCs w:val="24"/>
        </w:rPr>
        <w:t xml:space="preserve"> </w:t>
      </w:r>
      <w:r>
        <w:rPr>
          <w:rFonts w:ascii="Times New Roman" w:hAnsi="Times New Roman" w:cs="Times New Roman"/>
          <w:sz w:val="24"/>
          <w:szCs w:val="24"/>
        </w:rPr>
        <w:t>Insert Figure 3 and Figure 4 about here</w:t>
      </w:r>
      <w:r w:rsidRPr="008431FF">
        <w:rPr>
          <w:rFonts w:ascii="Times New Roman" w:hAnsi="Times New Roman" w:cs="Times New Roman"/>
          <w:sz w:val="24"/>
          <w:szCs w:val="24"/>
        </w:rPr>
        <w:t>-----------------------------------</w:t>
      </w:r>
    </w:p>
    <w:p w14:paraId="22F839B2" w14:textId="2C775BFF" w:rsidR="00296F92" w:rsidRDefault="00296F92" w:rsidP="00296F9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Period 1: 1992-1997</w:t>
      </w:r>
      <w:r w:rsidR="004F2C3D">
        <w:rPr>
          <w:rFonts w:ascii="Times New Roman" w:hAnsi="Times New Roman" w:cs="Times New Roman"/>
          <w:b/>
          <w:sz w:val="24"/>
          <w:szCs w:val="24"/>
        </w:rPr>
        <w:t xml:space="preserve"> </w:t>
      </w:r>
    </w:p>
    <w:p w14:paraId="27CA2BFF" w14:textId="06315BE6" w:rsidR="00296F92" w:rsidRDefault="00296F92" w:rsidP="00296F9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In </w:t>
      </w:r>
      <w:r w:rsidR="00B60620">
        <w:rPr>
          <w:rFonts w:ascii="Times New Roman" w:hAnsi="Times New Roman" w:cs="Times New Roman"/>
          <w:sz w:val="24"/>
          <w:szCs w:val="24"/>
        </w:rPr>
        <w:t>th</w:t>
      </w:r>
      <w:r w:rsidR="006E4B68">
        <w:rPr>
          <w:rFonts w:ascii="Times New Roman" w:hAnsi="Times New Roman" w:cs="Times New Roman"/>
          <w:sz w:val="24"/>
          <w:szCs w:val="24"/>
        </w:rPr>
        <w:t>e</w:t>
      </w:r>
      <w:r>
        <w:rPr>
          <w:rFonts w:ascii="Times New Roman" w:hAnsi="Times New Roman" w:cs="Times New Roman"/>
          <w:sz w:val="24"/>
          <w:szCs w:val="24"/>
        </w:rPr>
        <w:t xml:space="preserve"> </w:t>
      </w:r>
      <w:r w:rsidR="00B60620">
        <w:rPr>
          <w:rFonts w:ascii="Times New Roman" w:hAnsi="Times New Roman" w:cs="Times New Roman"/>
          <w:sz w:val="24"/>
          <w:szCs w:val="24"/>
        </w:rPr>
        <w:t>first period, 1992 - 1997</w:t>
      </w:r>
      <w:r w:rsidR="00B60620" w:rsidRPr="00F0510F">
        <w:rPr>
          <w:rFonts w:ascii="Times New Roman" w:hAnsi="Times New Roman" w:cs="Times New Roman"/>
          <w:sz w:val="24"/>
          <w:szCs w:val="24"/>
        </w:rPr>
        <w:t xml:space="preserve">, </w:t>
      </w:r>
      <w:r>
        <w:rPr>
          <w:rFonts w:ascii="Times New Roman" w:hAnsi="Times New Roman" w:cs="Times New Roman"/>
          <w:sz w:val="24"/>
          <w:szCs w:val="24"/>
        </w:rPr>
        <w:t>the field wa</w:t>
      </w:r>
      <w:r w:rsidRPr="00F0510F">
        <w:rPr>
          <w:rFonts w:ascii="Times New Roman" w:hAnsi="Times New Roman" w:cs="Times New Roman"/>
          <w:sz w:val="24"/>
          <w:szCs w:val="24"/>
        </w:rPr>
        <w:t xml:space="preserve">s more discursively coherent than in the following period, but not as </w:t>
      </w:r>
      <w:r>
        <w:rPr>
          <w:rFonts w:ascii="Times New Roman" w:hAnsi="Times New Roman" w:cs="Times New Roman"/>
          <w:sz w:val="24"/>
          <w:szCs w:val="24"/>
        </w:rPr>
        <w:t>coherent</w:t>
      </w:r>
      <w:r w:rsidRPr="00F0510F">
        <w:rPr>
          <w:rFonts w:ascii="Times New Roman" w:hAnsi="Times New Roman" w:cs="Times New Roman"/>
          <w:sz w:val="24"/>
          <w:szCs w:val="24"/>
        </w:rPr>
        <w:t xml:space="preserve"> as it </w:t>
      </w:r>
      <w:r>
        <w:rPr>
          <w:rFonts w:ascii="Times New Roman" w:hAnsi="Times New Roman" w:cs="Times New Roman"/>
          <w:sz w:val="24"/>
          <w:szCs w:val="24"/>
        </w:rPr>
        <w:t>became</w:t>
      </w:r>
      <w:r w:rsidRPr="00F0510F">
        <w:rPr>
          <w:rFonts w:ascii="Times New Roman" w:hAnsi="Times New Roman" w:cs="Times New Roman"/>
          <w:sz w:val="24"/>
          <w:szCs w:val="24"/>
        </w:rPr>
        <w:t xml:space="preserve"> over time.</w:t>
      </w:r>
      <w:r>
        <w:rPr>
          <w:rFonts w:ascii="Times New Roman" w:hAnsi="Times New Roman" w:cs="Times New Roman"/>
          <w:sz w:val="24"/>
          <w:szCs w:val="24"/>
        </w:rPr>
        <w:t xml:space="preserve"> </w:t>
      </w:r>
      <w:r w:rsidRPr="00F0510F">
        <w:rPr>
          <w:rFonts w:ascii="Times New Roman" w:hAnsi="Times New Roman" w:cs="Times New Roman"/>
          <w:sz w:val="24"/>
          <w:szCs w:val="24"/>
        </w:rPr>
        <w:t xml:space="preserve">As shown in Figure </w:t>
      </w:r>
      <w:r>
        <w:rPr>
          <w:rFonts w:ascii="Times New Roman" w:hAnsi="Times New Roman" w:cs="Times New Roman"/>
          <w:sz w:val="24"/>
          <w:szCs w:val="24"/>
        </w:rPr>
        <w:t>2</w:t>
      </w:r>
      <w:r w:rsidRPr="00F0510F">
        <w:rPr>
          <w:rFonts w:ascii="Times New Roman" w:hAnsi="Times New Roman" w:cs="Times New Roman"/>
          <w:sz w:val="24"/>
          <w:szCs w:val="24"/>
        </w:rPr>
        <w:t xml:space="preserve">, the </w:t>
      </w:r>
      <w:r>
        <w:rPr>
          <w:rFonts w:ascii="Times New Roman" w:hAnsi="Times New Roman" w:cs="Times New Roman"/>
          <w:sz w:val="24"/>
          <w:szCs w:val="24"/>
        </w:rPr>
        <w:t xml:space="preserve">most frequently discussed </w:t>
      </w:r>
      <w:r w:rsidRPr="00F0510F">
        <w:rPr>
          <w:rFonts w:ascii="Times New Roman" w:hAnsi="Times New Roman" w:cs="Times New Roman"/>
          <w:sz w:val="24"/>
          <w:szCs w:val="24"/>
        </w:rPr>
        <w:t>issues we</w:t>
      </w:r>
      <w:r>
        <w:rPr>
          <w:rFonts w:ascii="Times New Roman" w:hAnsi="Times New Roman" w:cs="Times New Roman"/>
          <w:sz w:val="24"/>
          <w:szCs w:val="24"/>
        </w:rPr>
        <w:t xml:space="preserve">re 1) </w:t>
      </w:r>
      <w:r w:rsidRPr="006B1011">
        <w:rPr>
          <w:rFonts w:ascii="Times New Roman" w:hAnsi="Times New Roman" w:cs="Times New Roman"/>
          <w:i/>
          <w:sz w:val="24"/>
          <w:szCs w:val="24"/>
        </w:rPr>
        <w:t>compliance</w:t>
      </w:r>
      <w:r>
        <w:rPr>
          <w:rFonts w:ascii="Times New Roman" w:hAnsi="Times New Roman" w:cs="Times New Roman"/>
          <w:sz w:val="24"/>
          <w:szCs w:val="24"/>
        </w:rPr>
        <w:t xml:space="preserve"> 2) </w:t>
      </w:r>
      <w:r w:rsidRPr="006B1011">
        <w:rPr>
          <w:rFonts w:ascii="Times New Roman" w:hAnsi="Times New Roman" w:cs="Times New Roman"/>
          <w:i/>
          <w:sz w:val="24"/>
          <w:szCs w:val="24"/>
        </w:rPr>
        <w:t>nature</w:t>
      </w:r>
      <w:r>
        <w:rPr>
          <w:rFonts w:ascii="Times New Roman" w:hAnsi="Times New Roman" w:cs="Times New Roman"/>
          <w:sz w:val="24"/>
          <w:szCs w:val="24"/>
        </w:rPr>
        <w:t xml:space="preserve"> and 3) </w:t>
      </w:r>
      <w:r>
        <w:rPr>
          <w:rFonts w:ascii="Times New Roman" w:hAnsi="Times New Roman" w:cs="Times New Roman"/>
          <w:i/>
          <w:sz w:val="24"/>
          <w:szCs w:val="24"/>
        </w:rPr>
        <w:t>politics</w:t>
      </w:r>
      <w:r w:rsidRPr="00F0510F">
        <w:rPr>
          <w:rFonts w:ascii="Times New Roman" w:hAnsi="Times New Roman" w:cs="Times New Roman"/>
          <w:sz w:val="24"/>
          <w:szCs w:val="24"/>
        </w:rPr>
        <w:t>. Examining the</w:t>
      </w:r>
      <w:r>
        <w:rPr>
          <w:rFonts w:ascii="Times New Roman" w:hAnsi="Times New Roman" w:cs="Times New Roman"/>
          <w:sz w:val="24"/>
          <w:szCs w:val="24"/>
        </w:rPr>
        <w:t xml:space="preserve"> groups’ </w:t>
      </w:r>
      <w:r w:rsidR="009D4558">
        <w:rPr>
          <w:rFonts w:ascii="Times New Roman" w:hAnsi="Times New Roman" w:cs="Times New Roman"/>
          <w:sz w:val="24"/>
          <w:szCs w:val="24"/>
        </w:rPr>
        <w:t>discussion</w:t>
      </w:r>
      <w:r>
        <w:rPr>
          <w:rFonts w:ascii="Times New Roman" w:hAnsi="Times New Roman" w:cs="Times New Roman"/>
          <w:sz w:val="24"/>
          <w:szCs w:val="24"/>
        </w:rPr>
        <w:t xml:space="preserve"> of the </w:t>
      </w:r>
      <w:r w:rsidR="00AC2C61">
        <w:rPr>
          <w:rFonts w:ascii="Times New Roman" w:hAnsi="Times New Roman" w:cs="Times New Roman"/>
          <w:sz w:val="24"/>
          <w:szCs w:val="24"/>
        </w:rPr>
        <w:t>issue</w:t>
      </w:r>
      <w:r>
        <w:rPr>
          <w:rFonts w:ascii="Times New Roman" w:hAnsi="Times New Roman" w:cs="Times New Roman"/>
          <w:sz w:val="24"/>
          <w:szCs w:val="24"/>
        </w:rPr>
        <w:t xml:space="preserve">s in Figure 4, we see that none of the groups are over- or under-represented in the amount to which they discuss </w:t>
      </w:r>
      <w:r w:rsidRPr="00DC0DD5">
        <w:rPr>
          <w:rFonts w:ascii="Times New Roman" w:hAnsi="Times New Roman" w:cs="Times New Roman"/>
          <w:i/>
          <w:sz w:val="24"/>
          <w:szCs w:val="24"/>
        </w:rPr>
        <w:t>compliance</w:t>
      </w:r>
      <w:r>
        <w:rPr>
          <w:rFonts w:ascii="Times New Roman" w:hAnsi="Times New Roman" w:cs="Times New Roman"/>
          <w:sz w:val="24"/>
          <w:szCs w:val="24"/>
        </w:rPr>
        <w:t xml:space="preserve">, indicating that there was alignment across the groups regarding the relative </w:t>
      </w:r>
      <w:r w:rsidR="00B60620">
        <w:rPr>
          <w:rFonts w:ascii="Times New Roman" w:hAnsi="Times New Roman" w:cs="Times New Roman"/>
          <w:sz w:val="24"/>
          <w:szCs w:val="24"/>
        </w:rPr>
        <w:t>pertinence</w:t>
      </w:r>
      <w:r>
        <w:rPr>
          <w:rFonts w:ascii="Times New Roman" w:hAnsi="Times New Roman" w:cs="Times New Roman"/>
          <w:sz w:val="24"/>
          <w:szCs w:val="24"/>
        </w:rPr>
        <w:t xml:space="preserve"> of this issue to the field. </w:t>
      </w:r>
      <w:r w:rsidRPr="00F0510F">
        <w:rPr>
          <w:rFonts w:ascii="Times New Roman" w:hAnsi="Times New Roman" w:cs="Times New Roman"/>
          <w:sz w:val="24"/>
          <w:szCs w:val="24"/>
        </w:rPr>
        <w:t xml:space="preserve">Much of </w:t>
      </w:r>
      <w:r>
        <w:rPr>
          <w:rFonts w:ascii="Times New Roman" w:hAnsi="Times New Roman" w:cs="Times New Roman"/>
          <w:sz w:val="24"/>
          <w:szCs w:val="24"/>
        </w:rPr>
        <w:t xml:space="preserve">the </w:t>
      </w:r>
      <w:r w:rsidRPr="006B1011">
        <w:rPr>
          <w:rFonts w:ascii="Times New Roman" w:hAnsi="Times New Roman" w:cs="Times New Roman"/>
          <w:i/>
          <w:sz w:val="24"/>
          <w:szCs w:val="24"/>
        </w:rPr>
        <w:t>compliance</w:t>
      </w:r>
      <w:r w:rsidRPr="00F0510F">
        <w:rPr>
          <w:rFonts w:ascii="Times New Roman" w:hAnsi="Times New Roman" w:cs="Times New Roman"/>
          <w:sz w:val="24"/>
          <w:szCs w:val="24"/>
        </w:rPr>
        <w:t xml:space="preserve"> </w:t>
      </w:r>
      <w:r>
        <w:rPr>
          <w:rFonts w:ascii="Times New Roman" w:hAnsi="Times New Roman" w:cs="Times New Roman"/>
          <w:sz w:val="24"/>
          <w:szCs w:val="24"/>
        </w:rPr>
        <w:t>discussion involved</w:t>
      </w:r>
      <w:r w:rsidRPr="00F0510F">
        <w:rPr>
          <w:rFonts w:ascii="Times New Roman" w:hAnsi="Times New Roman" w:cs="Times New Roman"/>
          <w:sz w:val="24"/>
          <w:szCs w:val="24"/>
        </w:rPr>
        <w:t xml:space="preserve"> field members </w:t>
      </w:r>
      <w:r w:rsidR="00B60620">
        <w:rPr>
          <w:rFonts w:ascii="Times New Roman" w:hAnsi="Times New Roman" w:cs="Times New Roman"/>
          <w:sz w:val="24"/>
          <w:szCs w:val="24"/>
        </w:rPr>
        <w:t>with</w:t>
      </w:r>
      <w:r w:rsidRPr="00F0510F">
        <w:rPr>
          <w:rFonts w:ascii="Times New Roman" w:hAnsi="Times New Roman" w:cs="Times New Roman"/>
          <w:sz w:val="24"/>
          <w:szCs w:val="24"/>
        </w:rPr>
        <w:t xml:space="preserve"> experience in compliance-related </w:t>
      </w:r>
      <w:r>
        <w:rPr>
          <w:rFonts w:ascii="Times New Roman" w:hAnsi="Times New Roman" w:cs="Times New Roman"/>
          <w:sz w:val="24"/>
          <w:szCs w:val="24"/>
        </w:rPr>
        <w:t>practices</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explaining </w:t>
      </w:r>
      <w:r w:rsidRPr="00F0510F">
        <w:rPr>
          <w:rFonts w:ascii="Times New Roman" w:hAnsi="Times New Roman" w:cs="Times New Roman"/>
          <w:sz w:val="24"/>
          <w:szCs w:val="24"/>
        </w:rPr>
        <w:t>government policies or grants</w:t>
      </w:r>
      <w:r>
        <w:rPr>
          <w:rFonts w:ascii="Times New Roman" w:hAnsi="Times New Roman" w:cs="Times New Roman"/>
          <w:sz w:val="24"/>
          <w:szCs w:val="24"/>
        </w:rPr>
        <w:t xml:space="preserve"> to others</w:t>
      </w:r>
      <w:r w:rsidRPr="00F0510F">
        <w:rPr>
          <w:rFonts w:ascii="Times New Roman" w:hAnsi="Times New Roman" w:cs="Times New Roman"/>
          <w:sz w:val="24"/>
          <w:szCs w:val="24"/>
        </w:rPr>
        <w:t>. For example, one message that contained a high percent</w:t>
      </w:r>
      <w:r w:rsidR="00B60620">
        <w:rPr>
          <w:rFonts w:ascii="Times New Roman" w:hAnsi="Times New Roman" w:cs="Times New Roman"/>
          <w:sz w:val="24"/>
          <w:szCs w:val="24"/>
        </w:rPr>
        <w:t>age</w:t>
      </w:r>
      <w:r w:rsidRPr="00F0510F">
        <w:rPr>
          <w:rFonts w:ascii="Times New Roman" w:hAnsi="Times New Roman" w:cs="Times New Roman"/>
          <w:sz w:val="24"/>
          <w:szCs w:val="24"/>
        </w:rPr>
        <w:t xml:space="preserve"> of </w:t>
      </w:r>
      <w:r w:rsidRPr="006B1011">
        <w:rPr>
          <w:rFonts w:ascii="Times New Roman" w:hAnsi="Times New Roman" w:cs="Times New Roman"/>
          <w:i/>
          <w:sz w:val="24"/>
          <w:szCs w:val="24"/>
        </w:rPr>
        <w:t>compliance</w:t>
      </w:r>
      <w:r w:rsidRPr="00F0510F">
        <w:rPr>
          <w:rFonts w:ascii="Times New Roman" w:hAnsi="Times New Roman" w:cs="Times New Roman"/>
          <w:sz w:val="24"/>
          <w:szCs w:val="24"/>
        </w:rPr>
        <w:t xml:space="preserve"> </w:t>
      </w:r>
      <w:r>
        <w:rPr>
          <w:rFonts w:ascii="Times New Roman" w:hAnsi="Times New Roman" w:cs="Times New Roman"/>
          <w:sz w:val="24"/>
          <w:szCs w:val="24"/>
        </w:rPr>
        <w:t>language</w:t>
      </w:r>
      <w:r w:rsidRPr="00F0510F">
        <w:rPr>
          <w:rFonts w:ascii="Times New Roman" w:hAnsi="Times New Roman" w:cs="Times New Roman"/>
          <w:sz w:val="24"/>
          <w:szCs w:val="24"/>
        </w:rPr>
        <w:t xml:space="preserve"> stated, “The U.S. EPA has a great pollution reduction and energy efficiency program called Green Lights.”</w:t>
      </w:r>
      <w:r w:rsidRPr="00F0510F">
        <w:rPr>
          <w:rStyle w:val="EndnoteReference"/>
          <w:rFonts w:ascii="Times New Roman" w:hAnsi="Times New Roman" w:cs="Times New Roman"/>
          <w:sz w:val="24"/>
          <w:szCs w:val="24"/>
        </w:rPr>
        <w:endnoteReference w:id="3"/>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Another detailed, </w:t>
      </w:r>
      <w:r w:rsidRPr="00F0510F">
        <w:rPr>
          <w:rFonts w:ascii="Times New Roman" w:hAnsi="Times New Roman" w:cs="Times New Roman"/>
          <w:sz w:val="24"/>
          <w:szCs w:val="24"/>
        </w:rPr>
        <w:t>“I believe that ozone depleting substances are ALREADY regulated under Section 608</w:t>
      </w:r>
      <w:r>
        <w:rPr>
          <w:rFonts w:ascii="Times New Roman" w:hAnsi="Times New Roman" w:cs="Times New Roman"/>
          <w:sz w:val="24"/>
          <w:szCs w:val="24"/>
        </w:rPr>
        <w:t xml:space="preserve"> of the Clean Air Act (1990)</w:t>
      </w:r>
      <w:r w:rsidRPr="00F0510F">
        <w:rPr>
          <w:rFonts w:ascii="Times New Roman" w:hAnsi="Times New Roman" w:cs="Times New Roman"/>
          <w:sz w:val="24"/>
          <w:szCs w:val="24"/>
        </w:rPr>
        <w:t>.”</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Actors invoked </w:t>
      </w:r>
      <w:r w:rsidRPr="00F0510F">
        <w:rPr>
          <w:rFonts w:ascii="Times New Roman" w:hAnsi="Times New Roman" w:cs="Times New Roman"/>
          <w:sz w:val="24"/>
          <w:szCs w:val="24"/>
        </w:rPr>
        <w:t xml:space="preserve">laws, rules, and government bodies when discussing </w:t>
      </w:r>
      <w:r w:rsidRPr="006B1011">
        <w:rPr>
          <w:rFonts w:ascii="Times New Roman" w:hAnsi="Times New Roman" w:cs="Times New Roman"/>
          <w:i/>
          <w:sz w:val="24"/>
          <w:szCs w:val="24"/>
        </w:rPr>
        <w:t>compliance</w:t>
      </w:r>
      <w:r w:rsidRPr="00F0510F">
        <w:rPr>
          <w:rFonts w:ascii="Times New Roman" w:hAnsi="Times New Roman" w:cs="Times New Roman"/>
          <w:sz w:val="24"/>
          <w:szCs w:val="24"/>
        </w:rPr>
        <w:t>.</w:t>
      </w:r>
    </w:p>
    <w:p w14:paraId="1206904F" w14:textId="747D54B7" w:rsidR="00296F92" w:rsidRPr="00E76F63"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i/>
          <w:sz w:val="24"/>
          <w:szCs w:val="24"/>
        </w:rPr>
        <w:tab/>
      </w:r>
      <w:r w:rsidRPr="006B1011">
        <w:rPr>
          <w:rFonts w:ascii="Times New Roman" w:hAnsi="Times New Roman" w:cs="Times New Roman"/>
          <w:i/>
          <w:sz w:val="24"/>
          <w:szCs w:val="24"/>
        </w:rPr>
        <w:t>Nature</w:t>
      </w:r>
      <w:r>
        <w:rPr>
          <w:rFonts w:ascii="Times New Roman" w:hAnsi="Times New Roman" w:cs="Times New Roman"/>
          <w:sz w:val="24"/>
          <w:szCs w:val="24"/>
        </w:rPr>
        <w:t xml:space="preserve"> was</w:t>
      </w:r>
      <w:r w:rsidRPr="00F0510F">
        <w:rPr>
          <w:rFonts w:ascii="Times New Roman" w:hAnsi="Times New Roman" w:cs="Times New Roman"/>
          <w:sz w:val="24"/>
          <w:szCs w:val="24"/>
        </w:rPr>
        <w:t xml:space="preserve"> also prevalent </w:t>
      </w:r>
      <w:r>
        <w:rPr>
          <w:rFonts w:ascii="Times New Roman" w:hAnsi="Times New Roman" w:cs="Times New Roman"/>
          <w:sz w:val="24"/>
          <w:szCs w:val="24"/>
        </w:rPr>
        <w:t xml:space="preserve">in the discourse </w:t>
      </w:r>
      <w:r w:rsidRPr="00F0510F">
        <w:rPr>
          <w:rFonts w:ascii="Times New Roman" w:hAnsi="Times New Roman" w:cs="Times New Roman"/>
          <w:sz w:val="24"/>
          <w:szCs w:val="24"/>
        </w:rPr>
        <w:t>during th</w:t>
      </w:r>
      <w:r>
        <w:rPr>
          <w:rFonts w:ascii="Times New Roman" w:hAnsi="Times New Roman" w:cs="Times New Roman"/>
          <w:sz w:val="24"/>
          <w:szCs w:val="24"/>
        </w:rPr>
        <w:t>e</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Pr="00F0510F">
        <w:rPr>
          <w:rFonts w:ascii="Times New Roman" w:hAnsi="Times New Roman" w:cs="Times New Roman"/>
          <w:sz w:val="24"/>
          <w:szCs w:val="24"/>
        </w:rPr>
        <w:t xml:space="preserve">period. However, as shown in Figure 4, activists discussed this issue </w:t>
      </w:r>
      <w:r>
        <w:rPr>
          <w:rFonts w:ascii="Times New Roman" w:hAnsi="Times New Roman" w:cs="Times New Roman"/>
          <w:sz w:val="24"/>
          <w:szCs w:val="24"/>
        </w:rPr>
        <w:t xml:space="preserve">statistically </w:t>
      </w:r>
      <w:r w:rsidRPr="00F0510F">
        <w:rPr>
          <w:rFonts w:ascii="Times New Roman" w:hAnsi="Times New Roman" w:cs="Times New Roman"/>
          <w:sz w:val="24"/>
          <w:szCs w:val="24"/>
        </w:rPr>
        <w:t xml:space="preserve">more than other groups. </w:t>
      </w:r>
      <w:r w:rsidR="00C066DD">
        <w:rPr>
          <w:rFonts w:ascii="Times New Roman" w:hAnsi="Times New Roman" w:cs="Times New Roman"/>
          <w:sz w:val="24"/>
          <w:szCs w:val="24"/>
        </w:rPr>
        <w:t xml:space="preserve">In the forum, activists are individuals from organizations such as Greenpeace, campaigners for organizations such as </w:t>
      </w:r>
      <w:r w:rsidR="00C066DD" w:rsidRPr="00C066DD">
        <w:rPr>
          <w:rFonts w:ascii="Times New Roman" w:hAnsi="Times New Roman" w:cs="Times New Roman"/>
          <w:sz w:val="24"/>
          <w:szCs w:val="24"/>
        </w:rPr>
        <w:t>Public Interest Research Groups (PIRGs)</w:t>
      </w:r>
      <w:r w:rsidR="00C066DD">
        <w:rPr>
          <w:rFonts w:ascii="Times New Roman" w:hAnsi="Times New Roman" w:cs="Times New Roman"/>
          <w:sz w:val="24"/>
          <w:szCs w:val="24"/>
        </w:rPr>
        <w:t xml:space="preserve">, and self-described student activists. </w:t>
      </w:r>
      <w:r>
        <w:rPr>
          <w:rFonts w:ascii="Times New Roman" w:hAnsi="Times New Roman" w:cs="Times New Roman"/>
          <w:sz w:val="24"/>
          <w:szCs w:val="24"/>
        </w:rPr>
        <w:t xml:space="preserve">Messages from activists about </w:t>
      </w:r>
      <w:r>
        <w:rPr>
          <w:rFonts w:ascii="Times New Roman" w:hAnsi="Times New Roman" w:cs="Times New Roman"/>
          <w:i/>
          <w:sz w:val="24"/>
          <w:szCs w:val="24"/>
        </w:rPr>
        <w:t>nature</w:t>
      </w:r>
      <w:r>
        <w:rPr>
          <w:rFonts w:ascii="Times New Roman" w:hAnsi="Times New Roman" w:cs="Times New Roman"/>
          <w:sz w:val="24"/>
          <w:szCs w:val="24"/>
        </w:rPr>
        <w:t xml:space="preserve"> talked about</w:t>
      </w:r>
      <w:r w:rsidRPr="00F0510F">
        <w:rPr>
          <w:rFonts w:ascii="Times New Roman" w:hAnsi="Times New Roman" w:cs="Times New Roman"/>
          <w:sz w:val="24"/>
          <w:szCs w:val="24"/>
        </w:rPr>
        <w:t xml:space="preserve"> “the fight to strengthen the Endangered Species Act,”</w:t>
      </w:r>
      <w:r w:rsidRPr="00F0510F">
        <w:rPr>
          <w:rStyle w:val="EndnoteReference"/>
          <w:rFonts w:ascii="Times New Roman" w:hAnsi="Times New Roman" w:cs="Times New Roman"/>
          <w:sz w:val="24"/>
          <w:szCs w:val="24"/>
        </w:rPr>
        <w:endnoteReference w:id="5"/>
      </w:r>
      <w:r w:rsidRPr="00F0510F">
        <w:rPr>
          <w:rFonts w:ascii="Times New Roman" w:hAnsi="Times New Roman" w:cs="Times New Roman"/>
          <w:sz w:val="24"/>
          <w:szCs w:val="24"/>
        </w:rPr>
        <w:t xml:space="preserve"> </w:t>
      </w:r>
      <w:r w:rsidR="00B60620">
        <w:rPr>
          <w:rFonts w:ascii="Times New Roman" w:hAnsi="Times New Roman" w:cs="Times New Roman"/>
          <w:sz w:val="24"/>
          <w:szCs w:val="24"/>
        </w:rPr>
        <w:t xml:space="preserve">and </w:t>
      </w:r>
      <w:r w:rsidRPr="00F0510F">
        <w:rPr>
          <w:rFonts w:ascii="Times New Roman" w:hAnsi="Times New Roman" w:cs="Times New Roman"/>
          <w:sz w:val="24"/>
          <w:szCs w:val="24"/>
        </w:rPr>
        <w:t>work to “establish the Mojave Desert as the nation's 52nd National Park</w:t>
      </w:r>
      <w:r w:rsidR="00B60620">
        <w:rPr>
          <w:rFonts w:ascii="Times New Roman" w:hAnsi="Times New Roman" w:cs="Times New Roman"/>
          <w:sz w:val="24"/>
          <w:szCs w:val="24"/>
        </w:rPr>
        <w:t>.</w:t>
      </w:r>
      <w:r w:rsidRPr="00F0510F">
        <w:rPr>
          <w:rFonts w:ascii="Times New Roman" w:hAnsi="Times New Roman" w:cs="Times New Roman"/>
          <w:sz w:val="24"/>
          <w:szCs w:val="24"/>
        </w:rPr>
        <w:t>”</w:t>
      </w:r>
      <w:r w:rsidRPr="00F0510F">
        <w:rPr>
          <w:rStyle w:val="EndnoteReference"/>
          <w:rFonts w:ascii="Times New Roman" w:hAnsi="Times New Roman" w:cs="Times New Roman"/>
          <w:sz w:val="24"/>
          <w:szCs w:val="24"/>
        </w:rPr>
        <w:endnoteReference w:id="6"/>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Although activists discussed </w:t>
      </w:r>
      <w:r w:rsidRPr="004D5F8C">
        <w:rPr>
          <w:rFonts w:ascii="Times New Roman" w:hAnsi="Times New Roman" w:cs="Times New Roman"/>
          <w:i/>
          <w:sz w:val="24"/>
          <w:szCs w:val="24"/>
        </w:rPr>
        <w:lastRenderedPageBreak/>
        <w:t>nature</w:t>
      </w:r>
      <w:r>
        <w:rPr>
          <w:rFonts w:ascii="Times New Roman" w:hAnsi="Times New Roman" w:cs="Times New Roman"/>
          <w:sz w:val="24"/>
          <w:szCs w:val="24"/>
        </w:rPr>
        <w:t xml:space="preserve"> </w:t>
      </w:r>
      <w:r w:rsidR="00B60620">
        <w:rPr>
          <w:rFonts w:ascii="Times New Roman" w:hAnsi="Times New Roman" w:cs="Times New Roman"/>
          <w:sz w:val="24"/>
          <w:szCs w:val="24"/>
        </w:rPr>
        <w:t>regularly</w:t>
      </w:r>
      <w:r>
        <w:rPr>
          <w:rFonts w:ascii="Times New Roman" w:hAnsi="Times New Roman" w:cs="Times New Roman"/>
          <w:sz w:val="24"/>
          <w:szCs w:val="24"/>
        </w:rPr>
        <w:t xml:space="preserve"> in this period, other groups did not discuss the issue as </w:t>
      </w:r>
      <w:r w:rsidR="009C7B0B">
        <w:rPr>
          <w:rFonts w:ascii="Times New Roman" w:hAnsi="Times New Roman" w:cs="Times New Roman"/>
          <w:sz w:val="24"/>
          <w:szCs w:val="24"/>
        </w:rPr>
        <w:t>much</w:t>
      </w:r>
      <w:r w:rsidRPr="00F0510F">
        <w:rPr>
          <w:rFonts w:ascii="Times New Roman" w:hAnsi="Times New Roman" w:cs="Times New Roman"/>
          <w:sz w:val="24"/>
          <w:szCs w:val="24"/>
        </w:rPr>
        <w:t>. In fact, activists are generally an outlier in this period</w:t>
      </w:r>
      <w:r>
        <w:rPr>
          <w:rFonts w:ascii="Times New Roman" w:hAnsi="Times New Roman" w:cs="Times New Roman"/>
          <w:sz w:val="24"/>
          <w:szCs w:val="24"/>
        </w:rPr>
        <w:t xml:space="preserve"> and remain an outlier over time, revealing their discursive distinctiveness throughout the </w:t>
      </w:r>
      <w:r w:rsidR="009C7B0B">
        <w:rPr>
          <w:rFonts w:ascii="Times New Roman" w:hAnsi="Times New Roman" w:cs="Times New Roman"/>
          <w:sz w:val="24"/>
          <w:szCs w:val="24"/>
        </w:rPr>
        <w:t>evolution</w:t>
      </w:r>
      <w:r w:rsidR="00B60620">
        <w:rPr>
          <w:rFonts w:ascii="Times New Roman" w:hAnsi="Times New Roman" w:cs="Times New Roman"/>
          <w:sz w:val="24"/>
          <w:szCs w:val="24"/>
        </w:rPr>
        <w:t xml:space="preserve"> </w:t>
      </w:r>
      <w:r w:rsidR="009C7B0B">
        <w:rPr>
          <w:rFonts w:ascii="Times New Roman" w:hAnsi="Times New Roman" w:cs="Times New Roman"/>
          <w:sz w:val="24"/>
          <w:szCs w:val="24"/>
        </w:rPr>
        <w:t xml:space="preserve">of this </w:t>
      </w:r>
      <w:r w:rsidR="009C7B0B" w:rsidRPr="00DC7FCC">
        <w:rPr>
          <w:rFonts w:ascii="Times New Roman" w:hAnsi="Times New Roman" w:cs="Times New Roman"/>
          <w:sz w:val="24"/>
          <w:szCs w:val="24"/>
        </w:rPr>
        <w:t xml:space="preserve">field, which is interesting, considering that the field started in large part based on their efforts. </w:t>
      </w:r>
      <w:r w:rsidRPr="00DC7FCC">
        <w:rPr>
          <w:rFonts w:ascii="Times New Roman" w:hAnsi="Times New Roman" w:cs="Times New Roman"/>
          <w:sz w:val="24"/>
          <w:szCs w:val="24"/>
        </w:rPr>
        <w:t>As shown</w:t>
      </w:r>
      <w:r w:rsidRPr="00F0510F">
        <w:rPr>
          <w:rFonts w:ascii="Times New Roman" w:hAnsi="Times New Roman" w:cs="Times New Roman"/>
          <w:sz w:val="24"/>
          <w:szCs w:val="24"/>
        </w:rPr>
        <w:t xml:space="preserve"> in Figure 4</w:t>
      </w:r>
      <w:r>
        <w:rPr>
          <w:rFonts w:ascii="Times New Roman" w:hAnsi="Times New Roman" w:cs="Times New Roman"/>
          <w:sz w:val="24"/>
          <w:szCs w:val="24"/>
        </w:rPr>
        <w:t>, a</w:t>
      </w:r>
      <w:r w:rsidRPr="00F0510F">
        <w:rPr>
          <w:rFonts w:ascii="Times New Roman" w:hAnsi="Times New Roman" w:cs="Times New Roman"/>
          <w:sz w:val="24"/>
          <w:szCs w:val="24"/>
        </w:rPr>
        <w:t xml:space="preserve">ctivists </w:t>
      </w:r>
      <w:r w:rsidR="009C7B0B">
        <w:rPr>
          <w:rFonts w:ascii="Times New Roman" w:hAnsi="Times New Roman" w:cs="Times New Roman"/>
          <w:sz w:val="24"/>
          <w:szCs w:val="24"/>
        </w:rPr>
        <w:t>discussed</w:t>
      </w:r>
      <w:r w:rsidRPr="00F0510F">
        <w:rPr>
          <w:rFonts w:ascii="Times New Roman" w:hAnsi="Times New Roman" w:cs="Times New Roman"/>
          <w:sz w:val="24"/>
          <w:szCs w:val="24"/>
        </w:rPr>
        <w:t xml:space="preserve"> three issues more on average than the other groups: 1) </w:t>
      </w:r>
      <w:r w:rsidRPr="004D5F8C">
        <w:rPr>
          <w:rFonts w:ascii="Times New Roman" w:hAnsi="Times New Roman" w:cs="Times New Roman"/>
          <w:i/>
          <w:sz w:val="24"/>
          <w:szCs w:val="24"/>
        </w:rPr>
        <w:t>nature</w:t>
      </w:r>
      <w:r w:rsidRPr="00F0510F">
        <w:rPr>
          <w:rFonts w:ascii="Times New Roman" w:hAnsi="Times New Roman" w:cs="Times New Roman"/>
          <w:sz w:val="24"/>
          <w:szCs w:val="24"/>
        </w:rPr>
        <w:t xml:space="preserve">; 2) </w:t>
      </w:r>
      <w:r w:rsidRPr="004D5F8C">
        <w:rPr>
          <w:rFonts w:ascii="Times New Roman" w:hAnsi="Times New Roman" w:cs="Times New Roman"/>
          <w:i/>
          <w:sz w:val="24"/>
          <w:szCs w:val="24"/>
        </w:rPr>
        <w:t>politics</w:t>
      </w:r>
      <w:r w:rsidRPr="00F0510F">
        <w:rPr>
          <w:rFonts w:ascii="Times New Roman" w:hAnsi="Times New Roman" w:cs="Times New Roman"/>
          <w:sz w:val="24"/>
          <w:szCs w:val="24"/>
        </w:rPr>
        <w:t xml:space="preserve">; and 3) </w:t>
      </w:r>
      <w:r w:rsidRPr="004D5F8C">
        <w:rPr>
          <w:rFonts w:ascii="Times New Roman" w:hAnsi="Times New Roman" w:cs="Times New Roman"/>
          <w:i/>
          <w:sz w:val="24"/>
          <w:szCs w:val="24"/>
        </w:rPr>
        <w:t>the environmental movement</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When activists discussed </w:t>
      </w:r>
      <w:r>
        <w:rPr>
          <w:rFonts w:ascii="Times New Roman" w:hAnsi="Times New Roman" w:cs="Times New Roman"/>
          <w:i/>
          <w:sz w:val="24"/>
          <w:szCs w:val="24"/>
        </w:rPr>
        <w:t xml:space="preserve">politics, </w:t>
      </w:r>
      <w:r>
        <w:rPr>
          <w:rFonts w:ascii="Times New Roman" w:hAnsi="Times New Roman" w:cs="Times New Roman"/>
          <w:sz w:val="24"/>
          <w:szCs w:val="24"/>
        </w:rPr>
        <w:t>they</w:t>
      </w:r>
      <w:r w:rsidR="00537875">
        <w:rPr>
          <w:rFonts w:ascii="Times New Roman" w:hAnsi="Times New Roman" w:cs="Times New Roman"/>
          <w:sz w:val="24"/>
          <w:szCs w:val="24"/>
        </w:rPr>
        <w:t xml:space="preserve"> </w:t>
      </w:r>
      <w:r>
        <w:rPr>
          <w:rFonts w:ascii="Times New Roman" w:hAnsi="Times New Roman" w:cs="Times New Roman"/>
          <w:sz w:val="24"/>
          <w:szCs w:val="24"/>
        </w:rPr>
        <w:t xml:space="preserve">urged others to mobilize and call legislators regarding anti-logging bills, the endangered species act, and social justice legislation such as wage bills. An example of the messages about </w:t>
      </w:r>
      <w:r w:rsidRPr="004534DD">
        <w:rPr>
          <w:rFonts w:ascii="Times New Roman" w:hAnsi="Times New Roman" w:cs="Times New Roman"/>
          <w:i/>
          <w:sz w:val="24"/>
          <w:szCs w:val="24"/>
        </w:rPr>
        <w:t>politics</w:t>
      </w:r>
      <w:r>
        <w:rPr>
          <w:rFonts w:ascii="Times New Roman" w:hAnsi="Times New Roman" w:cs="Times New Roman"/>
          <w:i/>
          <w:sz w:val="24"/>
          <w:szCs w:val="24"/>
        </w:rPr>
        <w:t xml:space="preserve"> </w:t>
      </w:r>
      <w:r>
        <w:rPr>
          <w:rFonts w:ascii="Times New Roman" w:hAnsi="Times New Roman" w:cs="Times New Roman"/>
          <w:sz w:val="24"/>
          <w:szCs w:val="24"/>
        </w:rPr>
        <w:t>include: “</w:t>
      </w:r>
      <w:r w:rsidRPr="00E76F63">
        <w:rPr>
          <w:rFonts w:ascii="Times New Roman" w:hAnsi="Times New Roman" w:cs="Times New Roman"/>
          <w:sz w:val="24"/>
          <w:szCs w:val="24"/>
        </w:rPr>
        <w:t xml:space="preserve">The ESA </w:t>
      </w:r>
      <w:r>
        <w:rPr>
          <w:rFonts w:ascii="Times New Roman" w:hAnsi="Times New Roman" w:cs="Times New Roman"/>
          <w:sz w:val="24"/>
          <w:szCs w:val="24"/>
        </w:rPr>
        <w:t xml:space="preserve">[Endangered Species Act] </w:t>
      </w:r>
      <w:r w:rsidRPr="00E76F63">
        <w:rPr>
          <w:rFonts w:ascii="Times New Roman" w:hAnsi="Times New Roman" w:cs="Times New Roman"/>
          <w:sz w:val="24"/>
          <w:szCs w:val="24"/>
        </w:rPr>
        <w:t>is under</w:t>
      </w:r>
      <w:r>
        <w:rPr>
          <w:rFonts w:ascii="Times New Roman" w:hAnsi="Times New Roman" w:cs="Times New Roman"/>
          <w:sz w:val="24"/>
          <w:szCs w:val="24"/>
        </w:rPr>
        <w:t xml:space="preserve"> </w:t>
      </w:r>
      <w:r w:rsidRPr="00E76F63">
        <w:rPr>
          <w:rFonts w:ascii="Times New Roman" w:hAnsi="Times New Roman" w:cs="Times New Roman"/>
          <w:sz w:val="24"/>
          <w:szCs w:val="24"/>
        </w:rPr>
        <w:t>tremendous pressure in Congress right now and will likely be</w:t>
      </w:r>
      <w:r>
        <w:rPr>
          <w:rFonts w:ascii="Times New Roman" w:hAnsi="Times New Roman" w:cs="Times New Roman"/>
          <w:sz w:val="24"/>
          <w:szCs w:val="24"/>
        </w:rPr>
        <w:t xml:space="preserve"> significantly weakened….C</w:t>
      </w:r>
      <w:r w:rsidRPr="00E76F63">
        <w:rPr>
          <w:rFonts w:ascii="Times New Roman" w:hAnsi="Times New Roman" w:cs="Times New Roman"/>
          <w:sz w:val="24"/>
          <w:szCs w:val="24"/>
        </w:rPr>
        <w:t>all your representative and 2 senators</w:t>
      </w:r>
      <w:r>
        <w:rPr>
          <w:rFonts w:ascii="Times New Roman" w:hAnsi="Times New Roman" w:cs="Times New Roman"/>
          <w:sz w:val="24"/>
          <w:szCs w:val="24"/>
        </w:rPr>
        <w:t xml:space="preserve"> </w:t>
      </w:r>
      <w:r w:rsidRPr="00E76F63">
        <w:rPr>
          <w:rFonts w:ascii="Times New Roman" w:hAnsi="Times New Roman" w:cs="Times New Roman"/>
          <w:sz w:val="24"/>
          <w:szCs w:val="24"/>
        </w:rPr>
        <w:t xml:space="preserve">on </w:t>
      </w:r>
      <w:r>
        <w:rPr>
          <w:rFonts w:ascii="Times New Roman" w:hAnsi="Times New Roman" w:cs="Times New Roman"/>
          <w:sz w:val="24"/>
          <w:szCs w:val="24"/>
        </w:rPr>
        <w:t>Tuesday, J</w:t>
      </w:r>
      <w:r w:rsidRPr="00E76F63">
        <w:rPr>
          <w:rFonts w:ascii="Times New Roman" w:hAnsi="Times New Roman" w:cs="Times New Roman"/>
          <w:sz w:val="24"/>
          <w:szCs w:val="24"/>
        </w:rPr>
        <w:t>uly 11</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p>
    <w:p w14:paraId="20DAE2CB" w14:textId="024064DF" w:rsidR="00296F92" w:rsidRDefault="00296F92" w:rsidP="00296F9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Overall, we characterize the field in the first</w:t>
      </w:r>
      <w:r w:rsidRPr="00F0510F">
        <w:rPr>
          <w:rFonts w:ascii="Times New Roman" w:hAnsi="Times New Roman" w:cs="Times New Roman"/>
          <w:sz w:val="24"/>
          <w:szCs w:val="24"/>
        </w:rPr>
        <w:t xml:space="preserve"> period as </w:t>
      </w:r>
      <w:r>
        <w:rPr>
          <w:rFonts w:ascii="Times New Roman" w:hAnsi="Times New Roman" w:cs="Times New Roman"/>
          <w:sz w:val="24"/>
          <w:szCs w:val="24"/>
        </w:rPr>
        <w:t xml:space="preserve">exhibiting </w:t>
      </w:r>
      <w:r w:rsidRPr="00F0510F">
        <w:rPr>
          <w:rFonts w:ascii="Times New Roman" w:hAnsi="Times New Roman" w:cs="Times New Roman"/>
          <w:sz w:val="24"/>
          <w:szCs w:val="24"/>
        </w:rPr>
        <w:t xml:space="preserve">medium coherence compared to the </w:t>
      </w:r>
      <w:r>
        <w:rPr>
          <w:rFonts w:ascii="Times New Roman" w:hAnsi="Times New Roman" w:cs="Times New Roman"/>
          <w:sz w:val="24"/>
          <w:szCs w:val="24"/>
        </w:rPr>
        <w:t>subsequent</w:t>
      </w:r>
      <w:r w:rsidRPr="00F0510F">
        <w:rPr>
          <w:rFonts w:ascii="Times New Roman" w:hAnsi="Times New Roman" w:cs="Times New Roman"/>
          <w:sz w:val="24"/>
          <w:szCs w:val="24"/>
        </w:rPr>
        <w:t xml:space="preserve"> periods. This is evidenced by </w:t>
      </w:r>
      <w:r w:rsidRPr="00BF2037">
        <w:rPr>
          <w:rFonts w:ascii="Times New Roman" w:hAnsi="Times New Roman" w:cs="Times New Roman"/>
          <w:sz w:val="24"/>
          <w:szCs w:val="24"/>
        </w:rPr>
        <w:t xml:space="preserve">the overall </w:t>
      </w:r>
      <w:r w:rsidR="009108DA">
        <w:rPr>
          <w:rFonts w:ascii="Times New Roman" w:hAnsi="Times New Roman" w:cs="Times New Roman"/>
          <w:sz w:val="24"/>
          <w:szCs w:val="24"/>
        </w:rPr>
        <w:t xml:space="preserve">discursive </w:t>
      </w:r>
      <w:r w:rsidRPr="00BF2037">
        <w:rPr>
          <w:rFonts w:ascii="Times New Roman" w:hAnsi="Times New Roman" w:cs="Times New Roman"/>
          <w:sz w:val="24"/>
          <w:szCs w:val="24"/>
        </w:rPr>
        <w:t xml:space="preserve">distance measure of </w:t>
      </w:r>
      <w:r>
        <w:rPr>
          <w:rFonts w:ascii="Times New Roman" w:hAnsi="Times New Roman" w:cs="Times New Roman"/>
          <w:sz w:val="24"/>
          <w:szCs w:val="24"/>
        </w:rPr>
        <w:t>7</w:t>
      </w:r>
      <w:r w:rsidRPr="00BF2037">
        <w:rPr>
          <w:rFonts w:ascii="Times New Roman" w:hAnsi="Times New Roman" w:cs="Times New Roman"/>
          <w:sz w:val="24"/>
          <w:szCs w:val="24"/>
        </w:rPr>
        <w:t xml:space="preserve">% and the underlying differences between groups in their </w:t>
      </w:r>
      <w:r>
        <w:rPr>
          <w:rFonts w:ascii="Times New Roman" w:hAnsi="Times New Roman" w:cs="Times New Roman"/>
          <w:sz w:val="24"/>
          <w:szCs w:val="24"/>
        </w:rPr>
        <w:t>discussion of</w:t>
      </w:r>
      <w:r w:rsidRPr="00BF2037">
        <w:rPr>
          <w:rFonts w:ascii="Times New Roman" w:hAnsi="Times New Roman" w:cs="Times New Roman"/>
          <w:sz w:val="24"/>
          <w:szCs w:val="24"/>
        </w:rPr>
        <w:t xml:space="preserve"> </w:t>
      </w:r>
      <w:r>
        <w:rPr>
          <w:rFonts w:ascii="Times New Roman" w:hAnsi="Times New Roman" w:cs="Times New Roman"/>
          <w:sz w:val="24"/>
          <w:szCs w:val="24"/>
        </w:rPr>
        <w:t>the</w:t>
      </w:r>
      <w:r w:rsidRPr="00BF2037">
        <w:rPr>
          <w:rFonts w:ascii="Times New Roman" w:hAnsi="Times New Roman" w:cs="Times New Roman"/>
          <w:sz w:val="24"/>
          <w:szCs w:val="24"/>
        </w:rPr>
        <w:t xml:space="preserve"> issues. </w:t>
      </w:r>
      <w:r>
        <w:rPr>
          <w:rFonts w:ascii="Times New Roman" w:hAnsi="Times New Roman" w:cs="Times New Roman"/>
          <w:sz w:val="24"/>
          <w:szCs w:val="24"/>
        </w:rPr>
        <w:t>Three out of the</w:t>
      </w:r>
      <w:r w:rsidRPr="00F0510F">
        <w:rPr>
          <w:rFonts w:ascii="Times New Roman" w:hAnsi="Times New Roman" w:cs="Times New Roman"/>
          <w:sz w:val="24"/>
          <w:szCs w:val="24"/>
        </w:rPr>
        <w:t xml:space="preserve"> six issues </w:t>
      </w:r>
      <w:r>
        <w:rPr>
          <w:rFonts w:ascii="Times New Roman" w:hAnsi="Times New Roman" w:cs="Times New Roman"/>
          <w:sz w:val="24"/>
          <w:szCs w:val="24"/>
        </w:rPr>
        <w:t>were characterized by</w:t>
      </w:r>
      <w:r w:rsidRPr="00F0510F">
        <w:rPr>
          <w:rFonts w:ascii="Times New Roman" w:hAnsi="Times New Roman" w:cs="Times New Roman"/>
          <w:sz w:val="24"/>
          <w:szCs w:val="24"/>
        </w:rPr>
        <w:t xml:space="preserve"> a group that </w:t>
      </w:r>
      <w:r>
        <w:rPr>
          <w:rFonts w:ascii="Times New Roman" w:hAnsi="Times New Roman" w:cs="Times New Roman"/>
          <w:sz w:val="24"/>
          <w:szCs w:val="24"/>
        </w:rPr>
        <w:t>discussed</w:t>
      </w:r>
      <w:r w:rsidRPr="00F0510F">
        <w:rPr>
          <w:rFonts w:ascii="Times New Roman" w:hAnsi="Times New Roman" w:cs="Times New Roman"/>
          <w:sz w:val="24"/>
          <w:szCs w:val="24"/>
        </w:rPr>
        <w:t xml:space="preserve"> </w:t>
      </w:r>
      <w:r>
        <w:rPr>
          <w:rFonts w:ascii="Times New Roman" w:hAnsi="Times New Roman" w:cs="Times New Roman"/>
          <w:sz w:val="24"/>
          <w:szCs w:val="24"/>
        </w:rPr>
        <w:t>it</w:t>
      </w:r>
      <w:r w:rsidRPr="00F0510F">
        <w:rPr>
          <w:rFonts w:ascii="Times New Roman" w:hAnsi="Times New Roman" w:cs="Times New Roman"/>
          <w:sz w:val="24"/>
          <w:szCs w:val="24"/>
        </w:rPr>
        <w:t xml:space="preserve"> statistically more, on average, </w:t>
      </w:r>
      <w:r>
        <w:rPr>
          <w:rFonts w:ascii="Times New Roman" w:hAnsi="Times New Roman" w:cs="Times New Roman"/>
          <w:sz w:val="24"/>
          <w:szCs w:val="24"/>
        </w:rPr>
        <w:t>but activists</w:t>
      </w:r>
      <w:r w:rsidRPr="00F0510F">
        <w:rPr>
          <w:rFonts w:ascii="Times New Roman" w:hAnsi="Times New Roman" w:cs="Times New Roman"/>
          <w:sz w:val="24"/>
          <w:szCs w:val="24"/>
        </w:rPr>
        <w:t xml:space="preserve"> were </w:t>
      </w:r>
      <w:r>
        <w:rPr>
          <w:rFonts w:ascii="Times New Roman" w:hAnsi="Times New Roman" w:cs="Times New Roman"/>
          <w:sz w:val="24"/>
          <w:szCs w:val="24"/>
        </w:rPr>
        <w:t xml:space="preserve">the </w:t>
      </w:r>
      <w:r w:rsidR="00CA0075">
        <w:rPr>
          <w:rFonts w:ascii="Times New Roman" w:hAnsi="Times New Roman" w:cs="Times New Roman"/>
          <w:sz w:val="24"/>
          <w:szCs w:val="24"/>
        </w:rPr>
        <w:t>only</w:t>
      </w:r>
      <w:r>
        <w:rPr>
          <w:rFonts w:ascii="Times New Roman" w:hAnsi="Times New Roman" w:cs="Times New Roman"/>
          <w:sz w:val="24"/>
          <w:szCs w:val="24"/>
        </w:rPr>
        <w:t xml:space="preserve"> </w:t>
      </w:r>
      <w:r w:rsidR="00EE37E5">
        <w:rPr>
          <w:rFonts w:ascii="Times New Roman" w:hAnsi="Times New Roman" w:cs="Times New Roman"/>
          <w:sz w:val="24"/>
          <w:szCs w:val="24"/>
        </w:rPr>
        <w:t>outliers in their discussion of the topics</w:t>
      </w:r>
      <w:r w:rsidR="00CA0075">
        <w:rPr>
          <w:rFonts w:ascii="Times New Roman" w:hAnsi="Times New Roman" w:cs="Times New Roman"/>
          <w:sz w:val="24"/>
          <w:szCs w:val="24"/>
        </w:rPr>
        <w:t xml:space="preserve">. </w:t>
      </w:r>
    </w:p>
    <w:p w14:paraId="083B5327" w14:textId="77777777" w:rsidR="00296F92" w:rsidRDefault="00296F92" w:rsidP="00296F92">
      <w:pPr>
        <w:spacing w:before="240" w:after="120" w:line="480" w:lineRule="auto"/>
        <w:jc w:val="both"/>
        <w:rPr>
          <w:rFonts w:ascii="Times New Roman" w:hAnsi="Times New Roman" w:cs="Times New Roman"/>
          <w:b/>
          <w:sz w:val="24"/>
          <w:szCs w:val="24"/>
        </w:rPr>
      </w:pPr>
      <w:r>
        <w:rPr>
          <w:rFonts w:ascii="Times New Roman" w:hAnsi="Times New Roman" w:cs="Times New Roman"/>
          <w:b/>
          <w:sz w:val="24"/>
          <w:szCs w:val="24"/>
        </w:rPr>
        <w:t>Period 2: 1998-2003</w:t>
      </w:r>
    </w:p>
    <w:p w14:paraId="577EEB08" w14:textId="37273C2D" w:rsidR="00B37F4E"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Pr="00F0510F">
        <w:rPr>
          <w:rFonts w:ascii="Times New Roman" w:hAnsi="Times New Roman" w:cs="Times New Roman"/>
          <w:sz w:val="24"/>
          <w:szCs w:val="24"/>
        </w:rPr>
        <w:t>second period</w:t>
      </w:r>
      <w:r w:rsidR="00A32E98">
        <w:rPr>
          <w:rFonts w:ascii="Times New Roman" w:hAnsi="Times New Roman" w:cs="Times New Roman"/>
          <w:sz w:val="24"/>
          <w:szCs w:val="24"/>
        </w:rPr>
        <w:t>, from 1998 - 2003</w:t>
      </w:r>
      <w:r w:rsidR="00A32E98" w:rsidRPr="00F0510F">
        <w:rPr>
          <w:rFonts w:ascii="Times New Roman" w:hAnsi="Times New Roman" w:cs="Times New Roman"/>
          <w:sz w:val="24"/>
          <w:szCs w:val="24"/>
        </w:rPr>
        <w:t xml:space="preserve">, </w:t>
      </w:r>
      <w:r>
        <w:rPr>
          <w:rFonts w:ascii="Times New Roman" w:hAnsi="Times New Roman" w:cs="Times New Roman"/>
          <w:sz w:val="24"/>
          <w:szCs w:val="24"/>
        </w:rPr>
        <w:t xml:space="preserve">exhibits the least discursive coherence compared to all other periods in our study. </w:t>
      </w:r>
      <w:r w:rsidRPr="00F0510F">
        <w:rPr>
          <w:rFonts w:ascii="Times New Roman" w:hAnsi="Times New Roman" w:cs="Times New Roman"/>
          <w:sz w:val="24"/>
          <w:szCs w:val="24"/>
        </w:rPr>
        <w:t xml:space="preserve">As shown in Figure </w:t>
      </w:r>
      <w:r>
        <w:rPr>
          <w:rFonts w:ascii="Times New Roman" w:hAnsi="Times New Roman" w:cs="Times New Roman"/>
          <w:sz w:val="24"/>
          <w:szCs w:val="24"/>
        </w:rPr>
        <w:t>4</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FA09CB">
        <w:rPr>
          <w:rFonts w:ascii="Times New Roman" w:hAnsi="Times New Roman" w:cs="Times New Roman"/>
          <w:sz w:val="24"/>
          <w:szCs w:val="24"/>
        </w:rPr>
        <w:t>issue</w:t>
      </w:r>
      <w:r>
        <w:rPr>
          <w:rFonts w:ascii="Times New Roman" w:hAnsi="Times New Roman" w:cs="Times New Roman"/>
          <w:sz w:val="24"/>
          <w:szCs w:val="24"/>
        </w:rPr>
        <w:t xml:space="preserve"> had a group that </w:t>
      </w:r>
      <w:r w:rsidR="00FA09CB">
        <w:rPr>
          <w:rFonts w:ascii="Times New Roman" w:hAnsi="Times New Roman" w:cs="Times New Roman"/>
          <w:sz w:val="24"/>
          <w:szCs w:val="24"/>
        </w:rPr>
        <w:t>discussed it statistically more on average than the other groups</w:t>
      </w:r>
      <w:r>
        <w:rPr>
          <w:rFonts w:ascii="Times New Roman" w:hAnsi="Times New Roman" w:cs="Times New Roman"/>
          <w:sz w:val="24"/>
          <w:szCs w:val="24"/>
        </w:rPr>
        <w:t>, and five different groups were outliers. In this period</w:t>
      </w:r>
      <w:r w:rsidRPr="00F0510F">
        <w:rPr>
          <w:rFonts w:ascii="Times New Roman" w:hAnsi="Times New Roman" w:cs="Times New Roman"/>
          <w:sz w:val="24"/>
          <w:szCs w:val="24"/>
        </w:rPr>
        <w:t xml:space="preserve"> </w:t>
      </w:r>
      <w:r w:rsidR="00390F2D">
        <w:rPr>
          <w:rFonts w:ascii="Times New Roman" w:hAnsi="Times New Roman" w:cs="Times New Roman"/>
          <w:sz w:val="24"/>
          <w:szCs w:val="24"/>
        </w:rPr>
        <w:t>individuals from each group</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focused </w:t>
      </w:r>
      <w:r w:rsidR="00D7114E">
        <w:rPr>
          <w:rFonts w:ascii="Times New Roman" w:hAnsi="Times New Roman" w:cs="Times New Roman"/>
          <w:sz w:val="24"/>
          <w:szCs w:val="24"/>
        </w:rPr>
        <w:t>most</w:t>
      </w:r>
      <w:r>
        <w:rPr>
          <w:rFonts w:ascii="Times New Roman" w:hAnsi="Times New Roman" w:cs="Times New Roman"/>
          <w:sz w:val="24"/>
          <w:szCs w:val="24"/>
        </w:rPr>
        <w:t xml:space="preserve"> on those issues that we would stereotypically associate as the core interest of </w:t>
      </w:r>
      <w:r w:rsidR="00390F2D">
        <w:rPr>
          <w:rFonts w:ascii="Times New Roman" w:hAnsi="Times New Roman" w:cs="Times New Roman"/>
          <w:sz w:val="24"/>
          <w:szCs w:val="24"/>
        </w:rPr>
        <w:t>their</w:t>
      </w:r>
      <w:r>
        <w:rPr>
          <w:rFonts w:ascii="Times New Roman" w:hAnsi="Times New Roman" w:cs="Times New Roman"/>
          <w:sz w:val="24"/>
          <w:szCs w:val="24"/>
        </w:rPr>
        <w:t xml:space="preserve"> group.</w:t>
      </w:r>
      <w:r w:rsidR="00E56289">
        <w:rPr>
          <w:rFonts w:ascii="Times New Roman" w:hAnsi="Times New Roman" w:cs="Times New Roman"/>
          <w:sz w:val="24"/>
          <w:szCs w:val="24"/>
        </w:rPr>
        <w:t xml:space="preserve"> </w:t>
      </w:r>
    </w:p>
    <w:p w14:paraId="0F2947E0" w14:textId="7F2F2922" w:rsidR="00296F92" w:rsidRDefault="00B37F4E" w:rsidP="00B37F4E">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example, t</w:t>
      </w:r>
      <w:r w:rsidR="00296F92">
        <w:rPr>
          <w:rFonts w:ascii="Times New Roman" w:hAnsi="Times New Roman" w:cs="Times New Roman"/>
          <w:sz w:val="24"/>
          <w:szCs w:val="24"/>
        </w:rPr>
        <w:t xml:space="preserve">alk of </w:t>
      </w:r>
      <w:r w:rsidR="00296F92">
        <w:rPr>
          <w:rFonts w:ascii="Times New Roman" w:hAnsi="Times New Roman" w:cs="Times New Roman"/>
          <w:i/>
          <w:sz w:val="24"/>
          <w:szCs w:val="24"/>
        </w:rPr>
        <w:t>compliance</w:t>
      </w:r>
      <w:r w:rsidR="00296F92">
        <w:rPr>
          <w:rFonts w:ascii="Times New Roman" w:hAnsi="Times New Roman" w:cs="Times New Roman"/>
          <w:sz w:val="24"/>
          <w:szCs w:val="24"/>
        </w:rPr>
        <w:t xml:space="preserve"> dropped, but </w:t>
      </w:r>
      <w:r w:rsidR="00B60620">
        <w:rPr>
          <w:rFonts w:ascii="Times New Roman" w:hAnsi="Times New Roman" w:cs="Times New Roman"/>
          <w:sz w:val="24"/>
          <w:szCs w:val="24"/>
        </w:rPr>
        <w:t xml:space="preserve">it </w:t>
      </w:r>
      <w:r w:rsidR="00296F92">
        <w:rPr>
          <w:rFonts w:ascii="Times New Roman" w:hAnsi="Times New Roman" w:cs="Times New Roman"/>
          <w:sz w:val="24"/>
          <w:szCs w:val="24"/>
        </w:rPr>
        <w:t>was still employed by EHS (Environmental, Health, and Safety) staff, who discussed</w:t>
      </w:r>
      <w:r w:rsidR="00296F92" w:rsidRPr="00F0510F">
        <w:rPr>
          <w:rFonts w:ascii="Times New Roman" w:hAnsi="Times New Roman" w:cs="Times New Roman"/>
          <w:sz w:val="24"/>
          <w:szCs w:val="24"/>
        </w:rPr>
        <w:t xml:space="preserve"> </w:t>
      </w:r>
      <w:r w:rsidR="00296F92" w:rsidRPr="00DD51FB">
        <w:rPr>
          <w:rFonts w:ascii="Times New Roman" w:hAnsi="Times New Roman" w:cs="Times New Roman"/>
          <w:sz w:val="24"/>
          <w:szCs w:val="24"/>
        </w:rPr>
        <w:t>it</w:t>
      </w:r>
      <w:r w:rsidR="00296F92" w:rsidRPr="00F0510F">
        <w:rPr>
          <w:rFonts w:ascii="Times New Roman" w:hAnsi="Times New Roman" w:cs="Times New Roman"/>
          <w:sz w:val="24"/>
          <w:szCs w:val="24"/>
        </w:rPr>
        <w:t xml:space="preserve"> more than other g</w:t>
      </w:r>
      <w:r w:rsidR="00296F92">
        <w:rPr>
          <w:rFonts w:ascii="Times New Roman" w:hAnsi="Times New Roman" w:cs="Times New Roman"/>
          <w:sz w:val="24"/>
          <w:szCs w:val="24"/>
        </w:rPr>
        <w:t xml:space="preserve">roups. In the 1980s </w:t>
      </w:r>
      <w:r w:rsidR="00296F92">
        <w:rPr>
          <w:rFonts w:ascii="Times New Roman" w:hAnsi="Times New Roman" w:cs="Times New Roman"/>
          <w:sz w:val="24"/>
          <w:szCs w:val="24"/>
        </w:rPr>
        <w:lastRenderedPageBreak/>
        <w:t xml:space="preserve">EHS staff </w:t>
      </w:r>
      <w:r w:rsidR="00296F92" w:rsidRPr="00F0510F">
        <w:rPr>
          <w:rFonts w:ascii="Times New Roman" w:hAnsi="Times New Roman" w:cs="Times New Roman"/>
          <w:sz w:val="24"/>
          <w:szCs w:val="24"/>
        </w:rPr>
        <w:t xml:space="preserve">were </w:t>
      </w:r>
      <w:r w:rsidR="00296F92">
        <w:rPr>
          <w:rFonts w:ascii="Times New Roman" w:hAnsi="Times New Roman" w:cs="Times New Roman"/>
          <w:sz w:val="24"/>
          <w:szCs w:val="24"/>
        </w:rPr>
        <w:t xml:space="preserve">hired to manage </w:t>
      </w:r>
      <w:r w:rsidR="00296F92" w:rsidRPr="00F0510F">
        <w:rPr>
          <w:rFonts w:ascii="Times New Roman" w:hAnsi="Times New Roman" w:cs="Times New Roman"/>
          <w:sz w:val="24"/>
          <w:szCs w:val="24"/>
        </w:rPr>
        <w:t xml:space="preserve">environmental issues from a regulatory standpoint, focusing on legal requirements for pollution, toxic waste, and safety. </w:t>
      </w:r>
      <w:r w:rsidR="00296F92">
        <w:rPr>
          <w:rFonts w:ascii="Times New Roman" w:hAnsi="Times New Roman" w:cs="Times New Roman"/>
          <w:sz w:val="24"/>
          <w:szCs w:val="24"/>
        </w:rPr>
        <w:t xml:space="preserve">EHS staff are the </w:t>
      </w:r>
      <w:r w:rsidR="00296F92" w:rsidRPr="00F0510F">
        <w:rPr>
          <w:rFonts w:ascii="Times New Roman" w:hAnsi="Times New Roman" w:cs="Times New Roman"/>
          <w:sz w:val="24"/>
          <w:szCs w:val="24"/>
        </w:rPr>
        <w:t>quintessential compliance-oriente</w:t>
      </w:r>
      <w:r w:rsidR="00296F92">
        <w:rPr>
          <w:rFonts w:ascii="Times New Roman" w:hAnsi="Times New Roman" w:cs="Times New Roman"/>
          <w:sz w:val="24"/>
          <w:szCs w:val="24"/>
        </w:rPr>
        <w:t xml:space="preserve">d group, so their focus on </w:t>
      </w:r>
      <w:r w:rsidR="00296F92">
        <w:rPr>
          <w:rFonts w:ascii="Times New Roman" w:hAnsi="Times New Roman" w:cs="Times New Roman"/>
          <w:i/>
          <w:sz w:val="24"/>
          <w:szCs w:val="24"/>
        </w:rPr>
        <w:t>compliance</w:t>
      </w:r>
      <w:r w:rsidR="00296F92">
        <w:rPr>
          <w:rFonts w:ascii="Times New Roman" w:hAnsi="Times New Roman" w:cs="Times New Roman"/>
          <w:sz w:val="24"/>
          <w:szCs w:val="24"/>
        </w:rPr>
        <w:t xml:space="preserve"> is not surprising, even as other groups discussed the issue less. </w:t>
      </w:r>
      <w:r w:rsidR="00D7114E">
        <w:rPr>
          <w:rFonts w:ascii="Times New Roman" w:hAnsi="Times New Roman" w:cs="Times New Roman"/>
          <w:sz w:val="24"/>
          <w:szCs w:val="24"/>
        </w:rPr>
        <w:t>Overall, the field was moving away from compliance and towards voluntary efforts that went beyond compliance</w:t>
      </w:r>
      <w:r w:rsidR="008C2239">
        <w:rPr>
          <w:rFonts w:ascii="Times New Roman" w:hAnsi="Times New Roman" w:cs="Times New Roman"/>
          <w:sz w:val="24"/>
          <w:szCs w:val="24"/>
        </w:rPr>
        <w:t xml:space="preserve">. </w:t>
      </w:r>
      <w:r w:rsidR="00296F92">
        <w:rPr>
          <w:rFonts w:ascii="Times New Roman" w:hAnsi="Times New Roman" w:cs="Times New Roman"/>
          <w:sz w:val="24"/>
          <w:szCs w:val="24"/>
        </w:rPr>
        <w:t xml:space="preserve">In this period, discussions of </w:t>
      </w:r>
      <w:r w:rsidR="00296F92" w:rsidRPr="00F46A74">
        <w:rPr>
          <w:rFonts w:ascii="Times New Roman" w:hAnsi="Times New Roman" w:cs="Times New Roman"/>
          <w:i/>
          <w:sz w:val="24"/>
          <w:szCs w:val="24"/>
        </w:rPr>
        <w:t>nature</w:t>
      </w:r>
      <w:r w:rsidR="00296F92">
        <w:rPr>
          <w:rFonts w:ascii="Times New Roman" w:hAnsi="Times New Roman" w:cs="Times New Roman"/>
          <w:sz w:val="24"/>
          <w:szCs w:val="24"/>
        </w:rPr>
        <w:t xml:space="preserve"> also dropped</w:t>
      </w:r>
      <w:r w:rsidR="00B60620">
        <w:rPr>
          <w:rFonts w:ascii="Times New Roman" w:hAnsi="Times New Roman" w:cs="Times New Roman"/>
          <w:sz w:val="24"/>
          <w:szCs w:val="24"/>
        </w:rPr>
        <w:t xml:space="preserve"> overall, but</w:t>
      </w:r>
      <w:r w:rsidR="00296F92">
        <w:rPr>
          <w:rFonts w:ascii="Times New Roman" w:hAnsi="Times New Roman" w:cs="Times New Roman"/>
          <w:sz w:val="24"/>
          <w:szCs w:val="24"/>
        </w:rPr>
        <w:t xml:space="preserve"> students </w:t>
      </w:r>
      <w:r w:rsidR="00B60620">
        <w:rPr>
          <w:rFonts w:ascii="Times New Roman" w:hAnsi="Times New Roman" w:cs="Times New Roman"/>
          <w:sz w:val="24"/>
          <w:szCs w:val="24"/>
        </w:rPr>
        <w:t xml:space="preserve">discussed </w:t>
      </w:r>
      <w:r w:rsidR="00B60620" w:rsidRPr="00F46A74">
        <w:rPr>
          <w:rFonts w:ascii="Times New Roman" w:hAnsi="Times New Roman" w:cs="Times New Roman"/>
          <w:i/>
          <w:sz w:val="24"/>
          <w:szCs w:val="24"/>
        </w:rPr>
        <w:t>nature</w:t>
      </w:r>
      <w:r w:rsidR="00B60620">
        <w:rPr>
          <w:rFonts w:ascii="Times New Roman" w:hAnsi="Times New Roman" w:cs="Times New Roman"/>
          <w:i/>
          <w:sz w:val="24"/>
          <w:szCs w:val="24"/>
        </w:rPr>
        <w:t xml:space="preserve"> </w:t>
      </w:r>
      <w:r w:rsidR="00B60620">
        <w:rPr>
          <w:rFonts w:ascii="Times New Roman" w:hAnsi="Times New Roman" w:cs="Times New Roman"/>
          <w:sz w:val="24"/>
          <w:szCs w:val="24"/>
        </w:rPr>
        <w:t xml:space="preserve">the most, talking </w:t>
      </w:r>
      <w:r w:rsidR="00296F92">
        <w:rPr>
          <w:rFonts w:ascii="Times New Roman" w:hAnsi="Times New Roman" w:cs="Times New Roman"/>
          <w:sz w:val="24"/>
          <w:szCs w:val="24"/>
        </w:rPr>
        <w:t xml:space="preserve">about Earth Day and </w:t>
      </w:r>
      <w:r w:rsidR="00B60620">
        <w:rPr>
          <w:rFonts w:ascii="Times New Roman" w:hAnsi="Times New Roman" w:cs="Times New Roman"/>
          <w:sz w:val="24"/>
          <w:szCs w:val="24"/>
        </w:rPr>
        <w:t>activities</w:t>
      </w:r>
      <w:r w:rsidR="00296F92">
        <w:rPr>
          <w:rFonts w:ascii="Times New Roman" w:hAnsi="Times New Roman" w:cs="Times New Roman"/>
          <w:sz w:val="24"/>
          <w:szCs w:val="24"/>
        </w:rPr>
        <w:t xml:space="preserve"> such as planting trees, cleaning up rivers, and collecting money for rainforest preservation</w:t>
      </w:r>
      <w:r w:rsidR="00716824">
        <w:rPr>
          <w:rFonts w:ascii="Times New Roman" w:hAnsi="Times New Roman" w:cs="Times New Roman"/>
          <w:sz w:val="24"/>
          <w:szCs w:val="24"/>
        </w:rPr>
        <w:t xml:space="preserve"> and endangered species</w:t>
      </w:r>
      <w:r w:rsidR="00296F92">
        <w:rPr>
          <w:rFonts w:ascii="Times New Roman" w:hAnsi="Times New Roman" w:cs="Times New Roman"/>
          <w:sz w:val="24"/>
          <w:szCs w:val="24"/>
        </w:rPr>
        <w:t xml:space="preserve">. Students shared opportunities for conferences, trainings, and organizations to fight for </w:t>
      </w:r>
      <w:r w:rsidR="00B60620">
        <w:rPr>
          <w:rFonts w:ascii="Times New Roman" w:hAnsi="Times New Roman" w:cs="Times New Roman"/>
          <w:sz w:val="24"/>
          <w:szCs w:val="24"/>
        </w:rPr>
        <w:t xml:space="preserve">the </w:t>
      </w:r>
      <w:r w:rsidR="00296F92">
        <w:rPr>
          <w:rFonts w:ascii="Times New Roman" w:hAnsi="Times New Roman" w:cs="Times New Roman"/>
          <w:sz w:val="24"/>
          <w:szCs w:val="24"/>
        </w:rPr>
        <w:t>protection and restoration of the natural environment. For example, in 1998, a student wrote of an upcoming event, stating that:</w:t>
      </w:r>
    </w:p>
    <w:p w14:paraId="3DB70AE8" w14:textId="1DE6169C" w:rsidR="00296F92" w:rsidRPr="004A0F97" w:rsidRDefault="00296F92" w:rsidP="00296F92">
      <w:pPr>
        <w:spacing w:after="120" w:line="240" w:lineRule="auto"/>
        <w:ind w:left="720"/>
        <w:jc w:val="both"/>
        <w:rPr>
          <w:rFonts w:ascii="Times New Roman" w:hAnsi="Times New Roman" w:cs="Times New Roman"/>
          <w:sz w:val="24"/>
          <w:szCs w:val="24"/>
        </w:rPr>
      </w:pPr>
      <w:r w:rsidRPr="00691732">
        <w:rPr>
          <w:rFonts w:ascii="Times New Roman" w:hAnsi="Times New Roman" w:cs="Times New Roman"/>
        </w:rPr>
        <w:t>This three-day training, co-sponsored by the NWF</w:t>
      </w:r>
      <w:r w:rsidR="00B60620">
        <w:rPr>
          <w:rFonts w:ascii="Times New Roman" w:hAnsi="Times New Roman" w:cs="Times New Roman"/>
        </w:rPr>
        <w:t xml:space="preserve"> [National Wildlife Foundation]</w:t>
      </w:r>
      <w:r w:rsidRPr="00691732">
        <w:rPr>
          <w:rFonts w:ascii="Times New Roman" w:hAnsi="Times New Roman" w:cs="Times New Roman"/>
        </w:rPr>
        <w:t>'s Campus Ecology Program and Xavier University's Center for Environmental program, will give participants the information and skills necessary to protect the Mississippi watershed, on campuses and in communities. Participants will learn how to conduct waste audits, take part in skills training workshops, and participate in a “toxic tour” along the polluted banks of the Mississippi river.</w:t>
      </w:r>
      <w:r>
        <w:rPr>
          <w:rStyle w:val="EndnoteReference"/>
          <w:rFonts w:ascii="Times New Roman" w:hAnsi="Times New Roman" w:cs="Times New Roman"/>
          <w:sz w:val="24"/>
          <w:szCs w:val="24"/>
        </w:rPr>
        <w:endnoteReference w:id="8"/>
      </w:r>
    </w:p>
    <w:p w14:paraId="322A3867" w14:textId="77777777" w:rsidR="00296F92" w:rsidRPr="00B60620" w:rsidRDefault="00296F92" w:rsidP="00296F92">
      <w:pPr>
        <w:spacing w:after="120" w:line="480" w:lineRule="auto"/>
        <w:jc w:val="both"/>
        <w:rPr>
          <w:rFonts w:ascii="Times New Roman" w:hAnsi="Times New Roman" w:cs="Times New Roman"/>
          <w:sz w:val="8"/>
          <w:szCs w:val="12"/>
        </w:rPr>
      </w:pPr>
    </w:p>
    <w:p w14:paraId="18C2A442" w14:textId="650B56BA" w:rsidR="00296F92" w:rsidRPr="00F0510F"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Between 1998 and 2003, talk of </w:t>
      </w:r>
      <w:r w:rsidRPr="00F46A74">
        <w:rPr>
          <w:rFonts w:ascii="Times New Roman" w:hAnsi="Times New Roman" w:cs="Times New Roman"/>
          <w:i/>
          <w:sz w:val="24"/>
          <w:szCs w:val="24"/>
        </w:rPr>
        <w:t>politics</w:t>
      </w:r>
      <w:r>
        <w:rPr>
          <w:rFonts w:ascii="Times New Roman" w:hAnsi="Times New Roman" w:cs="Times New Roman"/>
          <w:sz w:val="24"/>
          <w:szCs w:val="24"/>
        </w:rPr>
        <w:t xml:space="preserve"> and </w:t>
      </w:r>
      <w:r>
        <w:rPr>
          <w:rFonts w:ascii="Times New Roman" w:hAnsi="Times New Roman" w:cs="Times New Roman"/>
          <w:i/>
          <w:sz w:val="24"/>
          <w:szCs w:val="24"/>
        </w:rPr>
        <w:t xml:space="preserve">the environmental movement </w:t>
      </w:r>
      <w:r>
        <w:rPr>
          <w:rFonts w:ascii="Times New Roman" w:hAnsi="Times New Roman" w:cs="Times New Roman"/>
          <w:sz w:val="24"/>
          <w:szCs w:val="24"/>
        </w:rPr>
        <w:t>also dropped</w:t>
      </w:r>
      <w:r w:rsidR="00B60620">
        <w:rPr>
          <w:rFonts w:ascii="Times New Roman" w:hAnsi="Times New Roman" w:cs="Times New Roman"/>
          <w:sz w:val="24"/>
          <w:szCs w:val="24"/>
        </w:rPr>
        <w:t xml:space="preserve">; </w:t>
      </w:r>
      <w:r>
        <w:rPr>
          <w:rFonts w:ascii="Times New Roman" w:hAnsi="Times New Roman" w:cs="Times New Roman"/>
          <w:sz w:val="24"/>
          <w:szCs w:val="24"/>
        </w:rPr>
        <w:t xml:space="preserve">however, as in the first period, activists continued to be the strongest proponents of both </w:t>
      </w:r>
      <w:r w:rsidR="00AC2C61">
        <w:rPr>
          <w:rFonts w:ascii="Times New Roman" w:hAnsi="Times New Roman" w:cs="Times New Roman"/>
          <w:sz w:val="24"/>
          <w:szCs w:val="24"/>
        </w:rPr>
        <w:t>issue</w:t>
      </w:r>
      <w:r>
        <w:rPr>
          <w:rFonts w:ascii="Times New Roman" w:hAnsi="Times New Roman" w:cs="Times New Roman"/>
          <w:sz w:val="24"/>
          <w:szCs w:val="24"/>
        </w:rPr>
        <w:t>s.</w:t>
      </w:r>
      <w:r w:rsidRPr="00F46A74">
        <w:rPr>
          <w:rFonts w:ascii="Times New Roman" w:hAnsi="Times New Roman" w:cs="Times New Roman"/>
          <w:sz w:val="24"/>
          <w:szCs w:val="24"/>
        </w:rPr>
        <w:t xml:space="preserve"> </w:t>
      </w:r>
      <w:r>
        <w:rPr>
          <w:rFonts w:ascii="Times New Roman" w:hAnsi="Times New Roman" w:cs="Times New Roman"/>
          <w:sz w:val="24"/>
          <w:szCs w:val="24"/>
        </w:rPr>
        <w:t>O</w:t>
      </w:r>
      <w:r w:rsidRPr="00F0510F">
        <w:rPr>
          <w:rFonts w:ascii="Times New Roman" w:hAnsi="Times New Roman" w:cs="Times New Roman"/>
          <w:sz w:val="24"/>
          <w:szCs w:val="24"/>
        </w:rPr>
        <w:t xml:space="preserve">ther groups began to refer to </w:t>
      </w:r>
      <w:r>
        <w:rPr>
          <w:rFonts w:ascii="Times New Roman" w:hAnsi="Times New Roman" w:cs="Times New Roman"/>
          <w:i/>
          <w:sz w:val="24"/>
          <w:szCs w:val="24"/>
        </w:rPr>
        <w:t xml:space="preserve">the environmental movement </w:t>
      </w:r>
      <w:r w:rsidRPr="00F0510F">
        <w:rPr>
          <w:rFonts w:ascii="Times New Roman" w:hAnsi="Times New Roman" w:cs="Times New Roman"/>
          <w:sz w:val="24"/>
          <w:szCs w:val="24"/>
        </w:rPr>
        <w:t>less on average</w:t>
      </w:r>
      <w:r>
        <w:rPr>
          <w:rFonts w:ascii="Times New Roman" w:hAnsi="Times New Roman" w:cs="Times New Roman"/>
          <w:sz w:val="24"/>
          <w:szCs w:val="24"/>
        </w:rPr>
        <w:t>,</w:t>
      </w:r>
      <w:r w:rsidRPr="00F0510F">
        <w:rPr>
          <w:rFonts w:ascii="Times New Roman" w:hAnsi="Times New Roman" w:cs="Times New Roman"/>
          <w:sz w:val="24"/>
          <w:szCs w:val="24"/>
        </w:rPr>
        <w:t xml:space="preserve"> while the activists began to discuss it even more</w:t>
      </w:r>
      <w:r>
        <w:rPr>
          <w:rFonts w:ascii="Times New Roman" w:hAnsi="Times New Roman" w:cs="Times New Roman"/>
          <w:sz w:val="24"/>
          <w:szCs w:val="24"/>
        </w:rPr>
        <w:t>, creating a discursive wedge between the groups</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This is interesting, because we begin to notice that activists are more likely to discuss three </w:t>
      </w:r>
      <w:r w:rsidR="00AC2C61">
        <w:rPr>
          <w:rFonts w:ascii="Times New Roman" w:hAnsi="Times New Roman" w:cs="Times New Roman"/>
          <w:sz w:val="24"/>
          <w:szCs w:val="24"/>
        </w:rPr>
        <w:t>issue</w:t>
      </w:r>
      <w:r>
        <w:rPr>
          <w:rFonts w:ascii="Times New Roman" w:hAnsi="Times New Roman" w:cs="Times New Roman"/>
          <w:sz w:val="24"/>
          <w:szCs w:val="24"/>
        </w:rPr>
        <w:t>s that were more central to the field at the very beginning</w:t>
      </w:r>
      <w:r w:rsidR="00B60620">
        <w:rPr>
          <w:rFonts w:ascii="Times New Roman" w:hAnsi="Times New Roman" w:cs="Times New Roman"/>
          <w:sz w:val="24"/>
          <w:szCs w:val="24"/>
        </w:rPr>
        <w:t xml:space="preserve"> but wane over time in other groups’ discourse</w:t>
      </w:r>
      <w:r>
        <w:rPr>
          <w:rFonts w:ascii="Times New Roman" w:hAnsi="Times New Roman" w:cs="Times New Roman"/>
          <w:sz w:val="24"/>
          <w:szCs w:val="24"/>
        </w:rPr>
        <w:t xml:space="preserve"> – </w:t>
      </w:r>
      <w:r w:rsidRPr="00EE23E2">
        <w:rPr>
          <w:rFonts w:ascii="Times New Roman" w:hAnsi="Times New Roman" w:cs="Times New Roman"/>
          <w:i/>
          <w:sz w:val="24"/>
          <w:szCs w:val="24"/>
        </w:rPr>
        <w:t>politics</w:t>
      </w:r>
      <w:r>
        <w:rPr>
          <w:rFonts w:ascii="Times New Roman" w:hAnsi="Times New Roman" w:cs="Times New Roman"/>
          <w:sz w:val="24"/>
          <w:szCs w:val="24"/>
        </w:rPr>
        <w:t xml:space="preserve">, </w:t>
      </w:r>
      <w:r w:rsidRPr="00EE23E2">
        <w:rPr>
          <w:rFonts w:ascii="Times New Roman" w:hAnsi="Times New Roman" w:cs="Times New Roman"/>
          <w:i/>
          <w:sz w:val="24"/>
          <w:szCs w:val="24"/>
        </w:rPr>
        <w:t>nature</w:t>
      </w:r>
      <w:r>
        <w:rPr>
          <w:rFonts w:ascii="Times New Roman" w:hAnsi="Times New Roman" w:cs="Times New Roman"/>
          <w:sz w:val="24"/>
          <w:szCs w:val="24"/>
        </w:rPr>
        <w:t xml:space="preserve">, and </w:t>
      </w:r>
      <w:r w:rsidRPr="00EE23E2">
        <w:rPr>
          <w:rFonts w:ascii="Times New Roman" w:hAnsi="Times New Roman" w:cs="Times New Roman"/>
          <w:i/>
          <w:sz w:val="24"/>
          <w:szCs w:val="24"/>
        </w:rPr>
        <w:t>the environmental movement</w:t>
      </w:r>
      <w:r>
        <w:rPr>
          <w:rFonts w:ascii="Times New Roman" w:hAnsi="Times New Roman" w:cs="Times New Roman"/>
          <w:sz w:val="24"/>
          <w:szCs w:val="24"/>
        </w:rPr>
        <w:t xml:space="preserve">. </w:t>
      </w:r>
    </w:p>
    <w:p w14:paraId="7E242D79" w14:textId="499B65F6" w:rsidR="00296F92" w:rsidRPr="00FB0B3D"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second period, </w:t>
      </w:r>
      <w:r w:rsidR="00B60620">
        <w:rPr>
          <w:rFonts w:ascii="Times New Roman" w:hAnsi="Times New Roman" w:cs="Times New Roman"/>
          <w:sz w:val="24"/>
          <w:szCs w:val="24"/>
        </w:rPr>
        <w:t xml:space="preserve">the issue of </w:t>
      </w:r>
      <w:r>
        <w:rPr>
          <w:rFonts w:ascii="Times New Roman" w:hAnsi="Times New Roman" w:cs="Times New Roman"/>
          <w:i/>
          <w:sz w:val="24"/>
          <w:szCs w:val="24"/>
        </w:rPr>
        <w:t>metrics and evaluation</w:t>
      </w:r>
      <w:r>
        <w:rPr>
          <w:rFonts w:ascii="Times New Roman" w:hAnsi="Times New Roman" w:cs="Times New Roman"/>
          <w:sz w:val="24"/>
          <w:szCs w:val="24"/>
        </w:rPr>
        <w:t xml:space="preserve"> </w:t>
      </w:r>
      <w:r w:rsidR="00AC3ECB">
        <w:rPr>
          <w:rFonts w:ascii="Times New Roman" w:hAnsi="Times New Roman" w:cs="Times New Roman"/>
          <w:sz w:val="24"/>
          <w:szCs w:val="24"/>
        </w:rPr>
        <w:t>bega</w:t>
      </w:r>
      <w:r w:rsidR="00B60620">
        <w:rPr>
          <w:rFonts w:ascii="Times New Roman" w:hAnsi="Times New Roman" w:cs="Times New Roman"/>
          <w:sz w:val="24"/>
          <w:szCs w:val="24"/>
        </w:rPr>
        <w:t xml:space="preserve">n to be discussed by </w:t>
      </w:r>
      <w:r>
        <w:rPr>
          <w:rFonts w:ascii="Times New Roman" w:hAnsi="Times New Roman" w:cs="Times New Roman"/>
          <w:sz w:val="24"/>
          <w:szCs w:val="24"/>
        </w:rPr>
        <w:t>business people, who were</w:t>
      </w:r>
      <w:r w:rsidRPr="00F0510F">
        <w:rPr>
          <w:rFonts w:ascii="Times New Roman" w:hAnsi="Times New Roman" w:cs="Times New Roman"/>
          <w:sz w:val="24"/>
          <w:szCs w:val="24"/>
        </w:rPr>
        <w:t xml:space="preserve"> architects, consultants, and product</w:t>
      </w:r>
      <w:r>
        <w:rPr>
          <w:rFonts w:ascii="Times New Roman" w:hAnsi="Times New Roman" w:cs="Times New Roman"/>
          <w:sz w:val="24"/>
          <w:szCs w:val="24"/>
        </w:rPr>
        <w:t xml:space="preserve"> and service</w:t>
      </w:r>
      <w:r w:rsidRPr="00F0510F">
        <w:rPr>
          <w:rFonts w:ascii="Times New Roman" w:hAnsi="Times New Roman" w:cs="Times New Roman"/>
          <w:sz w:val="24"/>
          <w:szCs w:val="24"/>
        </w:rPr>
        <w:t xml:space="preserve"> suppliers. </w:t>
      </w:r>
      <w:r>
        <w:rPr>
          <w:rFonts w:ascii="Times New Roman" w:hAnsi="Times New Roman" w:cs="Times New Roman"/>
          <w:sz w:val="24"/>
          <w:szCs w:val="24"/>
        </w:rPr>
        <w:t xml:space="preserve">In this period business people were compiling “green guides” for eco-friendly products and evaluations. They were using </w:t>
      </w:r>
      <w:r>
        <w:rPr>
          <w:rFonts w:ascii="Times New Roman" w:hAnsi="Times New Roman" w:cs="Times New Roman"/>
          <w:sz w:val="24"/>
          <w:szCs w:val="24"/>
        </w:rPr>
        <w:lastRenderedPageBreak/>
        <w:t xml:space="preserve">the forum to both gather information for these evaluations as well as publicize their </w:t>
      </w:r>
      <w:r w:rsidR="00AC3ECB">
        <w:rPr>
          <w:rFonts w:ascii="Times New Roman" w:hAnsi="Times New Roman" w:cs="Times New Roman"/>
          <w:sz w:val="24"/>
          <w:szCs w:val="24"/>
        </w:rPr>
        <w:t>products</w:t>
      </w:r>
      <w:r>
        <w:rPr>
          <w:rFonts w:ascii="Times New Roman" w:hAnsi="Times New Roman" w:cs="Times New Roman"/>
          <w:sz w:val="24"/>
          <w:szCs w:val="24"/>
        </w:rPr>
        <w:t xml:space="preserve">. Later on, sustainability managers would attempt to </w:t>
      </w:r>
      <w:r w:rsidR="00AC3ECB">
        <w:rPr>
          <w:rFonts w:ascii="Times New Roman" w:hAnsi="Times New Roman" w:cs="Times New Roman"/>
          <w:sz w:val="24"/>
          <w:szCs w:val="24"/>
        </w:rPr>
        <w:t>grab hold</w:t>
      </w:r>
      <w:r>
        <w:rPr>
          <w:rFonts w:ascii="Times New Roman" w:hAnsi="Times New Roman" w:cs="Times New Roman"/>
          <w:sz w:val="24"/>
          <w:szCs w:val="24"/>
        </w:rPr>
        <w:t xml:space="preserve"> of rankings and evaluations in the field, but it is interesting to note that they were not the initial proponents of </w:t>
      </w:r>
      <w:r>
        <w:rPr>
          <w:rFonts w:ascii="Times New Roman" w:hAnsi="Times New Roman" w:cs="Times New Roman"/>
          <w:i/>
          <w:sz w:val="24"/>
          <w:szCs w:val="24"/>
        </w:rPr>
        <w:t>metrics and evaluation</w:t>
      </w:r>
      <w:r>
        <w:rPr>
          <w:rFonts w:ascii="Times New Roman" w:hAnsi="Times New Roman" w:cs="Times New Roman"/>
          <w:sz w:val="24"/>
          <w:szCs w:val="24"/>
        </w:rPr>
        <w:t xml:space="preserve"> in sustainability in higher education. </w:t>
      </w:r>
    </w:p>
    <w:p w14:paraId="65487A13" w14:textId="19CB8579" w:rsidR="00296F92" w:rsidRDefault="00296F92" w:rsidP="00D201C6">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period, talk of </w:t>
      </w:r>
      <w:r>
        <w:rPr>
          <w:rFonts w:ascii="Times New Roman" w:hAnsi="Times New Roman" w:cs="Times New Roman"/>
          <w:i/>
          <w:sz w:val="24"/>
          <w:szCs w:val="24"/>
        </w:rPr>
        <w:t>efficiency</w:t>
      </w:r>
      <w:r>
        <w:rPr>
          <w:rFonts w:ascii="Times New Roman" w:hAnsi="Times New Roman" w:cs="Times New Roman"/>
          <w:sz w:val="24"/>
          <w:szCs w:val="24"/>
        </w:rPr>
        <w:t xml:space="preserve"> increased. While </w:t>
      </w:r>
      <w:r w:rsidR="00F66B04">
        <w:rPr>
          <w:rFonts w:ascii="Times New Roman" w:hAnsi="Times New Roman" w:cs="Times New Roman"/>
          <w:sz w:val="24"/>
          <w:szCs w:val="24"/>
        </w:rPr>
        <w:t>this issue</w:t>
      </w:r>
      <w:r>
        <w:rPr>
          <w:rFonts w:ascii="Times New Roman" w:hAnsi="Times New Roman" w:cs="Times New Roman"/>
          <w:sz w:val="24"/>
          <w:szCs w:val="24"/>
        </w:rPr>
        <w:t xml:space="preserve"> would eventually become central</w:t>
      </w:r>
      <w:r w:rsidRPr="00F0510F">
        <w:rPr>
          <w:rFonts w:ascii="Times New Roman" w:hAnsi="Times New Roman" w:cs="Times New Roman"/>
          <w:sz w:val="24"/>
          <w:szCs w:val="24"/>
        </w:rPr>
        <w:t xml:space="preserve"> to </w:t>
      </w:r>
      <w:r>
        <w:rPr>
          <w:rFonts w:ascii="Times New Roman" w:hAnsi="Times New Roman" w:cs="Times New Roman"/>
          <w:sz w:val="24"/>
          <w:szCs w:val="24"/>
        </w:rPr>
        <w:t>the discourse of most</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groups, </w:t>
      </w:r>
      <w:r w:rsidR="00C3571F">
        <w:rPr>
          <w:rFonts w:ascii="Times New Roman" w:hAnsi="Times New Roman" w:cs="Times New Roman"/>
          <w:sz w:val="24"/>
          <w:szCs w:val="24"/>
        </w:rPr>
        <w:t xml:space="preserve">the analyses reveal that </w:t>
      </w:r>
      <w:r>
        <w:rPr>
          <w:rFonts w:ascii="Times New Roman" w:hAnsi="Times New Roman" w:cs="Times New Roman"/>
          <w:sz w:val="24"/>
          <w:szCs w:val="24"/>
        </w:rPr>
        <w:t>energy managers</w:t>
      </w:r>
      <w:r w:rsidR="00B37F4E">
        <w:rPr>
          <w:rFonts w:ascii="Times New Roman" w:hAnsi="Times New Roman" w:cs="Times New Roman"/>
          <w:sz w:val="24"/>
          <w:szCs w:val="24"/>
        </w:rPr>
        <w:t xml:space="preserve"> were the earliest group to</w:t>
      </w:r>
      <w:r>
        <w:rPr>
          <w:rFonts w:ascii="Times New Roman" w:hAnsi="Times New Roman" w:cs="Times New Roman"/>
          <w:sz w:val="24"/>
          <w:szCs w:val="24"/>
        </w:rPr>
        <w:t xml:space="preserve"> </w:t>
      </w:r>
      <w:r w:rsidR="00AC3ECB">
        <w:rPr>
          <w:rFonts w:ascii="Times New Roman" w:hAnsi="Times New Roman" w:cs="Times New Roman"/>
          <w:sz w:val="24"/>
          <w:szCs w:val="24"/>
        </w:rPr>
        <w:t>regularly</w:t>
      </w:r>
      <w:r w:rsidR="00B37F4E">
        <w:rPr>
          <w:rFonts w:ascii="Times New Roman" w:hAnsi="Times New Roman" w:cs="Times New Roman"/>
          <w:sz w:val="24"/>
          <w:szCs w:val="24"/>
        </w:rPr>
        <w:t xml:space="preserve"> </w:t>
      </w:r>
      <w:r>
        <w:rPr>
          <w:rFonts w:ascii="Times New Roman" w:hAnsi="Times New Roman" w:cs="Times New Roman"/>
          <w:sz w:val="24"/>
          <w:szCs w:val="24"/>
        </w:rPr>
        <w:t>discus</w:t>
      </w:r>
      <w:r w:rsidR="00B37F4E">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efficiency</w:t>
      </w:r>
      <w:r>
        <w:rPr>
          <w:rFonts w:ascii="Times New Roman" w:hAnsi="Times New Roman" w:cs="Times New Roman"/>
          <w:sz w:val="24"/>
          <w:szCs w:val="24"/>
        </w:rPr>
        <w:t>.</w:t>
      </w:r>
      <w:r w:rsidRPr="00F0510F">
        <w:rPr>
          <w:rFonts w:ascii="Times New Roman" w:hAnsi="Times New Roman" w:cs="Times New Roman"/>
          <w:sz w:val="24"/>
          <w:szCs w:val="24"/>
        </w:rPr>
        <w:t xml:space="preserve"> </w:t>
      </w:r>
      <w:r w:rsidR="00AC3ECB">
        <w:rPr>
          <w:rFonts w:ascii="Times New Roman" w:hAnsi="Times New Roman" w:cs="Times New Roman"/>
          <w:sz w:val="24"/>
          <w:szCs w:val="24"/>
        </w:rPr>
        <w:t>In this period, messages</w:t>
      </w:r>
      <w:r w:rsidRPr="00F0510F">
        <w:rPr>
          <w:rFonts w:ascii="Times New Roman" w:hAnsi="Times New Roman" w:cs="Times New Roman"/>
          <w:sz w:val="24"/>
          <w:szCs w:val="24"/>
        </w:rPr>
        <w:t xml:space="preserve"> that contain a high </w:t>
      </w:r>
      <w:r w:rsidR="00B60620">
        <w:rPr>
          <w:rFonts w:ascii="Times New Roman" w:hAnsi="Times New Roman" w:cs="Times New Roman"/>
          <w:sz w:val="24"/>
          <w:szCs w:val="24"/>
        </w:rPr>
        <w:t>degree</w:t>
      </w:r>
      <w:r w:rsidRPr="00F0510F">
        <w:rPr>
          <w:rFonts w:ascii="Times New Roman" w:hAnsi="Times New Roman" w:cs="Times New Roman"/>
          <w:sz w:val="24"/>
          <w:szCs w:val="24"/>
        </w:rPr>
        <w:t xml:space="preserve"> of </w:t>
      </w:r>
      <w:r w:rsidRPr="00BD3EA4">
        <w:rPr>
          <w:rFonts w:ascii="Times New Roman" w:hAnsi="Times New Roman" w:cs="Times New Roman"/>
          <w:i/>
          <w:sz w:val="24"/>
          <w:szCs w:val="24"/>
        </w:rPr>
        <w:t>efficiency</w:t>
      </w:r>
      <w:r w:rsidRPr="00F0510F">
        <w:rPr>
          <w:rFonts w:ascii="Times New Roman" w:hAnsi="Times New Roman" w:cs="Times New Roman"/>
          <w:sz w:val="24"/>
          <w:szCs w:val="24"/>
        </w:rPr>
        <w:t xml:space="preserve"> focused on adopting practices for energy and water conserv</w:t>
      </w:r>
      <w:r>
        <w:rPr>
          <w:rFonts w:ascii="Times New Roman" w:hAnsi="Times New Roman" w:cs="Times New Roman"/>
          <w:sz w:val="24"/>
          <w:szCs w:val="24"/>
        </w:rPr>
        <w:t>ation as well as cost savings. For example, an energy manager asked, “I</w:t>
      </w:r>
      <w:r w:rsidRPr="00F0510F">
        <w:rPr>
          <w:rFonts w:ascii="Times New Roman" w:hAnsi="Times New Roman" w:cs="Times New Roman"/>
          <w:sz w:val="24"/>
          <w:szCs w:val="24"/>
        </w:rPr>
        <w:t>f anyone out there has adopted an energy policy on their college/university campus, i.e., something for staff and faculty that states temperatu</w:t>
      </w:r>
      <w:r w:rsidR="00D201C6">
        <w:rPr>
          <w:rFonts w:ascii="Times New Roman" w:hAnsi="Times New Roman" w:cs="Times New Roman"/>
          <w:sz w:val="24"/>
          <w:szCs w:val="24"/>
        </w:rPr>
        <w:t>re set points for summer/winter…</w:t>
      </w:r>
      <w:r w:rsidRPr="00F0510F">
        <w:rPr>
          <w:rFonts w:ascii="Times New Roman" w:hAnsi="Times New Roman" w:cs="Times New Roman"/>
          <w:sz w:val="24"/>
          <w:szCs w:val="24"/>
        </w:rPr>
        <w:t>”</w:t>
      </w:r>
      <w:r w:rsidRPr="00F0510F">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r w:rsidR="00B60620">
        <w:rPr>
          <w:rFonts w:ascii="Times New Roman" w:hAnsi="Times New Roman" w:cs="Times New Roman"/>
          <w:sz w:val="24"/>
          <w:szCs w:val="24"/>
        </w:rPr>
        <w:t>However, i</w:t>
      </w:r>
      <w:r>
        <w:rPr>
          <w:rFonts w:ascii="Times New Roman" w:hAnsi="Times New Roman" w:cs="Times New Roman"/>
          <w:sz w:val="24"/>
          <w:szCs w:val="24"/>
        </w:rPr>
        <w:t xml:space="preserve">n </w:t>
      </w:r>
      <w:r w:rsidR="00A54677">
        <w:rPr>
          <w:rFonts w:ascii="Times New Roman" w:hAnsi="Times New Roman" w:cs="Times New Roman"/>
          <w:sz w:val="24"/>
          <w:szCs w:val="24"/>
        </w:rPr>
        <w:t xml:space="preserve">closely reading </w:t>
      </w:r>
      <w:r>
        <w:rPr>
          <w:rFonts w:ascii="Times New Roman" w:hAnsi="Times New Roman" w:cs="Times New Roman"/>
          <w:sz w:val="24"/>
          <w:szCs w:val="24"/>
        </w:rPr>
        <w:t>messages</w:t>
      </w:r>
      <w:r w:rsidR="00B60620">
        <w:rPr>
          <w:rFonts w:ascii="Times New Roman" w:hAnsi="Times New Roman" w:cs="Times New Roman"/>
          <w:sz w:val="24"/>
          <w:szCs w:val="24"/>
        </w:rPr>
        <w:t xml:space="preserve"> </w:t>
      </w:r>
      <w:r w:rsidR="00271D9C">
        <w:rPr>
          <w:rFonts w:ascii="Times New Roman" w:hAnsi="Times New Roman" w:cs="Times New Roman"/>
          <w:sz w:val="24"/>
          <w:szCs w:val="24"/>
        </w:rPr>
        <w:t>that had a high amount of</w:t>
      </w:r>
      <w:r w:rsidR="00B60620">
        <w:rPr>
          <w:rFonts w:ascii="Times New Roman" w:hAnsi="Times New Roman" w:cs="Times New Roman"/>
          <w:sz w:val="24"/>
          <w:szCs w:val="24"/>
        </w:rPr>
        <w:t xml:space="preserve"> </w:t>
      </w:r>
      <w:r w:rsidR="00B60620" w:rsidRPr="007C7E68">
        <w:rPr>
          <w:rFonts w:ascii="Times New Roman" w:hAnsi="Times New Roman" w:cs="Times New Roman"/>
          <w:i/>
          <w:sz w:val="24"/>
          <w:szCs w:val="24"/>
        </w:rPr>
        <w:t>efficiency</w:t>
      </w:r>
      <w:r w:rsidR="00271D9C">
        <w:rPr>
          <w:rFonts w:ascii="Times New Roman" w:hAnsi="Times New Roman" w:cs="Times New Roman"/>
          <w:sz w:val="24"/>
          <w:szCs w:val="24"/>
        </w:rPr>
        <w:t xml:space="preserve"> language</w:t>
      </w:r>
      <w:r>
        <w:rPr>
          <w:rFonts w:ascii="Times New Roman" w:hAnsi="Times New Roman" w:cs="Times New Roman"/>
          <w:sz w:val="24"/>
          <w:szCs w:val="24"/>
        </w:rPr>
        <w:t xml:space="preserve">, </w:t>
      </w:r>
      <w:r w:rsidR="00A54677">
        <w:rPr>
          <w:rFonts w:ascii="Times New Roman" w:hAnsi="Times New Roman" w:cs="Times New Roman"/>
          <w:sz w:val="24"/>
          <w:szCs w:val="24"/>
        </w:rPr>
        <w:t xml:space="preserve">it becomes clear that </w:t>
      </w:r>
      <w:r w:rsidR="00AC3ECB">
        <w:rPr>
          <w:rFonts w:ascii="Times New Roman" w:hAnsi="Times New Roman" w:cs="Times New Roman"/>
          <w:sz w:val="24"/>
          <w:szCs w:val="24"/>
        </w:rPr>
        <w:t xml:space="preserve">some </w:t>
      </w:r>
      <w:r>
        <w:rPr>
          <w:rFonts w:ascii="Times New Roman" w:hAnsi="Times New Roman" w:cs="Times New Roman"/>
          <w:sz w:val="24"/>
          <w:szCs w:val="24"/>
        </w:rPr>
        <w:t xml:space="preserve">actors also began to </w:t>
      </w:r>
      <w:r w:rsidR="00271D9C">
        <w:rPr>
          <w:rFonts w:ascii="Times New Roman" w:hAnsi="Times New Roman" w:cs="Times New Roman"/>
          <w:sz w:val="24"/>
          <w:szCs w:val="24"/>
        </w:rPr>
        <w:t xml:space="preserve">employ </w:t>
      </w:r>
      <w:r w:rsidR="00271D9C" w:rsidRPr="00F27FDC">
        <w:rPr>
          <w:rFonts w:ascii="Times New Roman" w:hAnsi="Times New Roman" w:cs="Times New Roman"/>
          <w:i/>
          <w:sz w:val="24"/>
          <w:szCs w:val="24"/>
        </w:rPr>
        <w:t>efficiency</w:t>
      </w:r>
      <w:r w:rsidR="00271D9C">
        <w:rPr>
          <w:rFonts w:ascii="Times New Roman" w:hAnsi="Times New Roman" w:cs="Times New Roman"/>
          <w:sz w:val="24"/>
          <w:szCs w:val="24"/>
        </w:rPr>
        <w:t xml:space="preserve"> in their </w:t>
      </w:r>
      <w:r>
        <w:rPr>
          <w:rFonts w:ascii="Times New Roman" w:hAnsi="Times New Roman" w:cs="Times New Roman"/>
          <w:sz w:val="24"/>
          <w:szCs w:val="24"/>
        </w:rPr>
        <w:t>discuss</w:t>
      </w:r>
      <w:r w:rsidR="00271D9C">
        <w:rPr>
          <w:rFonts w:ascii="Times New Roman" w:hAnsi="Times New Roman" w:cs="Times New Roman"/>
          <w:sz w:val="24"/>
          <w:szCs w:val="24"/>
        </w:rPr>
        <w:t>ions of</w:t>
      </w:r>
      <w:r w:rsidRPr="00F0510F">
        <w:rPr>
          <w:rFonts w:ascii="Times New Roman" w:hAnsi="Times New Roman" w:cs="Times New Roman"/>
          <w:sz w:val="24"/>
          <w:szCs w:val="24"/>
        </w:rPr>
        <w:t xml:space="preserve"> how to frame and sell </w:t>
      </w:r>
      <w:r>
        <w:rPr>
          <w:rFonts w:ascii="Times New Roman" w:hAnsi="Times New Roman" w:cs="Times New Roman"/>
          <w:sz w:val="24"/>
          <w:szCs w:val="24"/>
        </w:rPr>
        <w:t xml:space="preserve">sustainability in higher education </w:t>
      </w:r>
      <w:r w:rsidR="00F717D7">
        <w:rPr>
          <w:rFonts w:ascii="Times New Roman" w:hAnsi="Times New Roman" w:cs="Times New Roman"/>
          <w:sz w:val="24"/>
          <w:szCs w:val="24"/>
        </w:rPr>
        <w:t xml:space="preserve">by discussing it in terms of </w:t>
      </w:r>
      <w:r>
        <w:rPr>
          <w:rFonts w:ascii="Times New Roman" w:hAnsi="Times New Roman" w:cs="Times New Roman"/>
          <w:sz w:val="24"/>
          <w:szCs w:val="24"/>
        </w:rPr>
        <w:t xml:space="preserve">cost savings and return on investment. </w:t>
      </w:r>
      <w:r w:rsidRPr="00F0510F">
        <w:rPr>
          <w:rFonts w:ascii="Times New Roman" w:hAnsi="Times New Roman" w:cs="Times New Roman"/>
          <w:sz w:val="24"/>
          <w:szCs w:val="24"/>
        </w:rPr>
        <w:t>For example, a faculty member shared a tool that calculate</w:t>
      </w:r>
      <w:r>
        <w:rPr>
          <w:rFonts w:ascii="Times New Roman" w:hAnsi="Times New Roman" w:cs="Times New Roman"/>
          <w:sz w:val="24"/>
          <w:szCs w:val="24"/>
        </w:rPr>
        <w:t>d</w:t>
      </w:r>
      <w:r w:rsidRPr="00F0510F">
        <w:rPr>
          <w:rFonts w:ascii="Times New Roman" w:hAnsi="Times New Roman" w:cs="Times New Roman"/>
          <w:sz w:val="24"/>
          <w:szCs w:val="24"/>
        </w:rPr>
        <w:t xml:space="preserve"> cost savings for energy efficiency measures, stating that it was “useful in making our case for conservation measures such as powering down monitors.”</w:t>
      </w:r>
      <w:r w:rsidRPr="00F0510F">
        <w:rPr>
          <w:rStyle w:val="EndnoteReference"/>
          <w:rFonts w:ascii="Times New Roman" w:hAnsi="Times New Roman" w:cs="Times New Roman"/>
          <w:sz w:val="24"/>
          <w:szCs w:val="24"/>
        </w:rPr>
        <w:endnoteReference w:id="10"/>
      </w:r>
      <w:r w:rsidRPr="00F0510F">
        <w:rPr>
          <w:rFonts w:ascii="Times New Roman" w:hAnsi="Times New Roman" w:cs="Times New Roman"/>
          <w:sz w:val="24"/>
          <w:szCs w:val="24"/>
        </w:rPr>
        <w:t xml:space="preserve"> </w:t>
      </w:r>
      <w:r>
        <w:rPr>
          <w:rFonts w:ascii="Times New Roman" w:hAnsi="Times New Roman" w:cs="Times New Roman"/>
          <w:sz w:val="24"/>
          <w:szCs w:val="24"/>
        </w:rPr>
        <w:t>St</w:t>
      </w:r>
      <w:r w:rsidRPr="00F0510F">
        <w:rPr>
          <w:rFonts w:ascii="Times New Roman" w:hAnsi="Times New Roman" w:cs="Times New Roman"/>
          <w:sz w:val="24"/>
          <w:szCs w:val="24"/>
        </w:rPr>
        <w:t xml:space="preserve">udents </w:t>
      </w:r>
      <w:r w:rsidR="00B60620">
        <w:rPr>
          <w:rFonts w:ascii="Times New Roman" w:hAnsi="Times New Roman" w:cs="Times New Roman"/>
          <w:sz w:val="24"/>
          <w:szCs w:val="24"/>
        </w:rPr>
        <w:t>invoked</w:t>
      </w:r>
      <w:r w:rsidRPr="00F0510F">
        <w:rPr>
          <w:rFonts w:ascii="Times New Roman" w:hAnsi="Times New Roman" w:cs="Times New Roman"/>
          <w:sz w:val="24"/>
          <w:szCs w:val="24"/>
        </w:rPr>
        <w:t xml:space="preserve"> </w:t>
      </w:r>
      <w:r w:rsidRPr="007A7C91">
        <w:rPr>
          <w:rFonts w:ascii="Times New Roman" w:hAnsi="Times New Roman" w:cs="Times New Roman"/>
          <w:i/>
          <w:sz w:val="24"/>
          <w:szCs w:val="24"/>
        </w:rPr>
        <w:t>efficiency</w:t>
      </w:r>
      <w:r w:rsidRPr="00F0510F">
        <w:rPr>
          <w:rFonts w:ascii="Times New Roman" w:hAnsi="Times New Roman" w:cs="Times New Roman"/>
          <w:sz w:val="24"/>
          <w:szCs w:val="24"/>
        </w:rPr>
        <w:t xml:space="preserve"> </w:t>
      </w:r>
      <w:r w:rsidR="00B60620">
        <w:rPr>
          <w:rFonts w:ascii="Times New Roman" w:hAnsi="Times New Roman" w:cs="Times New Roman"/>
          <w:sz w:val="24"/>
          <w:szCs w:val="24"/>
        </w:rPr>
        <w:t>when</w:t>
      </w:r>
      <w:r w:rsidRPr="00F0510F">
        <w:rPr>
          <w:rFonts w:ascii="Times New Roman" w:hAnsi="Times New Roman" w:cs="Times New Roman"/>
          <w:sz w:val="24"/>
          <w:szCs w:val="24"/>
        </w:rPr>
        <w:t xml:space="preserve"> asking for help in framing projects to external audiences, su</w:t>
      </w:r>
      <w:r w:rsidR="00120F20">
        <w:rPr>
          <w:rFonts w:ascii="Times New Roman" w:hAnsi="Times New Roman" w:cs="Times New Roman"/>
          <w:sz w:val="24"/>
          <w:szCs w:val="24"/>
        </w:rPr>
        <w:t>ch as university administrators</w:t>
      </w:r>
      <w:r w:rsidR="00B60620">
        <w:rPr>
          <w:rFonts w:ascii="Times New Roman" w:hAnsi="Times New Roman" w:cs="Times New Roman"/>
          <w:sz w:val="24"/>
          <w:szCs w:val="24"/>
        </w:rPr>
        <w:t>; they used</w:t>
      </w:r>
      <w:r>
        <w:rPr>
          <w:rFonts w:ascii="Times New Roman" w:hAnsi="Times New Roman" w:cs="Times New Roman"/>
          <w:sz w:val="24"/>
          <w:szCs w:val="24"/>
        </w:rPr>
        <w:t xml:space="preserve"> terms such as </w:t>
      </w:r>
      <w:r w:rsidRPr="00F0510F">
        <w:rPr>
          <w:rFonts w:ascii="Times New Roman" w:hAnsi="Times New Roman" w:cs="Times New Roman"/>
          <w:sz w:val="24"/>
          <w:szCs w:val="24"/>
        </w:rPr>
        <w:t>“cost/benefit analysis”, “payback”, and “economics.” One student said, “I'm putting together a paper on the economics of green building design, with the hope that this will be a useful document for showing to the administration here at Williams College or elsewhere.”</w:t>
      </w:r>
      <w:r w:rsidRPr="00F0510F">
        <w:rPr>
          <w:rStyle w:val="EndnoteReference"/>
          <w:rFonts w:ascii="Times New Roman" w:hAnsi="Times New Roman" w:cs="Times New Roman"/>
          <w:sz w:val="24"/>
          <w:szCs w:val="24"/>
        </w:rPr>
        <w:endnoteReference w:id="11"/>
      </w:r>
    </w:p>
    <w:p w14:paraId="28800A36" w14:textId="2DE85660" w:rsidR="00296F92" w:rsidRPr="00F46A74"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Pr="00F0510F">
        <w:rPr>
          <w:rFonts w:ascii="Times New Roman" w:hAnsi="Times New Roman" w:cs="Times New Roman"/>
          <w:sz w:val="24"/>
          <w:szCs w:val="24"/>
        </w:rPr>
        <w:t xml:space="preserve">Overall, in this period, </w:t>
      </w:r>
      <w:r w:rsidR="00120F20">
        <w:rPr>
          <w:rFonts w:ascii="Times New Roman" w:hAnsi="Times New Roman" w:cs="Times New Roman"/>
          <w:sz w:val="24"/>
          <w:szCs w:val="24"/>
        </w:rPr>
        <w:t>each group</w:t>
      </w:r>
      <w:r w:rsidRPr="00F0510F">
        <w:rPr>
          <w:rFonts w:ascii="Times New Roman" w:hAnsi="Times New Roman" w:cs="Times New Roman"/>
          <w:sz w:val="24"/>
          <w:szCs w:val="24"/>
        </w:rPr>
        <w:t xml:space="preserve"> </w:t>
      </w:r>
      <w:r>
        <w:rPr>
          <w:rFonts w:ascii="Times New Roman" w:hAnsi="Times New Roman" w:cs="Times New Roman"/>
          <w:sz w:val="24"/>
          <w:szCs w:val="24"/>
        </w:rPr>
        <w:t>focused more on those issues that were of core interest to them and talked past one another more than in other periods</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Discursive coherence was at its lowest compared to all the other periods, </w:t>
      </w:r>
      <w:r w:rsidRPr="00F0510F">
        <w:rPr>
          <w:rFonts w:ascii="Times New Roman" w:hAnsi="Times New Roman" w:cs="Times New Roman"/>
          <w:sz w:val="24"/>
          <w:szCs w:val="24"/>
        </w:rPr>
        <w:t xml:space="preserve">evidenced by </w:t>
      </w:r>
      <w:r>
        <w:rPr>
          <w:rFonts w:ascii="Times New Roman" w:hAnsi="Times New Roman" w:cs="Times New Roman"/>
          <w:sz w:val="24"/>
          <w:szCs w:val="24"/>
        </w:rPr>
        <w:t xml:space="preserve">the overall </w:t>
      </w:r>
      <w:r w:rsidR="00C17C42">
        <w:rPr>
          <w:rFonts w:ascii="Times New Roman" w:hAnsi="Times New Roman" w:cs="Times New Roman"/>
          <w:sz w:val="24"/>
          <w:szCs w:val="24"/>
        </w:rPr>
        <w:t xml:space="preserve">average </w:t>
      </w:r>
      <w:r>
        <w:rPr>
          <w:rFonts w:ascii="Times New Roman" w:hAnsi="Times New Roman" w:cs="Times New Roman"/>
          <w:sz w:val="24"/>
          <w:szCs w:val="24"/>
        </w:rPr>
        <w:t>distance of 8</w:t>
      </w:r>
      <w:r w:rsidRPr="00BF2037">
        <w:rPr>
          <w:rFonts w:ascii="Times New Roman" w:hAnsi="Times New Roman" w:cs="Times New Roman"/>
          <w:sz w:val="24"/>
          <w:szCs w:val="24"/>
        </w:rPr>
        <w:t>%</w:t>
      </w:r>
      <w:r w:rsidRPr="00F0510F">
        <w:rPr>
          <w:rFonts w:ascii="Times New Roman" w:hAnsi="Times New Roman" w:cs="Times New Roman"/>
          <w:sz w:val="24"/>
          <w:szCs w:val="24"/>
        </w:rPr>
        <w:t xml:space="preserve">. </w:t>
      </w:r>
      <w:r>
        <w:rPr>
          <w:rFonts w:ascii="Times New Roman" w:hAnsi="Times New Roman" w:cs="Times New Roman"/>
          <w:sz w:val="24"/>
          <w:szCs w:val="24"/>
        </w:rPr>
        <w:lastRenderedPageBreak/>
        <w:t>Additionally,</w:t>
      </w:r>
      <w:r w:rsidR="0063269D">
        <w:rPr>
          <w:rFonts w:ascii="Times New Roman" w:hAnsi="Times New Roman" w:cs="Times New Roman"/>
          <w:sz w:val="24"/>
          <w:szCs w:val="24"/>
        </w:rPr>
        <w:t xml:space="preserve"> as shown in Figure 4,</w:t>
      </w:r>
      <w:r>
        <w:rPr>
          <w:rFonts w:ascii="Times New Roman" w:hAnsi="Times New Roman" w:cs="Times New Roman"/>
          <w:sz w:val="24"/>
          <w:szCs w:val="24"/>
        </w:rPr>
        <w:t xml:space="preserve"> all </w:t>
      </w:r>
      <w:r w:rsidR="00A0658F">
        <w:rPr>
          <w:rFonts w:ascii="Times New Roman" w:hAnsi="Times New Roman" w:cs="Times New Roman"/>
          <w:sz w:val="24"/>
          <w:szCs w:val="24"/>
        </w:rPr>
        <w:t>six</w:t>
      </w:r>
      <w:r w:rsidRPr="00F0510F">
        <w:rPr>
          <w:rFonts w:ascii="Times New Roman" w:hAnsi="Times New Roman" w:cs="Times New Roman"/>
          <w:sz w:val="24"/>
          <w:szCs w:val="24"/>
        </w:rPr>
        <w:t xml:space="preserve"> issues included a group that </w:t>
      </w:r>
      <w:r w:rsidR="00C17C42">
        <w:rPr>
          <w:rFonts w:ascii="Times New Roman" w:hAnsi="Times New Roman" w:cs="Times New Roman"/>
          <w:sz w:val="24"/>
          <w:szCs w:val="24"/>
        </w:rPr>
        <w:t>discussed</w:t>
      </w:r>
      <w:r w:rsidRPr="00F0510F">
        <w:rPr>
          <w:rFonts w:ascii="Times New Roman" w:hAnsi="Times New Roman" w:cs="Times New Roman"/>
          <w:sz w:val="24"/>
          <w:szCs w:val="24"/>
        </w:rPr>
        <w:t xml:space="preserve"> the </w:t>
      </w:r>
      <w:r w:rsidR="00AC2C61">
        <w:rPr>
          <w:rFonts w:ascii="Times New Roman" w:hAnsi="Times New Roman" w:cs="Times New Roman"/>
          <w:sz w:val="24"/>
          <w:szCs w:val="24"/>
        </w:rPr>
        <w:t>issue</w:t>
      </w:r>
      <w:r w:rsidRPr="00F0510F">
        <w:rPr>
          <w:rFonts w:ascii="Times New Roman" w:hAnsi="Times New Roman" w:cs="Times New Roman"/>
          <w:sz w:val="24"/>
          <w:szCs w:val="24"/>
        </w:rPr>
        <w:t xml:space="preserve"> more, on average, and </w:t>
      </w:r>
      <w:r>
        <w:rPr>
          <w:rFonts w:ascii="Times New Roman" w:hAnsi="Times New Roman" w:cs="Times New Roman"/>
          <w:sz w:val="24"/>
          <w:szCs w:val="24"/>
        </w:rPr>
        <w:t>five</w:t>
      </w:r>
      <w:r w:rsidRPr="00F0510F">
        <w:rPr>
          <w:rFonts w:ascii="Times New Roman" w:hAnsi="Times New Roman" w:cs="Times New Roman"/>
          <w:sz w:val="24"/>
          <w:szCs w:val="24"/>
        </w:rPr>
        <w:t xml:space="preserve"> different groups (EHS staff, </w:t>
      </w:r>
      <w:r>
        <w:rPr>
          <w:rFonts w:ascii="Times New Roman" w:hAnsi="Times New Roman" w:cs="Times New Roman"/>
          <w:sz w:val="24"/>
          <w:szCs w:val="24"/>
        </w:rPr>
        <w:t xml:space="preserve">students, </w:t>
      </w:r>
      <w:r w:rsidRPr="00F0510F">
        <w:rPr>
          <w:rFonts w:ascii="Times New Roman" w:hAnsi="Times New Roman" w:cs="Times New Roman"/>
          <w:sz w:val="24"/>
          <w:szCs w:val="24"/>
        </w:rPr>
        <w:t xml:space="preserve">activists, </w:t>
      </w:r>
      <w:r>
        <w:rPr>
          <w:rFonts w:ascii="Times New Roman" w:hAnsi="Times New Roman" w:cs="Times New Roman"/>
          <w:sz w:val="24"/>
          <w:szCs w:val="24"/>
        </w:rPr>
        <w:t xml:space="preserve">business people </w:t>
      </w:r>
      <w:r w:rsidRPr="00F0510F">
        <w:rPr>
          <w:rFonts w:ascii="Times New Roman" w:hAnsi="Times New Roman" w:cs="Times New Roman"/>
          <w:sz w:val="24"/>
          <w:szCs w:val="24"/>
        </w:rPr>
        <w:t>and energy managers) were outliers</w:t>
      </w:r>
      <w:r>
        <w:rPr>
          <w:rFonts w:ascii="Times New Roman" w:hAnsi="Times New Roman" w:cs="Times New Roman"/>
          <w:sz w:val="24"/>
          <w:szCs w:val="24"/>
        </w:rPr>
        <w:t xml:space="preserve"> in the degree to which they discussed one or more of the issues</w:t>
      </w:r>
      <w:r w:rsidRPr="00F0510F">
        <w:rPr>
          <w:rFonts w:ascii="Times New Roman" w:hAnsi="Times New Roman" w:cs="Times New Roman"/>
          <w:sz w:val="24"/>
          <w:szCs w:val="24"/>
        </w:rPr>
        <w:t>.</w:t>
      </w:r>
      <w:r>
        <w:rPr>
          <w:rFonts w:ascii="Times New Roman" w:hAnsi="Times New Roman" w:cs="Times New Roman"/>
          <w:sz w:val="24"/>
          <w:szCs w:val="24"/>
        </w:rPr>
        <w:t xml:space="preserve"> </w:t>
      </w:r>
    </w:p>
    <w:p w14:paraId="53149541" w14:textId="3186C308" w:rsidR="00296F92" w:rsidRPr="00F46A74"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Period 3: 2004-2007</w:t>
      </w:r>
    </w:p>
    <w:p w14:paraId="57AEBE12" w14:textId="360181FF" w:rsidR="00296F92" w:rsidRDefault="00296F92" w:rsidP="00296F92">
      <w:pPr>
        <w:spacing w:after="0" w:line="480" w:lineRule="auto"/>
        <w:jc w:val="both"/>
        <w:rPr>
          <w:rFonts w:ascii="Times New Roman" w:hAnsi="Times New Roman" w:cs="Times New Roman"/>
          <w:sz w:val="24"/>
          <w:szCs w:val="24"/>
        </w:rPr>
      </w:pPr>
      <w:r w:rsidRPr="00F0510F">
        <w:rPr>
          <w:rFonts w:ascii="Times New Roman" w:hAnsi="Times New Roman" w:cs="Times New Roman"/>
          <w:sz w:val="24"/>
          <w:szCs w:val="24"/>
        </w:rPr>
        <w:tab/>
        <w:t xml:space="preserve">In the </w:t>
      </w:r>
      <w:r>
        <w:rPr>
          <w:rFonts w:ascii="Times New Roman" w:hAnsi="Times New Roman" w:cs="Times New Roman"/>
          <w:sz w:val="24"/>
          <w:szCs w:val="24"/>
        </w:rPr>
        <w:t>third</w:t>
      </w:r>
      <w:r w:rsidRPr="00F0510F">
        <w:rPr>
          <w:rFonts w:ascii="Times New Roman" w:hAnsi="Times New Roman" w:cs="Times New Roman"/>
          <w:sz w:val="24"/>
          <w:szCs w:val="24"/>
        </w:rPr>
        <w:t xml:space="preserve"> period, 2004 - 2007, the overall distance </w:t>
      </w:r>
      <w:r w:rsidR="00C17C42">
        <w:rPr>
          <w:rFonts w:ascii="Times New Roman" w:hAnsi="Times New Roman" w:cs="Times New Roman"/>
          <w:sz w:val="24"/>
          <w:szCs w:val="24"/>
        </w:rPr>
        <w:t xml:space="preserve">between groups </w:t>
      </w:r>
      <w:r>
        <w:rPr>
          <w:rFonts w:ascii="Times New Roman" w:hAnsi="Times New Roman" w:cs="Times New Roman"/>
          <w:sz w:val="24"/>
          <w:szCs w:val="24"/>
        </w:rPr>
        <w:t>decreased</w:t>
      </w:r>
      <w:r w:rsidRPr="00F0510F">
        <w:rPr>
          <w:rFonts w:ascii="Times New Roman" w:hAnsi="Times New Roman" w:cs="Times New Roman"/>
          <w:sz w:val="24"/>
          <w:szCs w:val="24"/>
        </w:rPr>
        <w:t xml:space="preserve">, indicating a </w:t>
      </w:r>
      <w:r>
        <w:rPr>
          <w:rFonts w:ascii="Times New Roman" w:hAnsi="Times New Roman" w:cs="Times New Roman"/>
          <w:sz w:val="24"/>
          <w:szCs w:val="24"/>
        </w:rPr>
        <w:t>move towards</w:t>
      </w:r>
      <w:r w:rsidRPr="00F0510F">
        <w:rPr>
          <w:rFonts w:ascii="Times New Roman" w:hAnsi="Times New Roman" w:cs="Times New Roman"/>
          <w:sz w:val="24"/>
          <w:szCs w:val="24"/>
        </w:rPr>
        <w:t xml:space="preserve"> greater </w:t>
      </w:r>
      <w:r>
        <w:rPr>
          <w:rFonts w:ascii="Times New Roman" w:hAnsi="Times New Roman" w:cs="Times New Roman"/>
          <w:sz w:val="24"/>
          <w:szCs w:val="24"/>
        </w:rPr>
        <w:t>discursive</w:t>
      </w:r>
      <w:r w:rsidRPr="00F0510F">
        <w:rPr>
          <w:rFonts w:ascii="Times New Roman" w:hAnsi="Times New Roman" w:cs="Times New Roman"/>
          <w:sz w:val="24"/>
          <w:szCs w:val="24"/>
        </w:rPr>
        <w:t xml:space="preserve"> coherence</w:t>
      </w:r>
      <w:r>
        <w:rPr>
          <w:rFonts w:ascii="Times New Roman" w:hAnsi="Times New Roman" w:cs="Times New Roman"/>
          <w:sz w:val="24"/>
          <w:szCs w:val="24"/>
        </w:rPr>
        <w:t>, which would continue into the final period</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While many of the </w:t>
      </w:r>
      <w:r w:rsidR="00AC2C61">
        <w:rPr>
          <w:rFonts w:ascii="Times New Roman" w:hAnsi="Times New Roman" w:cs="Times New Roman"/>
          <w:sz w:val="24"/>
          <w:szCs w:val="24"/>
        </w:rPr>
        <w:t>issue</w:t>
      </w:r>
      <w:r>
        <w:rPr>
          <w:rFonts w:ascii="Times New Roman" w:hAnsi="Times New Roman" w:cs="Times New Roman"/>
          <w:sz w:val="24"/>
          <w:szCs w:val="24"/>
        </w:rPr>
        <w:t xml:space="preserve">s continued to be </w:t>
      </w:r>
      <w:r w:rsidRPr="00F0510F">
        <w:rPr>
          <w:rFonts w:ascii="Times New Roman" w:hAnsi="Times New Roman" w:cs="Times New Roman"/>
          <w:sz w:val="24"/>
          <w:szCs w:val="24"/>
        </w:rPr>
        <w:t>over- or under-represented</w:t>
      </w:r>
      <w:r>
        <w:rPr>
          <w:rFonts w:ascii="Times New Roman" w:hAnsi="Times New Roman" w:cs="Times New Roman"/>
          <w:sz w:val="24"/>
          <w:szCs w:val="24"/>
        </w:rPr>
        <w:t xml:space="preserve"> by a single group, both </w:t>
      </w:r>
      <w:r>
        <w:rPr>
          <w:rFonts w:ascii="Times New Roman" w:hAnsi="Times New Roman" w:cs="Times New Roman"/>
          <w:i/>
          <w:sz w:val="24"/>
          <w:szCs w:val="24"/>
        </w:rPr>
        <w:t xml:space="preserve">efficiency </w:t>
      </w:r>
      <w:r>
        <w:rPr>
          <w:rFonts w:ascii="Times New Roman" w:hAnsi="Times New Roman" w:cs="Times New Roman"/>
          <w:sz w:val="24"/>
          <w:szCs w:val="24"/>
        </w:rPr>
        <w:t xml:space="preserve">and </w:t>
      </w:r>
      <w:r>
        <w:rPr>
          <w:rFonts w:ascii="Times New Roman" w:hAnsi="Times New Roman" w:cs="Times New Roman"/>
          <w:i/>
          <w:sz w:val="24"/>
          <w:szCs w:val="24"/>
        </w:rPr>
        <w:t>metrics and evaluation</w:t>
      </w:r>
      <w:r>
        <w:rPr>
          <w:rFonts w:ascii="Times New Roman" w:hAnsi="Times New Roman" w:cs="Times New Roman"/>
          <w:sz w:val="24"/>
          <w:szCs w:val="24"/>
        </w:rPr>
        <w:t xml:space="preserve"> did not have any group discussing them statistically more or less than the others, indicating increased coherence regarding the </w:t>
      </w:r>
      <w:r w:rsidR="00537875">
        <w:rPr>
          <w:rFonts w:ascii="Times New Roman" w:hAnsi="Times New Roman" w:cs="Times New Roman"/>
          <w:sz w:val="24"/>
          <w:szCs w:val="24"/>
        </w:rPr>
        <w:t>relevance</w:t>
      </w:r>
      <w:r>
        <w:rPr>
          <w:rFonts w:ascii="Times New Roman" w:hAnsi="Times New Roman" w:cs="Times New Roman"/>
          <w:sz w:val="24"/>
          <w:szCs w:val="24"/>
        </w:rPr>
        <w:t xml:space="preserve"> of these</w:t>
      </w:r>
      <w:r w:rsidR="0091473B">
        <w:rPr>
          <w:rFonts w:ascii="Times New Roman" w:hAnsi="Times New Roman" w:cs="Times New Roman"/>
          <w:sz w:val="24"/>
          <w:szCs w:val="24"/>
        </w:rPr>
        <w:t xml:space="preserve"> two</w:t>
      </w:r>
      <w:r>
        <w:rPr>
          <w:rFonts w:ascii="Times New Roman" w:hAnsi="Times New Roman" w:cs="Times New Roman"/>
          <w:sz w:val="24"/>
          <w:szCs w:val="24"/>
        </w:rPr>
        <w:t xml:space="preserve"> issues to the field</w:t>
      </w:r>
      <w:r w:rsidRPr="00F0510F">
        <w:rPr>
          <w:rFonts w:ascii="Times New Roman" w:hAnsi="Times New Roman" w:cs="Times New Roman"/>
          <w:sz w:val="24"/>
          <w:szCs w:val="24"/>
        </w:rPr>
        <w:t>.</w:t>
      </w:r>
    </w:p>
    <w:p w14:paraId="65BEA21C" w14:textId="0CE742DE" w:rsidR="00296F92" w:rsidRPr="00F0510F" w:rsidRDefault="00296F92" w:rsidP="00296F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37875">
        <w:rPr>
          <w:rFonts w:ascii="Times New Roman" w:hAnsi="Times New Roman" w:cs="Times New Roman"/>
          <w:sz w:val="24"/>
          <w:szCs w:val="24"/>
        </w:rPr>
        <w:t>During this period</w:t>
      </w:r>
      <w:r w:rsidR="0091473B">
        <w:rPr>
          <w:rFonts w:ascii="Times New Roman" w:hAnsi="Times New Roman" w:cs="Times New Roman"/>
          <w:sz w:val="24"/>
          <w:szCs w:val="24"/>
        </w:rPr>
        <w:t>,</w:t>
      </w:r>
      <w:r>
        <w:rPr>
          <w:rFonts w:ascii="Times New Roman" w:hAnsi="Times New Roman" w:cs="Times New Roman"/>
          <w:sz w:val="24"/>
          <w:szCs w:val="24"/>
        </w:rPr>
        <w:t xml:space="preserve"> </w:t>
      </w:r>
      <w:r w:rsidRPr="00645D0B">
        <w:rPr>
          <w:rFonts w:ascii="Times New Roman" w:hAnsi="Times New Roman" w:cs="Times New Roman"/>
          <w:i/>
          <w:sz w:val="24"/>
          <w:szCs w:val="24"/>
        </w:rPr>
        <w:t>efficiency</w:t>
      </w:r>
      <w:r w:rsidR="00537875">
        <w:rPr>
          <w:rFonts w:ascii="Times New Roman" w:hAnsi="Times New Roman" w:cs="Times New Roman"/>
          <w:i/>
          <w:sz w:val="24"/>
          <w:szCs w:val="24"/>
        </w:rPr>
        <w:t xml:space="preserve"> </w:t>
      </w:r>
      <w:r w:rsidR="00537875">
        <w:rPr>
          <w:rFonts w:ascii="Times New Roman" w:hAnsi="Times New Roman" w:cs="Times New Roman"/>
          <w:sz w:val="24"/>
          <w:szCs w:val="24"/>
        </w:rPr>
        <w:t>emerged as the most central issue</w:t>
      </w:r>
      <w:r>
        <w:rPr>
          <w:rFonts w:ascii="Times New Roman" w:hAnsi="Times New Roman" w:cs="Times New Roman"/>
          <w:sz w:val="24"/>
          <w:szCs w:val="24"/>
        </w:rPr>
        <w:t xml:space="preserve">. </w:t>
      </w:r>
      <w:r w:rsidRPr="00F0510F">
        <w:rPr>
          <w:rFonts w:ascii="Times New Roman" w:hAnsi="Times New Roman" w:cs="Times New Roman"/>
          <w:sz w:val="24"/>
          <w:szCs w:val="24"/>
        </w:rPr>
        <w:t xml:space="preserve">As we found in the previous period, the discourse reveals that not only was </w:t>
      </w:r>
      <w:r w:rsidRPr="00645D0B">
        <w:rPr>
          <w:rFonts w:ascii="Times New Roman" w:hAnsi="Times New Roman" w:cs="Times New Roman"/>
          <w:i/>
          <w:sz w:val="24"/>
          <w:szCs w:val="24"/>
        </w:rPr>
        <w:t>efficiency</w:t>
      </w:r>
      <w:r w:rsidRPr="00F0510F">
        <w:rPr>
          <w:rFonts w:ascii="Times New Roman" w:hAnsi="Times New Roman" w:cs="Times New Roman"/>
          <w:sz w:val="24"/>
          <w:szCs w:val="24"/>
        </w:rPr>
        <w:t xml:space="preserve"> being employed to discuss </w:t>
      </w:r>
      <w:r>
        <w:rPr>
          <w:rFonts w:ascii="Times New Roman" w:hAnsi="Times New Roman" w:cs="Times New Roman"/>
          <w:sz w:val="24"/>
          <w:szCs w:val="24"/>
        </w:rPr>
        <w:t>priorities</w:t>
      </w:r>
      <w:r w:rsidRPr="00F0510F">
        <w:rPr>
          <w:rFonts w:ascii="Times New Roman" w:hAnsi="Times New Roman" w:cs="Times New Roman"/>
          <w:sz w:val="24"/>
          <w:szCs w:val="24"/>
        </w:rPr>
        <w:t xml:space="preserve"> inside the field but it was also being utilized to discuss strategies for </w:t>
      </w:r>
      <w:r>
        <w:rPr>
          <w:rFonts w:ascii="Times New Roman" w:hAnsi="Times New Roman" w:cs="Times New Roman"/>
          <w:sz w:val="24"/>
          <w:szCs w:val="24"/>
        </w:rPr>
        <w:t>framing</w:t>
      </w:r>
      <w:r w:rsidRPr="00F0510F">
        <w:rPr>
          <w:rFonts w:ascii="Times New Roman" w:hAnsi="Times New Roman" w:cs="Times New Roman"/>
          <w:sz w:val="24"/>
          <w:szCs w:val="24"/>
        </w:rPr>
        <w:t xml:space="preserve"> issues to external audiences. In a post that contained a high </w:t>
      </w:r>
      <w:r w:rsidR="003364E6">
        <w:rPr>
          <w:rFonts w:ascii="Times New Roman" w:hAnsi="Times New Roman" w:cs="Times New Roman"/>
          <w:sz w:val="24"/>
          <w:szCs w:val="24"/>
        </w:rPr>
        <w:t>percent</w:t>
      </w:r>
      <w:r w:rsidRPr="00F0510F">
        <w:rPr>
          <w:rFonts w:ascii="Times New Roman" w:hAnsi="Times New Roman" w:cs="Times New Roman"/>
          <w:sz w:val="24"/>
          <w:szCs w:val="24"/>
        </w:rPr>
        <w:t xml:space="preserve"> of </w:t>
      </w:r>
      <w:r w:rsidRPr="00645D0B">
        <w:rPr>
          <w:rFonts w:ascii="Times New Roman" w:hAnsi="Times New Roman" w:cs="Times New Roman"/>
          <w:i/>
          <w:sz w:val="24"/>
          <w:szCs w:val="24"/>
        </w:rPr>
        <w:t>efficiency</w:t>
      </w:r>
      <w:r>
        <w:rPr>
          <w:rFonts w:ascii="Times New Roman" w:hAnsi="Times New Roman" w:cs="Times New Roman"/>
          <w:sz w:val="24"/>
          <w:szCs w:val="24"/>
        </w:rPr>
        <w:t xml:space="preserve"> language,</w:t>
      </w:r>
      <w:r w:rsidRPr="00F0510F">
        <w:rPr>
          <w:rFonts w:ascii="Times New Roman" w:hAnsi="Times New Roman" w:cs="Times New Roman"/>
          <w:sz w:val="24"/>
          <w:szCs w:val="24"/>
        </w:rPr>
        <w:t xml:space="preserve"> an energy manager stated that he </w:t>
      </w:r>
      <w:r>
        <w:rPr>
          <w:rFonts w:ascii="Times New Roman" w:hAnsi="Times New Roman" w:cs="Times New Roman"/>
          <w:sz w:val="24"/>
          <w:szCs w:val="24"/>
        </w:rPr>
        <w:t>wanted to install</w:t>
      </w:r>
      <w:r w:rsidRPr="002A0818">
        <w:rPr>
          <w:rFonts w:ascii="Times New Roman" w:hAnsi="Times New Roman" w:cs="Times New Roman"/>
          <w:sz w:val="24"/>
          <w:szCs w:val="24"/>
        </w:rPr>
        <w:t xml:space="preserve"> </w:t>
      </w:r>
      <w:r>
        <w:rPr>
          <w:rFonts w:ascii="Times New Roman" w:hAnsi="Times New Roman" w:cs="Times New Roman"/>
          <w:sz w:val="24"/>
          <w:szCs w:val="24"/>
        </w:rPr>
        <w:t>energy feedback systems in his college’s</w:t>
      </w:r>
      <w:r w:rsidRPr="00F0510F">
        <w:rPr>
          <w:rFonts w:ascii="Times New Roman" w:hAnsi="Times New Roman" w:cs="Times New Roman"/>
          <w:sz w:val="24"/>
          <w:szCs w:val="24"/>
        </w:rPr>
        <w:t xml:space="preserve"> dormitories</w:t>
      </w:r>
      <w:r>
        <w:rPr>
          <w:rFonts w:ascii="Times New Roman" w:hAnsi="Times New Roman" w:cs="Times New Roman"/>
          <w:sz w:val="24"/>
          <w:szCs w:val="24"/>
        </w:rPr>
        <w:t xml:space="preserve">, but he needed data to support the investment, because </w:t>
      </w:r>
      <w:r w:rsidRPr="00F0510F">
        <w:rPr>
          <w:rFonts w:ascii="Times New Roman" w:hAnsi="Times New Roman" w:cs="Times New Roman"/>
          <w:sz w:val="24"/>
          <w:szCs w:val="24"/>
        </w:rPr>
        <w:t xml:space="preserve">the group they needed </w:t>
      </w:r>
      <w:r>
        <w:rPr>
          <w:rFonts w:ascii="Times New Roman" w:hAnsi="Times New Roman" w:cs="Times New Roman"/>
          <w:sz w:val="24"/>
          <w:szCs w:val="24"/>
        </w:rPr>
        <w:t xml:space="preserve">the </w:t>
      </w:r>
      <w:r w:rsidRPr="00F0510F">
        <w:rPr>
          <w:rFonts w:ascii="Times New Roman" w:hAnsi="Times New Roman" w:cs="Times New Roman"/>
          <w:sz w:val="24"/>
          <w:szCs w:val="24"/>
        </w:rPr>
        <w:t xml:space="preserve">investment from “needs more convincing.” He continued, “I am seeking additional results to support the argument </w:t>
      </w:r>
      <w:r>
        <w:rPr>
          <w:rFonts w:ascii="Times New Roman" w:hAnsi="Times New Roman" w:cs="Times New Roman"/>
          <w:sz w:val="24"/>
          <w:szCs w:val="24"/>
        </w:rPr>
        <w:t xml:space="preserve">[sic] </w:t>
      </w:r>
      <w:r w:rsidRPr="00F0510F">
        <w:rPr>
          <w:rFonts w:ascii="Times New Roman" w:hAnsi="Times New Roman" w:cs="Times New Roman"/>
          <w:sz w:val="24"/>
          <w:szCs w:val="24"/>
        </w:rPr>
        <w:t>these feedback systems are effective in motivating conservation behavior.”</w:t>
      </w:r>
      <w:r w:rsidRPr="00F0510F">
        <w:rPr>
          <w:rStyle w:val="EndnoteReference"/>
          <w:rFonts w:ascii="Times New Roman" w:hAnsi="Times New Roman" w:cs="Times New Roman"/>
          <w:sz w:val="24"/>
          <w:szCs w:val="24"/>
        </w:rPr>
        <w:endnoteReference w:id="12"/>
      </w:r>
      <w:r w:rsidRPr="00F0510F">
        <w:rPr>
          <w:rFonts w:ascii="Times New Roman" w:hAnsi="Times New Roman" w:cs="Times New Roman"/>
          <w:sz w:val="24"/>
          <w:szCs w:val="24"/>
        </w:rPr>
        <w:t xml:space="preserve"> </w:t>
      </w:r>
      <w:r w:rsidRPr="003539B2">
        <w:rPr>
          <w:rFonts w:ascii="Times New Roman" w:hAnsi="Times New Roman" w:cs="Times New Roman"/>
          <w:i/>
          <w:sz w:val="24"/>
          <w:szCs w:val="24"/>
        </w:rPr>
        <w:t>Efficiency</w:t>
      </w:r>
      <w:r w:rsidRPr="00F0510F">
        <w:rPr>
          <w:rFonts w:ascii="Times New Roman" w:hAnsi="Times New Roman" w:cs="Times New Roman"/>
          <w:sz w:val="24"/>
          <w:szCs w:val="24"/>
        </w:rPr>
        <w:t xml:space="preserve"> was </w:t>
      </w:r>
      <w:r>
        <w:rPr>
          <w:rFonts w:ascii="Times New Roman" w:hAnsi="Times New Roman" w:cs="Times New Roman"/>
          <w:sz w:val="24"/>
          <w:szCs w:val="24"/>
        </w:rPr>
        <w:t xml:space="preserve">becoming a central issue in </w:t>
      </w:r>
      <w:r w:rsidRPr="00F0510F">
        <w:rPr>
          <w:rFonts w:ascii="Times New Roman" w:hAnsi="Times New Roman" w:cs="Times New Roman"/>
          <w:sz w:val="24"/>
          <w:szCs w:val="24"/>
        </w:rPr>
        <w:t xml:space="preserve">the field and </w:t>
      </w:r>
      <w:r w:rsidR="00C17C42">
        <w:rPr>
          <w:rFonts w:ascii="Times New Roman" w:hAnsi="Times New Roman" w:cs="Times New Roman"/>
          <w:sz w:val="24"/>
          <w:szCs w:val="24"/>
        </w:rPr>
        <w:t xml:space="preserve">continued to </w:t>
      </w:r>
      <w:r w:rsidR="0091473B">
        <w:rPr>
          <w:rFonts w:ascii="Times New Roman" w:hAnsi="Times New Roman" w:cs="Times New Roman"/>
          <w:sz w:val="24"/>
          <w:szCs w:val="24"/>
        </w:rPr>
        <w:t>also serv</w:t>
      </w:r>
      <w:r w:rsidR="00C17C42">
        <w:rPr>
          <w:rFonts w:ascii="Times New Roman" w:hAnsi="Times New Roman" w:cs="Times New Roman"/>
          <w:sz w:val="24"/>
          <w:szCs w:val="24"/>
        </w:rPr>
        <w:t>e</w:t>
      </w:r>
      <w:r w:rsidR="0091473B">
        <w:rPr>
          <w:rFonts w:ascii="Times New Roman" w:hAnsi="Times New Roman" w:cs="Times New Roman"/>
          <w:sz w:val="24"/>
          <w:szCs w:val="24"/>
        </w:rPr>
        <w:t xml:space="preserve"> as</w:t>
      </w:r>
      <w:r w:rsidRPr="00F0510F">
        <w:rPr>
          <w:rFonts w:ascii="Times New Roman" w:hAnsi="Times New Roman" w:cs="Times New Roman"/>
          <w:sz w:val="24"/>
          <w:szCs w:val="24"/>
        </w:rPr>
        <w:t xml:space="preserve"> a legitimating strategy for</w:t>
      </w:r>
      <w:r>
        <w:rPr>
          <w:rFonts w:ascii="Times New Roman" w:hAnsi="Times New Roman" w:cs="Times New Roman"/>
          <w:sz w:val="24"/>
          <w:szCs w:val="24"/>
        </w:rPr>
        <w:t xml:space="preserve"> communicating sustainability to</w:t>
      </w:r>
      <w:r w:rsidRPr="00F0510F">
        <w:rPr>
          <w:rFonts w:ascii="Times New Roman" w:hAnsi="Times New Roman" w:cs="Times New Roman"/>
          <w:sz w:val="24"/>
          <w:szCs w:val="24"/>
        </w:rPr>
        <w:t xml:space="preserve"> external audiences. Another </w:t>
      </w:r>
      <w:r w:rsidRPr="003539B2">
        <w:rPr>
          <w:rFonts w:ascii="Times New Roman" w:hAnsi="Times New Roman" w:cs="Times New Roman"/>
          <w:i/>
          <w:sz w:val="24"/>
          <w:szCs w:val="24"/>
        </w:rPr>
        <w:t>efficiency</w:t>
      </w:r>
      <w:r w:rsidRPr="00F0510F">
        <w:rPr>
          <w:rFonts w:ascii="Times New Roman" w:hAnsi="Times New Roman" w:cs="Times New Roman"/>
          <w:sz w:val="24"/>
          <w:szCs w:val="24"/>
        </w:rPr>
        <w:t xml:space="preserve"> message that was written by a student in 2005 outlined their strategy</w:t>
      </w:r>
      <w:r>
        <w:rPr>
          <w:rFonts w:ascii="Times New Roman" w:hAnsi="Times New Roman" w:cs="Times New Roman"/>
          <w:sz w:val="24"/>
          <w:szCs w:val="24"/>
        </w:rPr>
        <w:t xml:space="preserve"> of framing </w:t>
      </w:r>
      <w:r w:rsidR="0091473B">
        <w:rPr>
          <w:rFonts w:ascii="Times New Roman" w:hAnsi="Times New Roman" w:cs="Times New Roman"/>
          <w:sz w:val="24"/>
          <w:szCs w:val="24"/>
        </w:rPr>
        <w:t>through the lens of</w:t>
      </w:r>
      <w:r w:rsidRPr="00F0510F">
        <w:rPr>
          <w:rFonts w:ascii="Times New Roman" w:hAnsi="Times New Roman" w:cs="Times New Roman"/>
          <w:sz w:val="24"/>
          <w:szCs w:val="24"/>
        </w:rPr>
        <w:t xml:space="preserve"> </w:t>
      </w:r>
      <w:r w:rsidRPr="000C6CE3">
        <w:rPr>
          <w:rFonts w:ascii="Times New Roman" w:hAnsi="Times New Roman" w:cs="Times New Roman"/>
          <w:i/>
          <w:sz w:val="24"/>
          <w:szCs w:val="24"/>
        </w:rPr>
        <w:t>efficiency</w:t>
      </w:r>
      <w:r w:rsidRPr="00F0510F">
        <w:rPr>
          <w:rFonts w:ascii="Times New Roman" w:hAnsi="Times New Roman" w:cs="Times New Roman"/>
          <w:sz w:val="24"/>
          <w:szCs w:val="24"/>
        </w:rPr>
        <w:t xml:space="preserve"> quite clearly:</w:t>
      </w:r>
    </w:p>
    <w:p w14:paraId="5D5E09C0" w14:textId="1F847724" w:rsidR="00296F92" w:rsidRPr="00F0510F" w:rsidRDefault="00296F92" w:rsidP="00296F92">
      <w:pPr>
        <w:spacing w:after="120" w:line="240" w:lineRule="auto"/>
        <w:ind w:left="720"/>
        <w:jc w:val="both"/>
        <w:rPr>
          <w:rFonts w:ascii="Times New Roman" w:hAnsi="Times New Roman" w:cs="Times New Roman"/>
        </w:rPr>
      </w:pPr>
      <w:r w:rsidRPr="00F0510F">
        <w:rPr>
          <w:rFonts w:ascii="Times New Roman" w:hAnsi="Times New Roman" w:cs="Times New Roman"/>
        </w:rPr>
        <w:t>I'm a student at Columbia University and part of the Earth Coalition, Columbia's Green Campus and Community Initiative. Columbia is about to take on a massive expansion project that will nearly double the size of our campus in the next 20 years</w:t>
      </w:r>
      <w:r w:rsidR="002C645C">
        <w:rPr>
          <w:rFonts w:ascii="Times New Roman" w:hAnsi="Times New Roman" w:cs="Times New Roman"/>
        </w:rPr>
        <w:t>…</w:t>
      </w:r>
      <w:r w:rsidRPr="00F0510F">
        <w:rPr>
          <w:rFonts w:ascii="Times New Roman" w:hAnsi="Times New Roman" w:cs="Times New Roman"/>
        </w:rPr>
        <w:t>I'm writing to ask for specific examples of how green design has saved your institution money, and how money has been raised to off-set the additional up-front cost. From the conversations we’ve had with administrators and staff, it is clear that economics are the bottom line here. Therefore, we are looking to develop a very business-minded proposal.</w:t>
      </w:r>
      <w:r w:rsidRPr="00F0510F">
        <w:rPr>
          <w:rStyle w:val="EndnoteReference"/>
          <w:rFonts w:ascii="Times New Roman" w:hAnsi="Times New Roman" w:cs="Times New Roman"/>
        </w:rPr>
        <w:endnoteReference w:id="13"/>
      </w:r>
    </w:p>
    <w:p w14:paraId="7BA8F512" w14:textId="77777777" w:rsidR="00296F92" w:rsidRPr="002223B7" w:rsidRDefault="00296F92" w:rsidP="00296F92">
      <w:pPr>
        <w:spacing w:after="120" w:line="480" w:lineRule="auto"/>
        <w:jc w:val="both"/>
        <w:rPr>
          <w:rFonts w:ascii="Times New Roman" w:hAnsi="Times New Roman" w:cs="Times New Roman"/>
          <w:sz w:val="10"/>
          <w:szCs w:val="24"/>
        </w:rPr>
      </w:pPr>
      <w:r w:rsidRPr="00F0510F">
        <w:rPr>
          <w:rFonts w:ascii="Times New Roman" w:hAnsi="Times New Roman" w:cs="Times New Roman"/>
          <w:sz w:val="24"/>
          <w:szCs w:val="24"/>
        </w:rPr>
        <w:lastRenderedPageBreak/>
        <w:tab/>
      </w:r>
    </w:p>
    <w:p w14:paraId="1BCEAA14" w14:textId="69717279" w:rsidR="00296F92" w:rsidRPr="00F0510F" w:rsidRDefault="00296F92" w:rsidP="00296F92">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tab/>
      </w:r>
      <w:r w:rsidRPr="008336C9">
        <w:rPr>
          <w:rFonts w:ascii="Times New Roman" w:hAnsi="Times New Roman" w:cs="Times New Roman"/>
          <w:sz w:val="24"/>
          <w:szCs w:val="24"/>
        </w:rPr>
        <w:t xml:space="preserve">This student </w:t>
      </w:r>
      <w:r w:rsidR="00985D79" w:rsidRPr="008336C9">
        <w:rPr>
          <w:rFonts w:ascii="Times New Roman" w:hAnsi="Times New Roman" w:cs="Times New Roman"/>
          <w:sz w:val="24"/>
          <w:szCs w:val="24"/>
        </w:rPr>
        <w:t xml:space="preserve">was pressuring her school to change, but </w:t>
      </w:r>
      <w:r w:rsidR="00152B0C" w:rsidRPr="008336C9">
        <w:rPr>
          <w:rFonts w:ascii="Times New Roman" w:hAnsi="Times New Roman" w:cs="Times New Roman"/>
          <w:sz w:val="24"/>
          <w:szCs w:val="24"/>
        </w:rPr>
        <w:t>she p</w:t>
      </w:r>
      <w:r w:rsidRPr="008336C9">
        <w:rPr>
          <w:rFonts w:ascii="Times New Roman" w:hAnsi="Times New Roman" w:cs="Times New Roman"/>
          <w:sz w:val="24"/>
          <w:szCs w:val="24"/>
        </w:rPr>
        <w:t xml:space="preserve">lanned to frame sustainability in the language of </w:t>
      </w:r>
      <w:r w:rsidR="00152B0C" w:rsidRPr="008336C9">
        <w:rPr>
          <w:rFonts w:ascii="Times New Roman" w:hAnsi="Times New Roman" w:cs="Times New Roman"/>
          <w:sz w:val="24"/>
          <w:szCs w:val="24"/>
        </w:rPr>
        <w:t xml:space="preserve">something that the university valued </w:t>
      </w:r>
      <w:r w:rsidR="003364E6" w:rsidRPr="008336C9">
        <w:rPr>
          <w:rFonts w:ascii="Times New Roman" w:hAnsi="Times New Roman" w:cs="Times New Roman"/>
          <w:sz w:val="24"/>
          <w:szCs w:val="24"/>
        </w:rPr>
        <w:t>–</w:t>
      </w:r>
      <w:r w:rsidR="00152B0C" w:rsidRPr="008336C9">
        <w:rPr>
          <w:rFonts w:ascii="Times New Roman" w:hAnsi="Times New Roman" w:cs="Times New Roman"/>
          <w:sz w:val="24"/>
          <w:szCs w:val="24"/>
        </w:rPr>
        <w:t xml:space="preserve"> </w:t>
      </w:r>
      <w:r w:rsidRPr="008336C9">
        <w:rPr>
          <w:rFonts w:ascii="Times New Roman" w:hAnsi="Times New Roman" w:cs="Times New Roman"/>
          <w:i/>
          <w:sz w:val="24"/>
          <w:szCs w:val="24"/>
        </w:rPr>
        <w:t>efficiency</w:t>
      </w:r>
      <w:r w:rsidR="003364E6" w:rsidRPr="008336C9">
        <w:rPr>
          <w:rFonts w:ascii="Times New Roman" w:hAnsi="Times New Roman" w:cs="Times New Roman"/>
          <w:sz w:val="24"/>
          <w:szCs w:val="24"/>
        </w:rPr>
        <w:t xml:space="preserve"> -</w:t>
      </w:r>
      <w:r w:rsidR="00152B0C" w:rsidRPr="008336C9">
        <w:rPr>
          <w:rFonts w:ascii="Times New Roman" w:hAnsi="Times New Roman" w:cs="Times New Roman"/>
          <w:sz w:val="24"/>
          <w:szCs w:val="24"/>
        </w:rPr>
        <w:t xml:space="preserve"> indicating the beginning of some discursive alignment between movement members and the targeted colleges and universities</w:t>
      </w:r>
      <w:r w:rsidRPr="008336C9">
        <w:rPr>
          <w:rFonts w:ascii="Times New Roman" w:hAnsi="Times New Roman" w:cs="Times New Roman"/>
          <w:sz w:val="24"/>
          <w:szCs w:val="24"/>
        </w:rPr>
        <w:t>.</w:t>
      </w:r>
      <w:r>
        <w:rPr>
          <w:rFonts w:ascii="Times New Roman" w:hAnsi="Times New Roman" w:cs="Times New Roman"/>
          <w:sz w:val="24"/>
          <w:szCs w:val="24"/>
        </w:rPr>
        <w:t xml:space="preserve"> </w:t>
      </w:r>
      <w:r w:rsidRPr="00F0510F">
        <w:rPr>
          <w:rFonts w:ascii="Times New Roman" w:hAnsi="Times New Roman" w:cs="Times New Roman"/>
          <w:sz w:val="24"/>
          <w:szCs w:val="24"/>
        </w:rPr>
        <w:t>Seven years after this student</w:t>
      </w:r>
      <w:r>
        <w:rPr>
          <w:rFonts w:ascii="Times New Roman" w:hAnsi="Times New Roman" w:cs="Times New Roman"/>
          <w:sz w:val="24"/>
          <w:szCs w:val="24"/>
        </w:rPr>
        <w:t>’s message</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the expansion project at </w:t>
      </w:r>
      <w:r w:rsidRPr="00F0510F">
        <w:rPr>
          <w:rFonts w:ascii="Times New Roman" w:hAnsi="Times New Roman" w:cs="Times New Roman"/>
          <w:sz w:val="24"/>
          <w:szCs w:val="24"/>
        </w:rPr>
        <w:t xml:space="preserve">Columbia University </w:t>
      </w:r>
      <w:r>
        <w:rPr>
          <w:rFonts w:ascii="Times New Roman" w:hAnsi="Times New Roman" w:cs="Times New Roman"/>
          <w:sz w:val="24"/>
          <w:szCs w:val="24"/>
        </w:rPr>
        <w:t xml:space="preserve">that she aimed to influence </w:t>
      </w:r>
      <w:r w:rsidRPr="00F0510F">
        <w:rPr>
          <w:rFonts w:ascii="Times New Roman" w:hAnsi="Times New Roman" w:cs="Times New Roman"/>
          <w:sz w:val="24"/>
          <w:szCs w:val="24"/>
        </w:rPr>
        <w:t>became the first LEED (Leadership in Energy and Environmental Design) Platinum certified campus in the United States</w:t>
      </w:r>
      <w:r>
        <w:rPr>
          <w:rFonts w:ascii="Times New Roman" w:hAnsi="Times New Roman" w:cs="Times New Roman"/>
          <w:sz w:val="24"/>
          <w:szCs w:val="24"/>
        </w:rPr>
        <w:t xml:space="preserve">, attaining the </w:t>
      </w:r>
      <w:r w:rsidRPr="00F0510F">
        <w:rPr>
          <w:rFonts w:ascii="Times New Roman" w:hAnsi="Times New Roman" w:cs="Times New Roman"/>
          <w:sz w:val="24"/>
          <w:szCs w:val="24"/>
        </w:rPr>
        <w:t>highest</w:t>
      </w:r>
      <w:r>
        <w:rPr>
          <w:rFonts w:ascii="Times New Roman" w:hAnsi="Times New Roman" w:cs="Times New Roman"/>
          <w:sz w:val="24"/>
          <w:szCs w:val="24"/>
        </w:rPr>
        <w:t xml:space="preserve"> possible</w:t>
      </w:r>
      <w:r w:rsidRPr="00F0510F">
        <w:rPr>
          <w:rFonts w:ascii="Times New Roman" w:hAnsi="Times New Roman" w:cs="Times New Roman"/>
          <w:sz w:val="24"/>
          <w:szCs w:val="24"/>
        </w:rPr>
        <w:t xml:space="preserve"> level of </w:t>
      </w:r>
      <w:r>
        <w:rPr>
          <w:rFonts w:ascii="Times New Roman" w:hAnsi="Times New Roman" w:cs="Times New Roman"/>
          <w:sz w:val="24"/>
          <w:szCs w:val="24"/>
        </w:rPr>
        <w:t>green building</w:t>
      </w:r>
      <w:r w:rsidRPr="00F0510F">
        <w:rPr>
          <w:rFonts w:ascii="Times New Roman" w:hAnsi="Times New Roman" w:cs="Times New Roman"/>
          <w:sz w:val="24"/>
          <w:szCs w:val="24"/>
        </w:rPr>
        <w:t xml:space="preserve"> certification. </w:t>
      </w:r>
      <w:r>
        <w:rPr>
          <w:rFonts w:ascii="Times New Roman" w:hAnsi="Times New Roman" w:cs="Times New Roman"/>
          <w:sz w:val="24"/>
          <w:szCs w:val="24"/>
        </w:rPr>
        <w:t xml:space="preserve">This </w:t>
      </w:r>
      <w:r w:rsidR="008336C9">
        <w:rPr>
          <w:rFonts w:ascii="Times New Roman" w:hAnsi="Times New Roman" w:cs="Times New Roman"/>
          <w:sz w:val="24"/>
          <w:szCs w:val="24"/>
        </w:rPr>
        <w:t xml:space="preserve">outcome </w:t>
      </w:r>
      <w:r>
        <w:rPr>
          <w:rFonts w:ascii="Times New Roman" w:hAnsi="Times New Roman" w:cs="Times New Roman"/>
          <w:sz w:val="24"/>
          <w:szCs w:val="24"/>
        </w:rPr>
        <w:t>highlights the fact that</w:t>
      </w:r>
      <w:r w:rsidRPr="00F0510F">
        <w:rPr>
          <w:rFonts w:ascii="Times New Roman" w:hAnsi="Times New Roman" w:cs="Times New Roman"/>
          <w:sz w:val="24"/>
          <w:szCs w:val="24"/>
        </w:rPr>
        <w:t xml:space="preserve"> these conversations do not just reside in this discursive backstage, but are essential for the mobilization</w:t>
      </w:r>
      <w:r>
        <w:rPr>
          <w:rFonts w:ascii="Times New Roman" w:hAnsi="Times New Roman" w:cs="Times New Roman"/>
          <w:sz w:val="24"/>
          <w:szCs w:val="24"/>
        </w:rPr>
        <w:t xml:space="preserve"> and strategic framing </w:t>
      </w:r>
      <w:r w:rsidRPr="00F0510F">
        <w:rPr>
          <w:rFonts w:ascii="Times New Roman" w:hAnsi="Times New Roman" w:cs="Times New Roman"/>
          <w:sz w:val="24"/>
          <w:szCs w:val="24"/>
        </w:rPr>
        <w:t xml:space="preserve">that </w:t>
      </w:r>
      <w:r>
        <w:rPr>
          <w:rFonts w:ascii="Times New Roman" w:hAnsi="Times New Roman" w:cs="Times New Roman"/>
          <w:sz w:val="24"/>
          <w:szCs w:val="24"/>
        </w:rPr>
        <w:t>underpin action in the field</w:t>
      </w:r>
      <w:r w:rsidRPr="00F0510F">
        <w:rPr>
          <w:rFonts w:ascii="Times New Roman" w:hAnsi="Times New Roman" w:cs="Times New Roman"/>
          <w:sz w:val="24"/>
          <w:szCs w:val="24"/>
        </w:rPr>
        <w:t>.</w:t>
      </w:r>
    </w:p>
    <w:p w14:paraId="625F8260" w14:textId="5387D163" w:rsidR="00296F92" w:rsidRPr="00F0510F" w:rsidRDefault="00296F92" w:rsidP="00296F92">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tab/>
        <w:t xml:space="preserve">The second-most </w:t>
      </w:r>
      <w:r w:rsidR="00170152">
        <w:rPr>
          <w:rFonts w:ascii="Times New Roman" w:hAnsi="Times New Roman" w:cs="Times New Roman"/>
          <w:sz w:val="24"/>
          <w:szCs w:val="24"/>
        </w:rPr>
        <w:t>discussed</w:t>
      </w:r>
      <w:r w:rsidRPr="00F0510F">
        <w:rPr>
          <w:rFonts w:ascii="Times New Roman" w:hAnsi="Times New Roman" w:cs="Times New Roman"/>
          <w:sz w:val="24"/>
          <w:szCs w:val="24"/>
        </w:rPr>
        <w:t xml:space="preserve"> </w:t>
      </w:r>
      <w:r w:rsidR="00AC2C61">
        <w:rPr>
          <w:rFonts w:ascii="Times New Roman" w:hAnsi="Times New Roman" w:cs="Times New Roman"/>
          <w:sz w:val="24"/>
          <w:szCs w:val="24"/>
        </w:rPr>
        <w:t>issue</w:t>
      </w:r>
      <w:r w:rsidRPr="00F0510F">
        <w:rPr>
          <w:rFonts w:ascii="Times New Roman" w:hAnsi="Times New Roman" w:cs="Times New Roman"/>
          <w:sz w:val="24"/>
          <w:szCs w:val="24"/>
        </w:rPr>
        <w:t xml:space="preserve"> in this period was that of </w:t>
      </w:r>
      <w:r w:rsidRPr="003539B2">
        <w:rPr>
          <w:rFonts w:ascii="Times New Roman" w:hAnsi="Times New Roman" w:cs="Times New Roman"/>
          <w:i/>
          <w:sz w:val="24"/>
          <w:szCs w:val="24"/>
        </w:rPr>
        <w:t>the environmental movement</w:t>
      </w:r>
      <w:r w:rsidRPr="00F0510F">
        <w:rPr>
          <w:rFonts w:ascii="Times New Roman" w:hAnsi="Times New Roman" w:cs="Times New Roman"/>
          <w:sz w:val="24"/>
          <w:szCs w:val="24"/>
        </w:rPr>
        <w:t xml:space="preserve">. </w:t>
      </w:r>
      <w:r>
        <w:rPr>
          <w:rFonts w:ascii="Times New Roman" w:hAnsi="Times New Roman" w:cs="Times New Roman"/>
          <w:sz w:val="24"/>
          <w:szCs w:val="24"/>
        </w:rPr>
        <w:t>As before, this</w:t>
      </w:r>
      <w:r w:rsidRPr="00F0510F">
        <w:rPr>
          <w:rFonts w:ascii="Times New Roman" w:hAnsi="Times New Roman" w:cs="Times New Roman"/>
          <w:sz w:val="24"/>
          <w:szCs w:val="24"/>
        </w:rPr>
        <w:t xml:space="preserve"> issue was primarily </w:t>
      </w:r>
      <w:r>
        <w:rPr>
          <w:rFonts w:ascii="Times New Roman" w:hAnsi="Times New Roman" w:cs="Times New Roman"/>
          <w:sz w:val="24"/>
          <w:szCs w:val="24"/>
        </w:rPr>
        <w:t>discussed</w:t>
      </w:r>
      <w:r w:rsidRPr="00F0510F">
        <w:rPr>
          <w:rFonts w:ascii="Times New Roman" w:hAnsi="Times New Roman" w:cs="Times New Roman"/>
          <w:sz w:val="24"/>
          <w:szCs w:val="24"/>
        </w:rPr>
        <w:t xml:space="preserve"> by activists</w:t>
      </w:r>
      <w:r w:rsidR="003B4BC9">
        <w:rPr>
          <w:rFonts w:ascii="Times New Roman" w:hAnsi="Times New Roman" w:cs="Times New Roman"/>
          <w:sz w:val="24"/>
          <w:szCs w:val="24"/>
        </w:rPr>
        <w:t>, including individuals</w:t>
      </w:r>
      <w:r>
        <w:rPr>
          <w:rFonts w:ascii="Times New Roman" w:hAnsi="Times New Roman" w:cs="Times New Roman"/>
          <w:sz w:val="24"/>
          <w:szCs w:val="24"/>
        </w:rPr>
        <w:t xml:space="preserve"> </w:t>
      </w:r>
      <w:r w:rsidRPr="00F0510F">
        <w:rPr>
          <w:rFonts w:ascii="Times New Roman" w:hAnsi="Times New Roman" w:cs="Times New Roman"/>
          <w:sz w:val="24"/>
          <w:szCs w:val="24"/>
        </w:rPr>
        <w:t xml:space="preserve">from organizations such as the National Wildlife Federation, the Energy Justice Network, the Environmental Justice and Climate Change Initiative, </w:t>
      </w:r>
      <w:r w:rsidR="003B4BC9">
        <w:rPr>
          <w:rFonts w:ascii="Times New Roman" w:hAnsi="Times New Roman" w:cs="Times New Roman"/>
          <w:sz w:val="24"/>
          <w:szCs w:val="24"/>
        </w:rPr>
        <w:t xml:space="preserve">and </w:t>
      </w:r>
      <w:r w:rsidRPr="00F0510F">
        <w:rPr>
          <w:rFonts w:ascii="Times New Roman" w:hAnsi="Times New Roman" w:cs="Times New Roman"/>
          <w:sz w:val="24"/>
          <w:szCs w:val="24"/>
        </w:rPr>
        <w:t xml:space="preserve">Greenpeace, who persisted in </w:t>
      </w:r>
      <w:r>
        <w:rPr>
          <w:rFonts w:ascii="Times New Roman" w:hAnsi="Times New Roman" w:cs="Times New Roman"/>
          <w:sz w:val="24"/>
          <w:szCs w:val="24"/>
        </w:rPr>
        <w:t>talking about</w:t>
      </w:r>
      <w:r w:rsidRPr="00F0510F">
        <w:rPr>
          <w:rFonts w:ascii="Times New Roman" w:hAnsi="Times New Roman" w:cs="Times New Roman"/>
          <w:sz w:val="24"/>
          <w:szCs w:val="24"/>
        </w:rPr>
        <w:t xml:space="preserve"> </w:t>
      </w:r>
      <w:r w:rsidR="003B4BC9" w:rsidRPr="003539B2">
        <w:rPr>
          <w:rFonts w:ascii="Times New Roman" w:hAnsi="Times New Roman" w:cs="Times New Roman"/>
          <w:i/>
          <w:sz w:val="24"/>
          <w:szCs w:val="24"/>
        </w:rPr>
        <w:t>the environmental movement</w:t>
      </w:r>
      <w:r w:rsidR="003B4BC9" w:rsidRPr="00F0510F">
        <w:rPr>
          <w:rFonts w:ascii="Times New Roman" w:hAnsi="Times New Roman" w:cs="Times New Roman"/>
          <w:sz w:val="24"/>
          <w:szCs w:val="24"/>
        </w:rPr>
        <w:t xml:space="preserve"> </w:t>
      </w:r>
      <w:r w:rsidRPr="00F0510F">
        <w:rPr>
          <w:rFonts w:ascii="Times New Roman" w:hAnsi="Times New Roman" w:cs="Times New Roman"/>
          <w:sz w:val="24"/>
          <w:szCs w:val="24"/>
        </w:rPr>
        <w:t xml:space="preserve">and </w:t>
      </w:r>
      <w:r w:rsidRPr="003539B2">
        <w:rPr>
          <w:rFonts w:ascii="Times New Roman" w:hAnsi="Times New Roman" w:cs="Times New Roman"/>
          <w:i/>
          <w:sz w:val="24"/>
          <w:szCs w:val="24"/>
        </w:rPr>
        <w:t>politics</w:t>
      </w:r>
      <w:r>
        <w:rPr>
          <w:rFonts w:ascii="Times New Roman" w:hAnsi="Times New Roman" w:cs="Times New Roman"/>
          <w:sz w:val="24"/>
          <w:szCs w:val="24"/>
        </w:rPr>
        <w:t xml:space="preserve"> more on average</w:t>
      </w:r>
      <w:r w:rsidRPr="00F0510F">
        <w:rPr>
          <w:rFonts w:ascii="Times New Roman" w:hAnsi="Times New Roman" w:cs="Times New Roman"/>
          <w:sz w:val="24"/>
          <w:szCs w:val="24"/>
        </w:rPr>
        <w:t xml:space="preserve">. </w:t>
      </w:r>
      <w:r w:rsidRPr="002223B7">
        <w:rPr>
          <w:rFonts w:ascii="Times New Roman" w:hAnsi="Times New Roman" w:cs="Times New Roman"/>
          <w:i/>
          <w:sz w:val="24"/>
          <w:szCs w:val="24"/>
        </w:rPr>
        <w:t>N</w:t>
      </w:r>
      <w:r w:rsidRPr="00854CAB">
        <w:rPr>
          <w:rFonts w:ascii="Times New Roman" w:hAnsi="Times New Roman" w:cs="Times New Roman"/>
          <w:i/>
          <w:sz w:val="24"/>
          <w:szCs w:val="24"/>
        </w:rPr>
        <w:t>ature</w:t>
      </w:r>
      <w:r w:rsidRPr="00F0510F">
        <w:rPr>
          <w:rFonts w:ascii="Times New Roman" w:hAnsi="Times New Roman" w:cs="Times New Roman"/>
          <w:sz w:val="24"/>
          <w:szCs w:val="24"/>
        </w:rPr>
        <w:t xml:space="preserve">, </w:t>
      </w:r>
      <w:r w:rsidRPr="00854CAB">
        <w:rPr>
          <w:rFonts w:ascii="Times New Roman" w:hAnsi="Times New Roman" w:cs="Times New Roman"/>
          <w:i/>
          <w:sz w:val="24"/>
          <w:szCs w:val="24"/>
        </w:rPr>
        <w:t>politics</w:t>
      </w:r>
      <w:r w:rsidRPr="00F0510F">
        <w:rPr>
          <w:rFonts w:ascii="Times New Roman" w:hAnsi="Times New Roman" w:cs="Times New Roman"/>
          <w:sz w:val="24"/>
          <w:szCs w:val="24"/>
        </w:rPr>
        <w:t xml:space="preserve">, and </w:t>
      </w:r>
      <w:r w:rsidRPr="00854CAB">
        <w:rPr>
          <w:rFonts w:ascii="Times New Roman" w:hAnsi="Times New Roman" w:cs="Times New Roman"/>
          <w:i/>
          <w:sz w:val="24"/>
          <w:szCs w:val="24"/>
        </w:rPr>
        <w:t>compliance</w:t>
      </w:r>
      <w:r w:rsidRPr="00F0510F">
        <w:rPr>
          <w:rFonts w:ascii="Times New Roman" w:hAnsi="Times New Roman" w:cs="Times New Roman"/>
          <w:sz w:val="24"/>
          <w:szCs w:val="24"/>
        </w:rPr>
        <w:t xml:space="preserve"> were all </w:t>
      </w:r>
      <w:r>
        <w:rPr>
          <w:rFonts w:ascii="Times New Roman" w:hAnsi="Times New Roman" w:cs="Times New Roman"/>
          <w:sz w:val="24"/>
          <w:szCs w:val="24"/>
        </w:rPr>
        <w:t>discussed less</w:t>
      </w:r>
      <w:r w:rsidRPr="00F0510F">
        <w:rPr>
          <w:rFonts w:ascii="Times New Roman" w:hAnsi="Times New Roman" w:cs="Times New Roman"/>
          <w:sz w:val="24"/>
          <w:szCs w:val="24"/>
        </w:rPr>
        <w:t xml:space="preserve"> </w:t>
      </w:r>
      <w:r w:rsidR="00173CA8">
        <w:rPr>
          <w:rFonts w:ascii="Times New Roman" w:hAnsi="Times New Roman" w:cs="Times New Roman"/>
          <w:sz w:val="24"/>
          <w:szCs w:val="24"/>
        </w:rPr>
        <w:t xml:space="preserve">overall </w:t>
      </w:r>
      <w:r w:rsidRPr="00F0510F">
        <w:rPr>
          <w:rFonts w:ascii="Times New Roman" w:hAnsi="Times New Roman" w:cs="Times New Roman"/>
          <w:sz w:val="24"/>
          <w:szCs w:val="24"/>
        </w:rPr>
        <w:t xml:space="preserve">than in the previous period, and would continue to decline in the final period. The </w:t>
      </w:r>
      <w:r>
        <w:rPr>
          <w:rFonts w:ascii="Times New Roman" w:hAnsi="Times New Roman" w:cs="Times New Roman"/>
          <w:sz w:val="24"/>
          <w:szCs w:val="24"/>
        </w:rPr>
        <w:t xml:space="preserve">continued </w:t>
      </w:r>
      <w:r w:rsidRPr="00F0510F">
        <w:rPr>
          <w:rFonts w:ascii="Times New Roman" w:hAnsi="Times New Roman" w:cs="Times New Roman"/>
          <w:sz w:val="24"/>
          <w:szCs w:val="24"/>
        </w:rPr>
        <w:t xml:space="preserve">decrease in </w:t>
      </w:r>
      <w:r w:rsidRPr="00854CAB">
        <w:rPr>
          <w:rFonts w:ascii="Times New Roman" w:hAnsi="Times New Roman" w:cs="Times New Roman"/>
          <w:i/>
          <w:sz w:val="24"/>
          <w:szCs w:val="24"/>
        </w:rPr>
        <w:t>compliance</w:t>
      </w:r>
      <w:r>
        <w:rPr>
          <w:rFonts w:ascii="Times New Roman" w:hAnsi="Times New Roman" w:cs="Times New Roman"/>
          <w:sz w:val="24"/>
          <w:szCs w:val="24"/>
        </w:rPr>
        <w:t>, which was talked about the most in this period by staff in facilities management</w:t>
      </w:r>
      <w:r w:rsidRPr="00F0510F">
        <w:rPr>
          <w:rFonts w:ascii="Times New Roman" w:hAnsi="Times New Roman" w:cs="Times New Roman"/>
          <w:sz w:val="24"/>
          <w:szCs w:val="24"/>
        </w:rPr>
        <w:t xml:space="preserve">, hints at a schism between what it means for the field to be centrally </w:t>
      </w:r>
      <w:r>
        <w:rPr>
          <w:rFonts w:ascii="Times New Roman" w:hAnsi="Times New Roman" w:cs="Times New Roman"/>
          <w:sz w:val="24"/>
          <w:szCs w:val="24"/>
        </w:rPr>
        <w:t xml:space="preserve">focused on </w:t>
      </w:r>
      <w:r w:rsidRPr="00F0510F">
        <w:rPr>
          <w:rFonts w:ascii="Times New Roman" w:hAnsi="Times New Roman" w:cs="Times New Roman"/>
          <w:sz w:val="24"/>
          <w:szCs w:val="24"/>
        </w:rPr>
        <w:t xml:space="preserve">compliance versus voluntary commitments to sustainability. </w:t>
      </w:r>
    </w:p>
    <w:p w14:paraId="05199729" w14:textId="6BE9EA9F" w:rsidR="00296F92" w:rsidRPr="00F0510F" w:rsidRDefault="00296F92" w:rsidP="00296F92">
      <w:pPr>
        <w:spacing w:after="120" w:line="480" w:lineRule="auto"/>
        <w:jc w:val="both"/>
        <w:rPr>
          <w:rFonts w:ascii="Times New Roman" w:hAnsi="Times New Roman" w:cs="Times New Roman"/>
          <w:sz w:val="24"/>
          <w:szCs w:val="24"/>
        </w:rPr>
      </w:pPr>
      <w:r w:rsidRPr="00F0510F">
        <w:rPr>
          <w:rFonts w:ascii="Times New Roman" w:hAnsi="Times New Roman" w:cs="Times New Roman"/>
          <w:sz w:val="24"/>
          <w:szCs w:val="24"/>
        </w:rPr>
        <w:tab/>
        <w:t>Overall, th</w:t>
      </w:r>
      <w:r>
        <w:rPr>
          <w:rFonts w:ascii="Times New Roman" w:hAnsi="Times New Roman" w:cs="Times New Roman"/>
          <w:sz w:val="24"/>
          <w:szCs w:val="24"/>
        </w:rPr>
        <w:t>e third</w:t>
      </w:r>
      <w:r w:rsidRPr="00F0510F">
        <w:rPr>
          <w:rFonts w:ascii="Times New Roman" w:hAnsi="Times New Roman" w:cs="Times New Roman"/>
          <w:sz w:val="24"/>
          <w:szCs w:val="24"/>
        </w:rPr>
        <w:t xml:space="preserve"> period was more discursively coherent compared to the previous period. However, there were some issues </w:t>
      </w:r>
      <w:r w:rsidR="003C74E8">
        <w:rPr>
          <w:rFonts w:ascii="Times New Roman" w:hAnsi="Times New Roman" w:cs="Times New Roman"/>
          <w:sz w:val="24"/>
          <w:szCs w:val="24"/>
        </w:rPr>
        <w:t>whereby</w:t>
      </w:r>
      <w:r w:rsidRPr="00F0510F">
        <w:rPr>
          <w:rFonts w:ascii="Times New Roman" w:hAnsi="Times New Roman" w:cs="Times New Roman"/>
          <w:sz w:val="24"/>
          <w:szCs w:val="24"/>
        </w:rPr>
        <w:t xml:space="preserve"> certain groups were statistically distinctive, which follow on generally with the patterns</w:t>
      </w:r>
      <w:r>
        <w:rPr>
          <w:rFonts w:ascii="Times New Roman" w:hAnsi="Times New Roman" w:cs="Times New Roman"/>
          <w:sz w:val="24"/>
          <w:szCs w:val="24"/>
        </w:rPr>
        <w:t xml:space="preserve"> we observed</w:t>
      </w:r>
      <w:r w:rsidRPr="00F0510F">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F0510F">
        <w:rPr>
          <w:rFonts w:ascii="Times New Roman" w:hAnsi="Times New Roman" w:cs="Times New Roman"/>
          <w:sz w:val="24"/>
          <w:szCs w:val="24"/>
        </w:rPr>
        <w:t xml:space="preserve">previous periods. We characterize the </w:t>
      </w:r>
      <w:r>
        <w:rPr>
          <w:rFonts w:ascii="Times New Roman" w:hAnsi="Times New Roman" w:cs="Times New Roman"/>
          <w:sz w:val="24"/>
          <w:szCs w:val="24"/>
        </w:rPr>
        <w:t>third</w:t>
      </w:r>
      <w:r w:rsidRPr="00F0510F">
        <w:rPr>
          <w:rFonts w:ascii="Times New Roman" w:hAnsi="Times New Roman" w:cs="Times New Roman"/>
          <w:sz w:val="24"/>
          <w:szCs w:val="24"/>
        </w:rPr>
        <w:t xml:space="preserve"> period as one of medium coherence. This is evidenced by the overall distance</w:t>
      </w:r>
      <w:r>
        <w:rPr>
          <w:rFonts w:ascii="Times New Roman" w:hAnsi="Times New Roman" w:cs="Times New Roman"/>
          <w:sz w:val="24"/>
          <w:szCs w:val="24"/>
        </w:rPr>
        <w:t xml:space="preserve"> of 7%</w:t>
      </w:r>
      <w:r w:rsidRPr="00F0510F">
        <w:rPr>
          <w:rFonts w:ascii="Times New Roman" w:hAnsi="Times New Roman" w:cs="Times New Roman"/>
          <w:sz w:val="24"/>
          <w:szCs w:val="24"/>
        </w:rPr>
        <w:t xml:space="preserve"> and the underlying differences between groups. </w:t>
      </w:r>
      <w:r w:rsidR="003C74E8">
        <w:rPr>
          <w:rFonts w:ascii="Times New Roman" w:hAnsi="Times New Roman" w:cs="Times New Roman"/>
          <w:sz w:val="24"/>
          <w:szCs w:val="24"/>
        </w:rPr>
        <w:t>As shown in Figure 4, f</w:t>
      </w:r>
      <w:r w:rsidRPr="00F0510F">
        <w:rPr>
          <w:rFonts w:ascii="Times New Roman" w:hAnsi="Times New Roman" w:cs="Times New Roman"/>
          <w:sz w:val="24"/>
          <w:szCs w:val="24"/>
        </w:rPr>
        <w:t xml:space="preserve">our out of six of the issues </w:t>
      </w:r>
      <w:r w:rsidR="00E6695D">
        <w:rPr>
          <w:rFonts w:ascii="Times New Roman" w:hAnsi="Times New Roman" w:cs="Times New Roman"/>
          <w:sz w:val="24"/>
          <w:szCs w:val="24"/>
        </w:rPr>
        <w:t xml:space="preserve">were </w:t>
      </w:r>
      <w:r w:rsidR="00E6695D">
        <w:rPr>
          <w:rFonts w:ascii="Times New Roman" w:hAnsi="Times New Roman" w:cs="Times New Roman"/>
          <w:sz w:val="24"/>
          <w:szCs w:val="24"/>
        </w:rPr>
        <w:lastRenderedPageBreak/>
        <w:t xml:space="preserve">discussed more on average by </w:t>
      </w:r>
      <w:r w:rsidRPr="00F0510F">
        <w:rPr>
          <w:rFonts w:ascii="Times New Roman" w:hAnsi="Times New Roman" w:cs="Times New Roman"/>
          <w:sz w:val="24"/>
          <w:szCs w:val="24"/>
        </w:rPr>
        <w:t xml:space="preserve">a group and three groups (activists, facilities managers, and EHS staff) were </w:t>
      </w:r>
      <w:r>
        <w:rPr>
          <w:rFonts w:ascii="Times New Roman" w:hAnsi="Times New Roman" w:cs="Times New Roman"/>
          <w:sz w:val="24"/>
          <w:szCs w:val="24"/>
        </w:rPr>
        <w:t xml:space="preserve">discursive </w:t>
      </w:r>
      <w:r w:rsidRPr="00F0510F">
        <w:rPr>
          <w:rFonts w:ascii="Times New Roman" w:hAnsi="Times New Roman" w:cs="Times New Roman"/>
          <w:sz w:val="24"/>
          <w:szCs w:val="24"/>
        </w:rPr>
        <w:t xml:space="preserve">outliers. </w:t>
      </w:r>
    </w:p>
    <w:p w14:paraId="41C8C428" w14:textId="77777777" w:rsidR="00296F92" w:rsidRDefault="00296F92" w:rsidP="00296F92">
      <w:pPr>
        <w:spacing w:after="0" w:line="480" w:lineRule="auto"/>
        <w:jc w:val="both"/>
        <w:rPr>
          <w:rFonts w:ascii="Times New Roman" w:hAnsi="Times New Roman" w:cs="Times New Roman"/>
          <w:b/>
          <w:sz w:val="24"/>
          <w:szCs w:val="24"/>
        </w:rPr>
      </w:pPr>
      <w:r w:rsidRPr="00F0510F">
        <w:rPr>
          <w:rFonts w:ascii="Times New Roman" w:hAnsi="Times New Roman" w:cs="Times New Roman"/>
          <w:b/>
          <w:sz w:val="24"/>
          <w:szCs w:val="24"/>
        </w:rPr>
        <w:t xml:space="preserve">Period </w:t>
      </w:r>
      <w:r>
        <w:rPr>
          <w:rFonts w:ascii="Times New Roman" w:hAnsi="Times New Roman" w:cs="Times New Roman"/>
          <w:b/>
          <w:sz w:val="24"/>
          <w:szCs w:val="24"/>
        </w:rPr>
        <w:t>4</w:t>
      </w:r>
      <w:r w:rsidRPr="00F0510F">
        <w:rPr>
          <w:rFonts w:ascii="Times New Roman" w:hAnsi="Times New Roman" w:cs="Times New Roman"/>
          <w:b/>
          <w:sz w:val="24"/>
          <w:szCs w:val="24"/>
        </w:rPr>
        <w:t>: 2008-2010</w:t>
      </w:r>
    </w:p>
    <w:p w14:paraId="4E19F837" w14:textId="3EF726CE" w:rsidR="00296F92" w:rsidRDefault="00296F92" w:rsidP="00296F92">
      <w:pPr>
        <w:spacing w:after="0" w:line="480" w:lineRule="auto"/>
        <w:jc w:val="both"/>
        <w:rPr>
          <w:rFonts w:ascii="Times New Roman" w:hAnsi="Times New Roman" w:cs="Times New Roman"/>
          <w:sz w:val="24"/>
          <w:szCs w:val="24"/>
        </w:rPr>
      </w:pPr>
      <w:r w:rsidRPr="00F0510F">
        <w:rPr>
          <w:rFonts w:ascii="Times New Roman" w:hAnsi="Times New Roman" w:cs="Times New Roman"/>
          <w:sz w:val="24"/>
          <w:szCs w:val="24"/>
        </w:rPr>
        <w:tab/>
        <w:t xml:space="preserve">In the final period, 2008 - 2010, the overall average distance between groups was the lowest of all the periods thus far, indicating </w:t>
      </w:r>
      <w:r>
        <w:rPr>
          <w:rFonts w:ascii="Times New Roman" w:hAnsi="Times New Roman" w:cs="Times New Roman"/>
          <w:sz w:val="24"/>
          <w:szCs w:val="24"/>
        </w:rPr>
        <w:t>a</w:t>
      </w:r>
      <w:r w:rsidRPr="00F0510F">
        <w:rPr>
          <w:rFonts w:ascii="Times New Roman" w:hAnsi="Times New Roman" w:cs="Times New Roman"/>
          <w:sz w:val="24"/>
          <w:szCs w:val="24"/>
        </w:rPr>
        <w:t xml:space="preserve"> </w:t>
      </w:r>
      <w:r w:rsidR="00CF7C15">
        <w:rPr>
          <w:rFonts w:ascii="Times New Roman" w:hAnsi="Times New Roman" w:cs="Times New Roman"/>
          <w:sz w:val="24"/>
          <w:szCs w:val="24"/>
        </w:rPr>
        <w:t xml:space="preserve">continued </w:t>
      </w:r>
      <w:r w:rsidRPr="00F0510F">
        <w:rPr>
          <w:rFonts w:ascii="Times New Roman" w:hAnsi="Times New Roman" w:cs="Times New Roman"/>
          <w:sz w:val="24"/>
          <w:szCs w:val="24"/>
        </w:rPr>
        <w:t xml:space="preserve">path towards </w:t>
      </w:r>
      <w:r>
        <w:rPr>
          <w:rFonts w:ascii="Times New Roman" w:hAnsi="Times New Roman" w:cs="Times New Roman"/>
          <w:sz w:val="24"/>
          <w:szCs w:val="24"/>
        </w:rPr>
        <w:t>discursive coherence</w:t>
      </w:r>
      <w:r w:rsidRPr="00F0510F">
        <w:rPr>
          <w:rFonts w:ascii="Times New Roman" w:hAnsi="Times New Roman" w:cs="Times New Roman"/>
          <w:sz w:val="24"/>
          <w:szCs w:val="24"/>
        </w:rPr>
        <w:t>. Figure 4 show</w:t>
      </w:r>
      <w:r>
        <w:rPr>
          <w:rFonts w:ascii="Times New Roman" w:hAnsi="Times New Roman" w:cs="Times New Roman"/>
          <w:sz w:val="24"/>
          <w:szCs w:val="24"/>
        </w:rPr>
        <w:t>s</w:t>
      </w:r>
      <w:r w:rsidRPr="00F0510F">
        <w:rPr>
          <w:rFonts w:ascii="Times New Roman" w:hAnsi="Times New Roman" w:cs="Times New Roman"/>
          <w:sz w:val="24"/>
          <w:szCs w:val="24"/>
        </w:rPr>
        <w:t xml:space="preserve"> the lessening of distance across </w:t>
      </w:r>
      <w:r w:rsidR="00425CD3">
        <w:rPr>
          <w:rFonts w:ascii="Times New Roman" w:hAnsi="Times New Roman" w:cs="Times New Roman"/>
          <w:sz w:val="24"/>
          <w:szCs w:val="24"/>
        </w:rPr>
        <w:t xml:space="preserve">groups over the </w:t>
      </w:r>
      <w:r w:rsidR="00AC2C61">
        <w:rPr>
          <w:rFonts w:ascii="Times New Roman" w:hAnsi="Times New Roman" w:cs="Times New Roman"/>
          <w:sz w:val="24"/>
          <w:szCs w:val="24"/>
        </w:rPr>
        <w:t>issue</w:t>
      </w:r>
      <w:r w:rsidRPr="00F0510F">
        <w:rPr>
          <w:rFonts w:ascii="Times New Roman" w:hAnsi="Times New Roman" w:cs="Times New Roman"/>
          <w:sz w:val="24"/>
          <w:szCs w:val="24"/>
        </w:rPr>
        <w:t xml:space="preserve">s. </w:t>
      </w:r>
      <w:r>
        <w:rPr>
          <w:rFonts w:ascii="Times New Roman" w:hAnsi="Times New Roman" w:cs="Times New Roman"/>
          <w:sz w:val="24"/>
          <w:szCs w:val="24"/>
        </w:rPr>
        <w:t xml:space="preserve">The </w:t>
      </w:r>
      <w:r w:rsidRPr="00F0510F">
        <w:rPr>
          <w:rFonts w:ascii="Times New Roman" w:hAnsi="Times New Roman" w:cs="Times New Roman"/>
          <w:sz w:val="24"/>
          <w:szCs w:val="24"/>
        </w:rPr>
        <w:t xml:space="preserve">conversations in this </w:t>
      </w:r>
      <w:r>
        <w:rPr>
          <w:rFonts w:ascii="Times New Roman" w:hAnsi="Times New Roman" w:cs="Times New Roman"/>
          <w:sz w:val="24"/>
          <w:szCs w:val="24"/>
        </w:rPr>
        <w:t xml:space="preserve">final </w:t>
      </w:r>
      <w:r w:rsidRPr="00F0510F">
        <w:rPr>
          <w:rFonts w:ascii="Times New Roman" w:hAnsi="Times New Roman" w:cs="Times New Roman"/>
          <w:sz w:val="24"/>
          <w:szCs w:val="24"/>
        </w:rPr>
        <w:t xml:space="preserve">period </w:t>
      </w:r>
      <w:r>
        <w:rPr>
          <w:rFonts w:ascii="Times New Roman" w:hAnsi="Times New Roman" w:cs="Times New Roman"/>
          <w:sz w:val="24"/>
          <w:szCs w:val="24"/>
        </w:rPr>
        <w:t xml:space="preserve">were even more focused on </w:t>
      </w:r>
      <w:r w:rsidRPr="005F2896">
        <w:rPr>
          <w:rFonts w:ascii="Times New Roman" w:hAnsi="Times New Roman" w:cs="Times New Roman"/>
          <w:i/>
          <w:sz w:val="24"/>
          <w:szCs w:val="24"/>
        </w:rPr>
        <w:t>efficiency</w:t>
      </w:r>
      <w:r>
        <w:rPr>
          <w:rFonts w:ascii="Times New Roman" w:hAnsi="Times New Roman" w:cs="Times New Roman"/>
          <w:sz w:val="24"/>
          <w:szCs w:val="24"/>
        </w:rPr>
        <w:t xml:space="preserve"> and </w:t>
      </w:r>
      <w:r>
        <w:rPr>
          <w:rFonts w:ascii="Times New Roman" w:hAnsi="Times New Roman" w:cs="Times New Roman"/>
          <w:i/>
          <w:sz w:val="24"/>
          <w:szCs w:val="24"/>
        </w:rPr>
        <w:t>metrics and evaluation</w:t>
      </w:r>
      <w:r>
        <w:rPr>
          <w:rFonts w:ascii="Times New Roman" w:hAnsi="Times New Roman" w:cs="Times New Roman"/>
          <w:sz w:val="24"/>
          <w:szCs w:val="24"/>
        </w:rPr>
        <w:t xml:space="preserve">, while other </w:t>
      </w:r>
      <w:r w:rsidR="00AC2C61">
        <w:rPr>
          <w:rFonts w:ascii="Times New Roman" w:hAnsi="Times New Roman" w:cs="Times New Roman"/>
          <w:sz w:val="24"/>
          <w:szCs w:val="24"/>
        </w:rPr>
        <w:t>issue</w:t>
      </w:r>
      <w:r>
        <w:rPr>
          <w:rFonts w:ascii="Times New Roman" w:hAnsi="Times New Roman" w:cs="Times New Roman"/>
          <w:sz w:val="24"/>
          <w:szCs w:val="24"/>
        </w:rPr>
        <w:t xml:space="preserve">s either decreased or </w:t>
      </w:r>
      <w:r w:rsidR="003629F5">
        <w:rPr>
          <w:rFonts w:ascii="Times New Roman" w:hAnsi="Times New Roman" w:cs="Times New Roman"/>
          <w:sz w:val="24"/>
          <w:szCs w:val="24"/>
        </w:rPr>
        <w:t>remained constant</w:t>
      </w:r>
      <w:r w:rsidRPr="00F0510F">
        <w:rPr>
          <w:rFonts w:ascii="Times New Roman" w:hAnsi="Times New Roman" w:cs="Times New Roman"/>
          <w:sz w:val="24"/>
          <w:szCs w:val="24"/>
        </w:rPr>
        <w:t>.</w:t>
      </w:r>
      <w:r w:rsidRPr="00F6667B">
        <w:rPr>
          <w:rFonts w:ascii="Times New Roman" w:hAnsi="Times New Roman" w:cs="Times New Roman"/>
          <w:sz w:val="24"/>
          <w:szCs w:val="24"/>
        </w:rPr>
        <w:t xml:space="preserve"> </w:t>
      </w:r>
    </w:p>
    <w:p w14:paraId="55542CF9" w14:textId="789AC9E8" w:rsidR="00296F92" w:rsidRDefault="00296F92" w:rsidP="00296F92">
      <w:pPr>
        <w:spacing w:after="120" w:line="48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AB4F16">
        <w:rPr>
          <w:rFonts w:ascii="Times New Roman" w:hAnsi="Times New Roman" w:cs="Times New Roman"/>
          <w:i/>
          <w:sz w:val="24"/>
          <w:szCs w:val="24"/>
        </w:rPr>
        <w:t>Metrics and evaluation</w:t>
      </w:r>
      <w:r w:rsidRPr="00AB4F16">
        <w:rPr>
          <w:rFonts w:ascii="Times New Roman" w:hAnsi="Times New Roman" w:cs="Times New Roman"/>
          <w:sz w:val="24"/>
          <w:szCs w:val="24"/>
        </w:rPr>
        <w:t xml:space="preserve"> increased from 10% of the discourse across the six </w:t>
      </w:r>
      <w:r w:rsidR="00AC2C61">
        <w:rPr>
          <w:rFonts w:ascii="Times New Roman" w:hAnsi="Times New Roman" w:cs="Times New Roman"/>
          <w:sz w:val="24"/>
          <w:szCs w:val="24"/>
        </w:rPr>
        <w:t>issue</w:t>
      </w:r>
      <w:r w:rsidRPr="00AB4F16">
        <w:rPr>
          <w:rFonts w:ascii="Times New Roman" w:hAnsi="Times New Roman" w:cs="Times New Roman"/>
          <w:sz w:val="24"/>
          <w:szCs w:val="24"/>
        </w:rPr>
        <w:t xml:space="preserve">s in the previous period to 28% of the share in this period. The primary measurement tool </w:t>
      </w:r>
      <w:r w:rsidR="00DF4D39">
        <w:rPr>
          <w:rFonts w:ascii="Times New Roman" w:hAnsi="Times New Roman" w:cs="Times New Roman"/>
          <w:sz w:val="24"/>
          <w:szCs w:val="24"/>
        </w:rPr>
        <w:t>in</w:t>
      </w:r>
      <w:r w:rsidR="003629F5">
        <w:rPr>
          <w:rFonts w:ascii="Times New Roman" w:hAnsi="Times New Roman" w:cs="Times New Roman"/>
          <w:sz w:val="24"/>
          <w:szCs w:val="24"/>
        </w:rPr>
        <w:t xml:space="preserve"> this field </w:t>
      </w:r>
      <w:r w:rsidR="00DF4D39">
        <w:rPr>
          <w:rFonts w:ascii="Times New Roman" w:hAnsi="Times New Roman" w:cs="Times New Roman"/>
          <w:sz w:val="24"/>
          <w:szCs w:val="24"/>
        </w:rPr>
        <w:t>wa</w:t>
      </w:r>
      <w:r>
        <w:rPr>
          <w:rFonts w:ascii="Times New Roman" w:hAnsi="Times New Roman" w:cs="Times New Roman"/>
          <w:sz w:val="24"/>
          <w:szCs w:val="24"/>
        </w:rPr>
        <w:t>s</w:t>
      </w:r>
      <w:r w:rsidRPr="00AB4F16">
        <w:rPr>
          <w:rFonts w:ascii="Times New Roman" w:hAnsi="Times New Roman" w:cs="Times New Roman"/>
          <w:sz w:val="24"/>
          <w:szCs w:val="24"/>
        </w:rPr>
        <w:t xml:space="preserve"> </w:t>
      </w:r>
      <w:r w:rsidR="00DF4D39">
        <w:rPr>
          <w:rFonts w:ascii="Times New Roman" w:hAnsi="Times New Roman" w:cs="Times New Roman"/>
          <w:sz w:val="24"/>
          <w:szCs w:val="24"/>
        </w:rPr>
        <w:t xml:space="preserve">the </w:t>
      </w:r>
      <w:r w:rsidRPr="00AB4F16">
        <w:rPr>
          <w:rFonts w:ascii="Times New Roman" w:hAnsi="Times New Roman" w:cs="Times New Roman"/>
          <w:sz w:val="24"/>
          <w:szCs w:val="24"/>
        </w:rPr>
        <w:t>Sustainability Tracking, Assessment &amp; Rating System</w:t>
      </w:r>
      <w:r>
        <w:rPr>
          <w:rFonts w:ascii="Times New Roman" w:hAnsi="Times New Roman" w:cs="Times New Roman"/>
          <w:sz w:val="24"/>
          <w:szCs w:val="24"/>
        </w:rPr>
        <w:t xml:space="preserve"> (</w:t>
      </w:r>
      <w:r w:rsidRPr="00AB4F16">
        <w:rPr>
          <w:rFonts w:ascii="Times New Roman" w:hAnsi="Times New Roman" w:cs="Times New Roman"/>
          <w:sz w:val="24"/>
          <w:szCs w:val="24"/>
        </w:rPr>
        <w:t>STARS</w:t>
      </w:r>
      <w:r>
        <w:rPr>
          <w:rFonts w:ascii="Times New Roman" w:hAnsi="Times New Roman" w:cs="Times New Roman"/>
          <w:sz w:val="24"/>
          <w:szCs w:val="24"/>
        </w:rPr>
        <w:t>)</w:t>
      </w:r>
      <w:r w:rsidRPr="00AB4F16">
        <w:rPr>
          <w:rFonts w:ascii="Times New Roman" w:hAnsi="Times New Roman" w:cs="Times New Roman"/>
          <w:sz w:val="24"/>
          <w:szCs w:val="24"/>
        </w:rPr>
        <w:t xml:space="preserve">, which </w:t>
      </w:r>
      <w:r>
        <w:rPr>
          <w:rFonts w:ascii="Times New Roman" w:hAnsi="Times New Roman" w:cs="Times New Roman"/>
          <w:sz w:val="24"/>
          <w:szCs w:val="24"/>
        </w:rPr>
        <w:t>was</w:t>
      </w:r>
      <w:r w:rsidRPr="00AB4F16">
        <w:rPr>
          <w:rFonts w:ascii="Times New Roman" w:hAnsi="Times New Roman" w:cs="Times New Roman"/>
          <w:sz w:val="24"/>
          <w:szCs w:val="24"/>
        </w:rPr>
        <w:t xml:space="preserve"> developed </w:t>
      </w:r>
      <w:r>
        <w:rPr>
          <w:rFonts w:ascii="Times New Roman" w:hAnsi="Times New Roman" w:cs="Times New Roman"/>
          <w:sz w:val="24"/>
          <w:szCs w:val="24"/>
        </w:rPr>
        <w:t xml:space="preserve">between </w:t>
      </w:r>
      <w:r w:rsidRPr="00AB4F16">
        <w:rPr>
          <w:rFonts w:ascii="Times New Roman" w:hAnsi="Times New Roman" w:cs="Times New Roman"/>
          <w:sz w:val="24"/>
          <w:szCs w:val="24"/>
        </w:rPr>
        <w:t>2006</w:t>
      </w:r>
      <w:r>
        <w:rPr>
          <w:rFonts w:ascii="Times New Roman" w:hAnsi="Times New Roman" w:cs="Times New Roman"/>
          <w:sz w:val="24"/>
          <w:szCs w:val="24"/>
        </w:rPr>
        <w:t xml:space="preserve"> and 2009</w:t>
      </w:r>
      <w:r w:rsidRPr="00AB4F16">
        <w:rPr>
          <w:rFonts w:ascii="Times New Roman" w:hAnsi="Times New Roman" w:cs="Times New Roman"/>
          <w:sz w:val="24"/>
          <w:szCs w:val="24"/>
        </w:rPr>
        <w:t xml:space="preserve">. </w:t>
      </w:r>
      <w:r>
        <w:rPr>
          <w:rFonts w:ascii="Times New Roman" w:hAnsi="Times New Roman" w:cs="Times New Roman"/>
          <w:sz w:val="24"/>
          <w:szCs w:val="24"/>
        </w:rPr>
        <w:t xml:space="preserve">It therefore makes sense that the discourse was heavily </w:t>
      </w:r>
      <w:r w:rsidR="003629F5">
        <w:rPr>
          <w:rFonts w:ascii="Times New Roman" w:hAnsi="Times New Roman" w:cs="Times New Roman"/>
          <w:sz w:val="24"/>
          <w:szCs w:val="24"/>
        </w:rPr>
        <w:t>oriented towards</w:t>
      </w:r>
      <w:r>
        <w:rPr>
          <w:rFonts w:ascii="Times New Roman" w:hAnsi="Times New Roman" w:cs="Times New Roman"/>
          <w:sz w:val="24"/>
          <w:szCs w:val="24"/>
        </w:rPr>
        <w:t xml:space="preserve"> </w:t>
      </w:r>
      <w:r w:rsidRPr="003629F5">
        <w:rPr>
          <w:rFonts w:ascii="Times New Roman" w:hAnsi="Times New Roman" w:cs="Times New Roman"/>
          <w:i/>
          <w:sz w:val="24"/>
          <w:szCs w:val="24"/>
        </w:rPr>
        <w:t>metrics and evaluation</w:t>
      </w:r>
      <w:r>
        <w:rPr>
          <w:rFonts w:ascii="Times New Roman" w:hAnsi="Times New Roman" w:cs="Times New Roman"/>
          <w:sz w:val="24"/>
          <w:szCs w:val="24"/>
        </w:rPr>
        <w:t xml:space="preserve"> during this period. </w:t>
      </w:r>
      <w:r w:rsidRPr="00AB4F16">
        <w:rPr>
          <w:rFonts w:ascii="Times New Roman" w:hAnsi="Times New Roman" w:cs="Times New Roman"/>
          <w:sz w:val="24"/>
          <w:szCs w:val="24"/>
        </w:rPr>
        <w:t xml:space="preserve">Additionally, </w:t>
      </w:r>
      <w:r>
        <w:rPr>
          <w:rFonts w:ascii="Times New Roman" w:hAnsi="Times New Roman" w:cs="Times New Roman"/>
          <w:sz w:val="24"/>
          <w:szCs w:val="24"/>
        </w:rPr>
        <w:t>towards the end of this period</w:t>
      </w:r>
      <w:r w:rsidRPr="00AB4F16">
        <w:rPr>
          <w:rFonts w:ascii="Times New Roman" w:hAnsi="Times New Roman" w:cs="Times New Roman"/>
          <w:sz w:val="24"/>
          <w:szCs w:val="24"/>
        </w:rPr>
        <w:t xml:space="preserve"> </w:t>
      </w:r>
      <w:r w:rsidRPr="00AB4F16">
        <w:rPr>
          <w:rFonts w:ascii="Times New Roman" w:hAnsi="Times New Roman" w:cs="Times New Roman"/>
          <w:i/>
          <w:sz w:val="24"/>
          <w:szCs w:val="24"/>
        </w:rPr>
        <w:t>The Princeton Review</w:t>
      </w:r>
      <w:r w:rsidRPr="00AB4F16">
        <w:rPr>
          <w:rFonts w:ascii="Times New Roman" w:hAnsi="Times New Roman" w:cs="Times New Roman"/>
          <w:sz w:val="24"/>
          <w:szCs w:val="24"/>
        </w:rPr>
        <w:t xml:space="preserve"> began publishing green school rankings based on the data from the STARS reporting </w:t>
      </w:r>
      <w:r>
        <w:rPr>
          <w:rFonts w:ascii="Times New Roman" w:hAnsi="Times New Roman" w:cs="Times New Roman"/>
          <w:sz w:val="24"/>
          <w:szCs w:val="24"/>
        </w:rPr>
        <w:t>tool</w:t>
      </w:r>
      <w:r w:rsidRPr="00AB4F16">
        <w:rPr>
          <w:rFonts w:ascii="Times New Roman" w:hAnsi="Times New Roman" w:cs="Times New Roman"/>
          <w:sz w:val="24"/>
          <w:szCs w:val="24"/>
        </w:rPr>
        <w:t xml:space="preserve">. </w:t>
      </w:r>
      <w:r>
        <w:rPr>
          <w:rFonts w:ascii="Times New Roman" w:hAnsi="Times New Roman" w:cs="Times New Roman"/>
          <w:sz w:val="24"/>
          <w:szCs w:val="24"/>
        </w:rPr>
        <w:t>T</w:t>
      </w:r>
      <w:r w:rsidRPr="00AB4F16">
        <w:rPr>
          <w:rFonts w:ascii="Times New Roman" w:hAnsi="Times New Roman" w:cs="Times New Roman"/>
          <w:sz w:val="24"/>
          <w:szCs w:val="24"/>
        </w:rPr>
        <w:t xml:space="preserve">he discursive distance for </w:t>
      </w:r>
      <w:r w:rsidRPr="00AB4F16">
        <w:rPr>
          <w:rFonts w:ascii="Times New Roman" w:hAnsi="Times New Roman" w:cs="Times New Roman"/>
          <w:i/>
          <w:sz w:val="24"/>
          <w:szCs w:val="24"/>
        </w:rPr>
        <w:t>metrics and evaluation</w:t>
      </w:r>
      <w:r>
        <w:rPr>
          <w:rFonts w:ascii="Times New Roman" w:hAnsi="Times New Roman" w:cs="Times New Roman"/>
          <w:i/>
          <w:sz w:val="24"/>
          <w:szCs w:val="24"/>
        </w:rPr>
        <w:t xml:space="preserve"> </w:t>
      </w:r>
      <w:r>
        <w:rPr>
          <w:rFonts w:ascii="Times New Roman" w:hAnsi="Times New Roman" w:cs="Times New Roman"/>
          <w:sz w:val="24"/>
          <w:szCs w:val="24"/>
        </w:rPr>
        <w:t xml:space="preserve">indicates </w:t>
      </w:r>
      <w:r w:rsidRPr="00AB4F16">
        <w:rPr>
          <w:rFonts w:ascii="Times New Roman" w:hAnsi="Times New Roman" w:cs="Times New Roman"/>
          <w:sz w:val="24"/>
          <w:szCs w:val="24"/>
        </w:rPr>
        <w:t xml:space="preserve">relative coherence between the groups, with no one group discussing the </w:t>
      </w:r>
      <w:r w:rsidR="00AC2C61">
        <w:rPr>
          <w:rFonts w:ascii="Times New Roman" w:hAnsi="Times New Roman" w:cs="Times New Roman"/>
          <w:sz w:val="24"/>
          <w:szCs w:val="24"/>
        </w:rPr>
        <w:t>issue</w:t>
      </w:r>
      <w:r w:rsidRPr="00AB4F16">
        <w:rPr>
          <w:rFonts w:ascii="Times New Roman" w:hAnsi="Times New Roman" w:cs="Times New Roman"/>
          <w:sz w:val="24"/>
          <w:szCs w:val="24"/>
        </w:rPr>
        <w:t xml:space="preserve"> in a statistically </w:t>
      </w:r>
      <w:r w:rsidR="003629F5">
        <w:rPr>
          <w:rFonts w:ascii="Times New Roman" w:hAnsi="Times New Roman" w:cs="Times New Roman"/>
          <w:sz w:val="24"/>
          <w:szCs w:val="24"/>
        </w:rPr>
        <w:t>different</w:t>
      </w:r>
      <w:r w:rsidRPr="00AB4F16">
        <w:rPr>
          <w:rFonts w:ascii="Times New Roman" w:hAnsi="Times New Roman" w:cs="Times New Roman"/>
          <w:sz w:val="24"/>
          <w:szCs w:val="24"/>
        </w:rPr>
        <w:t xml:space="preserve"> manner. </w:t>
      </w:r>
      <w:r>
        <w:rPr>
          <w:rFonts w:ascii="Times New Roman" w:hAnsi="Times New Roman" w:cs="Times New Roman"/>
          <w:sz w:val="24"/>
          <w:szCs w:val="24"/>
        </w:rPr>
        <w:t xml:space="preserve">Sustainability managers, the nascent professional group in this field, </w:t>
      </w:r>
      <w:r w:rsidR="00E90696">
        <w:rPr>
          <w:rFonts w:ascii="Times New Roman" w:hAnsi="Times New Roman" w:cs="Times New Roman"/>
          <w:sz w:val="24"/>
          <w:szCs w:val="24"/>
        </w:rPr>
        <w:t>contributed extensively to the amount of</w:t>
      </w:r>
      <w:r w:rsidR="003629F5">
        <w:rPr>
          <w:rFonts w:ascii="Times New Roman" w:hAnsi="Times New Roman" w:cs="Times New Roman"/>
          <w:sz w:val="24"/>
          <w:szCs w:val="24"/>
        </w:rPr>
        <w:t xml:space="preserve"> discourse on</w:t>
      </w:r>
      <w:r>
        <w:rPr>
          <w:rFonts w:ascii="Times New Roman" w:hAnsi="Times New Roman" w:cs="Times New Roman"/>
          <w:sz w:val="24"/>
          <w:szCs w:val="24"/>
        </w:rPr>
        <w:t xml:space="preserve"> </w:t>
      </w:r>
      <w:r w:rsidRPr="00A24155">
        <w:rPr>
          <w:rFonts w:ascii="Times New Roman" w:hAnsi="Times New Roman" w:cs="Times New Roman"/>
          <w:i/>
          <w:sz w:val="24"/>
          <w:szCs w:val="24"/>
        </w:rPr>
        <w:t>metrics and evaluation</w:t>
      </w:r>
      <w:r w:rsidR="003629F5">
        <w:rPr>
          <w:rFonts w:ascii="Times New Roman" w:hAnsi="Times New Roman" w:cs="Times New Roman"/>
          <w:sz w:val="24"/>
          <w:szCs w:val="24"/>
        </w:rPr>
        <w:t xml:space="preserve">. They were </w:t>
      </w:r>
      <w:r>
        <w:rPr>
          <w:rFonts w:ascii="Times New Roman" w:hAnsi="Times New Roman" w:cs="Times New Roman"/>
          <w:sz w:val="24"/>
          <w:szCs w:val="24"/>
        </w:rPr>
        <w:t xml:space="preserve">increasingly responsible for measuring progress </w:t>
      </w:r>
      <w:r w:rsidR="003629F5">
        <w:rPr>
          <w:rFonts w:ascii="Times New Roman" w:hAnsi="Times New Roman" w:cs="Times New Roman"/>
          <w:sz w:val="24"/>
          <w:szCs w:val="24"/>
        </w:rPr>
        <w:t xml:space="preserve">on sustainability </w:t>
      </w:r>
      <w:r>
        <w:rPr>
          <w:rFonts w:ascii="Times New Roman" w:hAnsi="Times New Roman" w:cs="Times New Roman"/>
          <w:sz w:val="24"/>
          <w:szCs w:val="24"/>
        </w:rPr>
        <w:t xml:space="preserve">within their colleges and universities. Messages with a high composition of </w:t>
      </w:r>
      <w:r>
        <w:rPr>
          <w:rFonts w:ascii="Times New Roman" w:hAnsi="Times New Roman" w:cs="Times New Roman"/>
          <w:i/>
          <w:sz w:val="24"/>
          <w:szCs w:val="24"/>
        </w:rPr>
        <w:t>metrics and evaluation</w:t>
      </w:r>
      <w:r>
        <w:rPr>
          <w:rFonts w:ascii="Times New Roman" w:hAnsi="Times New Roman" w:cs="Times New Roman"/>
          <w:sz w:val="24"/>
          <w:szCs w:val="24"/>
        </w:rPr>
        <w:t xml:space="preserve"> in this period discussed questions of how schools should measure or assign points to certain activities, whether or not schools should pay to participate in rating systems, and whether or not it was better to enable multiple rating systems to persist or to strive to have a singular system. One sustainability manager shared a letter that she had written to the </w:t>
      </w:r>
      <w:r w:rsidR="005D728F">
        <w:rPr>
          <w:rFonts w:ascii="Times New Roman" w:hAnsi="Times New Roman" w:cs="Times New Roman"/>
          <w:sz w:val="24"/>
          <w:szCs w:val="24"/>
        </w:rPr>
        <w:t>non-</w:t>
      </w:r>
      <w:r w:rsidR="005D728F">
        <w:rPr>
          <w:rFonts w:ascii="Times New Roman" w:hAnsi="Times New Roman" w:cs="Times New Roman"/>
          <w:sz w:val="24"/>
          <w:szCs w:val="24"/>
        </w:rPr>
        <w:lastRenderedPageBreak/>
        <w:t xml:space="preserve">profit organization the </w:t>
      </w:r>
      <w:r>
        <w:rPr>
          <w:rFonts w:ascii="Times New Roman" w:hAnsi="Times New Roman" w:cs="Times New Roman"/>
          <w:sz w:val="24"/>
          <w:szCs w:val="24"/>
        </w:rPr>
        <w:t xml:space="preserve">Sierra Club out of frustration with the fact that they were collecting data that differed slightly from the STARS </w:t>
      </w:r>
      <w:r w:rsidR="003629F5">
        <w:rPr>
          <w:rFonts w:ascii="Times New Roman" w:hAnsi="Times New Roman" w:cs="Times New Roman"/>
          <w:sz w:val="24"/>
          <w:szCs w:val="24"/>
        </w:rPr>
        <w:t>tool</w:t>
      </w:r>
      <w:r>
        <w:rPr>
          <w:rFonts w:ascii="Times New Roman" w:hAnsi="Times New Roman" w:cs="Times New Roman"/>
          <w:sz w:val="24"/>
          <w:szCs w:val="24"/>
        </w:rPr>
        <w:t xml:space="preserve">. She wrote the following: </w:t>
      </w:r>
    </w:p>
    <w:p w14:paraId="194E21E1" w14:textId="2D313FA5" w:rsidR="00296F92" w:rsidRPr="00B8350C" w:rsidRDefault="00296F92" w:rsidP="00296F92">
      <w:pPr>
        <w:spacing w:after="120" w:line="240" w:lineRule="auto"/>
        <w:ind w:left="720"/>
        <w:jc w:val="both"/>
        <w:rPr>
          <w:rFonts w:ascii="Times New Roman" w:hAnsi="Times New Roman" w:cs="Times New Roman"/>
          <w:szCs w:val="24"/>
        </w:rPr>
      </w:pPr>
      <w:r w:rsidRPr="00B8350C">
        <w:rPr>
          <w:rFonts w:ascii="Times New Roman" w:hAnsi="Times New Roman" w:cs="Times New Roman"/>
          <w:szCs w:val="24"/>
        </w:rPr>
        <w:t>I would implore you to please review your survey form for next year, and mirror the questions and data that are being used for the AASHE STARS sustainability tracking rubric, in which we are a charter participant. In that way, it will be easier for us to respond to your questionnaire, using the same data we will be collecting and regularly updating as part of that rating and benchmarking system. The data</w:t>
      </w:r>
      <w:r>
        <w:rPr>
          <w:rFonts w:ascii="Times New Roman" w:hAnsi="Times New Roman" w:cs="Times New Roman"/>
          <w:szCs w:val="24"/>
        </w:rPr>
        <w:t>,</w:t>
      </w:r>
      <w:r w:rsidRPr="00B8350C">
        <w:rPr>
          <w:rFonts w:ascii="Times New Roman" w:hAnsi="Times New Roman" w:cs="Times New Roman"/>
          <w:szCs w:val="24"/>
        </w:rPr>
        <w:t xml:space="preserve"> which will be coll</w:t>
      </w:r>
      <w:r>
        <w:rPr>
          <w:rFonts w:ascii="Times New Roman" w:hAnsi="Times New Roman" w:cs="Times New Roman"/>
          <w:szCs w:val="24"/>
        </w:rPr>
        <w:t xml:space="preserve">ected through the STARS program </w:t>
      </w:r>
      <w:r w:rsidRPr="00B8350C">
        <w:rPr>
          <w:rFonts w:ascii="Times New Roman" w:hAnsi="Times New Roman" w:cs="Times New Roman"/>
          <w:szCs w:val="24"/>
        </w:rPr>
        <w:t>was rigorously evaluated by institutional sustainability practitioners and advisors for being the objective metrics we SHOULD be evaluating and using to measure our sustainability progress.</w:t>
      </w:r>
    </w:p>
    <w:p w14:paraId="50A2BD7B" w14:textId="77777777" w:rsidR="003629F5" w:rsidRPr="003629F5" w:rsidRDefault="00296F92" w:rsidP="00296F92">
      <w:pPr>
        <w:spacing w:after="120" w:line="480" w:lineRule="auto"/>
        <w:jc w:val="both"/>
        <w:rPr>
          <w:rFonts w:ascii="Times New Roman" w:hAnsi="Times New Roman" w:cs="Times New Roman"/>
          <w:sz w:val="4"/>
          <w:szCs w:val="4"/>
        </w:rPr>
      </w:pPr>
      <w:r>
        <w:rPr>
          <w:rFonts w:ascii="Times New Roman" w:hAnsi="Times New Roman" w:cs="Times New Roman"/>
          <w:sz w:val="24"/>
          <w:szCs w:val="24"/>
        </w:rPr>
        <w:tab/>
      </w:r>
    </w:p>
    <w:p w14:paraId="40ACDF1F" w14:textId="614F762B" w:rsidR="00296F92" w:rsidRPr="00AB4F16" w:rsidRDefault="00296F92" w:rsidP="003629F5">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006E13EF">
        <w:rPr>
          <w:rFonts w:ascii="Times New Roman" w:hAnsi="Times New Roman" w:cs="Times New Roman"/>
          <w:sz w:val="24"/>
          <w:szCs w:val="24"/>
        </w:rPr>
        <w:t>exemplified in</w:t>
      </w:r>
      <w:r>
        <w:rPr>
          <w:rFonts w:ascii="Times New Roman" w:hAnsi="Times New Roman" w:cs="Times New Roman"/>
          <w:sz w:val="24"/>
          <w:szCs w:val="24"/>
        </w:rPr>
        <w:t xml:space="preserve"> this excerpt, questions of commensuration and accountability became more </w:t>
      </w:r>
      <w:r w:rsidR="0066364F">
        <w:rPr>
          <w:rFonts w:ascii="Times New Roman" w:hAnsi="Times New Roman" w:cs="Times New Roman"/>
          <w:sz w:val="24"/>
          <w:szCs w:val="24"/>
        </w:rPr>
        <w:t>central to</w:t>
      </w:r>
      <w:r>
        <w:rPr>
          <w:rFonts w:ascii="Times New Roman" w:hAnsi="Times New Roman" w:cs="Times New Roman"/>
          <w:sz w:val="24"/>
          <w:szCs w:val="24"/>
        </w:rPr>
        <w:t xml:space="preserve"> the discourse in this period. </w:t>
      </w:r>
      <w:r w:rsidR="0066364F">
        <w:rPr>
          <w:rFonts w:ascii="Times New Roman" w:hAnsi="Times New Roman" w:cs="Times New Roman"/>
          <w:sz w:val="24"/>
          <w:szCs w:val="24"/>
        </w:rPr>
        <w:t>This was one of the few changes in the discourse between the third and fourth periods</w:t>
      </w:r>
      <w:r w:rsidR="00E87579">
        <w:rPr>
          <w:rFonts w:ascii="Times New Roman" w:hAnsi="Times New Roman" w:cs="Times New Roman"/>
          <w:sz w:val="24"/>
          <w:szCs w:val="24"/>
        </w:rPr>
        <w:t xml:space="preserve">. </w:t>
      </w:r>
      <w:r>
        <w:rPr>
          <w:rFonts w:ascii="Times New Roman" w:hAnsi="Times New Roman" w:cs="Times New Roman"/>
          <w:sz w:val="24"/>
          <w:szCs w:val="24"/>
        </w:rPr>
        <w:t xml:space="preserve">As was the case in the previous period, </w:t>
      </w:r>
      <w:r w:rsidRPr="00AB4F16">
        <w:rPr>
          <w:rFonts w:ascii="Times New Roman" w:hAnsi="Times New Roman" w:cs="Times New Roman"/>
          <w:sz w:val="24"/>
          <w:szCs w:val="24"/>
        </w:rPr>
        <w:t xml:space="preserve">activists continued to discuss three issues that were of decreasing discursive importance to the rest of the field members – </w:t>
      </w:r>
      <w:r w:rsidRPr="00AB4F16">
        <w:rPr>
          <w:rFonts w:ascii="Times New Roman" w:hAnsi="Times New Roman" w:cs="Times New Roman"/>
          <w:i/>
          <w:sz w:val="24"/>
          <w:szCs w:val="24"/>
        </w:rPr>
        <w:t>nature</w:t>
      </w:r>
      <w:r w:rsidRPr="00AB4F16">
        <w:rPr>
          <w:rFonts w:ascii="Times New Roman" w:hAnsi="Times New Roman" w:cs="Times New Roman"/>
          <w:sz w:val="24"/>
          <w:szCs w:val="24"/>
        </w:rPr>
        <w:t xml:space="preserve">, </w:t>
      </w:r>
      <w:r w:rsidRPr="00AB4F16">
        <w:rPr>
          <w:rFonts w:ascii="Times New Roman" w:hAnsi="Times New Roman" w:cs="Times New Roman"/>
          <w:i/>
          <w:sz w:val="24"/>
          <w:szCs w:val="24"/>
        </w:rPr>
        <w:t>politics</w:t>
      </w:r>
      <w:r w:rsidRPr="00AB4F16">
        <w:rPr>
          <w:rFonts w:ascii="Times New Roman" w:hAnsi="Times New Roman" w:cs="Times New Roman"/>
          <w:sz w:val="24"/>
          <w:szCs w:val="24"/>
        </w:rPr>
        <w:t xml:space="preserve">, and </w:t>
      </w:r>
      <w:r w:rsidRPr="00AB4F16">
        <w:rPr>
          <w:rFonts w:ascii="Times New Roman" w:hAnsi="Times New Roman" w:cs="Times New Roman"/>
          <w:i/>
          <w:sz w:val="24"/>
          <w:szCs w:val="24"/>
        </w:rPr>
        <w:t>the environmental movement</w:t>
      </w:r>
      <w:r>
        <w:rPr>
          <w:rFonts w:ascii="Times New Roman" w:hAnsi="Times New Roman" w:cs="Times New Roman"/>
          <w:sz w:val="24"/>
          <w:szCs w:val="24"/>
        </w:rPr>
        <w:t xml:space="preserve"> and </w:t>
      </w:r>
      <w:r w:rsidRPr="00AB4F16">
        <w:rPr>
          <w:rFonts w:ascii="Times New Roman" w:hAnsi="Times New Roman" w:cs="Times New Roman"/>
          <w:sz w:val="24"/>
          <w:szCs w:val="24"/>
        </w:rPr>
        <w:t xml:space="preserve">facilities management staff discussed </w:t>
      </w:r>
      <w:r w:rsidRPr="00AB4F16">
        <w:rPr>
          <w:rFonts w:ascii="Times New Roman" w:hAnsi="Times New Roman" w:cs="Times New Roman"/>
          <w:i/>
          <w:sz w:val="24"/>
          <w:szCs w:val="24"/>
        </w:rPr>
        <w:t>compliance</w:t>
      </w:r>
      <w:r w:rsidRPr="00AB4F16">
        <w:rPr>
          <w:rFonts w:ascii="Times New Roman" w:hAnsi="Times New Roman" w:cs="Times New Roman"/>
          <w:sz w:val="24"/>
          <w:szCs w:val="24"/>
        </w:rPr>
        <w:t xml:space="preserve"> more </w:t>
      </w:r>
      <w:r w:rsidR="0066364F">
        <w:rPr>
          <w:rFonts w:ascii="Times New Roman" w:hAnsi="Times New Roman" w:cs="Times New Roman"/>
          <w:sz w:val="24"/>
          <w:szCs w:val="24"/>
        </w:rPr>
        <w:t>than</w:t>
      </w:r>
      <w:r w:rsidRPr="00AB4F16">
        <w:rPr>
          <w:rFonts w:ascii="Times New Roman" w:hAnsi="Times New Roman" w:cs="Times New Roman"/>
          <w:sz w:val="24"/>
          <w:szCs w:val="24"/>
        </w:rPr>
        <w:t xml:space="preserve"> other groups.</w:t>
      </w:r>
    </w:p>
    <w:p w14:paraId="42F883F9" w14:textId="042AC5A2" w:rsidR="00296F92" w:rsidRPr="00AB4F16" w:rsidRDefault="00296F92" w:rsidP="00296F92">
      <w:pPr>
        <w:spacing w:after="120" w:line="480" w:lineRule="auto"/>
        <w:jc w:val="both"/>
        <w:rPr>
          <w:rFonts w:ascii="Times New Roman" w:hAnsi="Times New Roman" w:cs="Times New Roman"/>
          <w:sz w:val="24"/>
          <w:szCs w:val="24"/>
        </w:rPr>
      </w:pPr>
      <w:r w:rsidRPr="00AB4F16">
        <w:rPr>
          <w:rFonts w:ascii="Times New Roman" w:hAnsi="Times New Roman" w:cs="Times New Roman"/>
          <w:sz w:val="24"/>
          <w:szCs w:val="24"/>
        </w:rPr>
        <w:tab/>
        <w:t xml:space="preserve">We characterize this final period as one of high discursive coherence compared to the </w:t>
      </w:r>
      <w:r w:rsidR="008B4AF9">
        <w:rPr>
          <w:rFonts w:ascii="Times New Roman" w:hAnsi="Times New Roman" w:cs="Times New Roman"/>
          <w:sz w:val="24"/>
          <w:szCs w:val="24"/>
        </w:rPr>
        <w:t>previous</w:t>
      </w:r>
      <w:r w:rsidRPr="00AB4F16">
        <w:rPr>
          <w:rFonts w:ascii="Times New Roman" w:hAnsi="Times New Roman" w:cs="Times New Roman"/>
          <w:sz w:val="24"/>
          <w:szCs w:val="24"/>
        </w:rPr>
        <w:t xml:space="preserve"> periods. This is evidenced by the lowest overall distance between groups</w:t>
      </w:r>
      <w:r w:rsidR="0066364F">
        <w:rPr>
          <w:rFonts w:ascii="Times New Roman" w:hAnsi="Times New Roman" w:cs="Times New Roman"/>
          <w:sz w:val="24"/>
          <w:szCs w:val="24"/>
        </w:rPr>
        <w:t>, at 5%</w:t>
      </w:r>
      <w:r w:rsidRPr="00AB4F16">
        <w:rPr>
          <w:rFonts w:ascii="Times New Roman" w:hAnsi="Times New Roman" w:cs="Times New Roman"/>
          <w:sz w:val="24"/>
          <w:szCs w:val="24"/>
        </w:rPr>
        <w:t xml:space="preserve">. Four out of six of the issues included a group that utilized the </w:t>
      </w:r>
      <w:r w:rsidR="00AC2C61">
        <w:rPr>
          <w:rFonts w:ascii="Times New Roman" w:hAnsi="Times New Roman" w:cs="Times New Roman"/>
          <w:sz w:val="24"/>
          <w:szCs w:val="24"/>
        </w:rPr>
        <w:t>issue</w:t>
      </w:r>
      <w:r w:rsidRPr="00AB4F16">
        <w:rPr>
          <w:rFonts w:ascii="Times New Roman" w:hAnsi="Times New Roman" w:cs="Times New Roman"/>
          <w:sz w:val="24"/>
          <w:szCs w:val="24"/>
        </w:rPr>
        <w:t xml:space="preserve"> more, on average, </w:t>
      </w:r>
      <w:r w:rsidR="00537875">
        <w:rPr>
          <w:rFonts w:ascii="Times New Roman" w:hAnsi="Times New Roman" w:cs="Times New Roman"/>
          <w:sz w:val="24"/>
          <w:szCs w:val="24"/>
        </w:rPr>
        <w:t>and</w:t>
      </w:r>
      <w:r w:rsidR="00537875" w:rsidRPr="00AB4F16">
        <w:rPr>
          <w:rFonts w:ascii="Times New Roman" w:hAnsi="Times New Roman" w:cs="Times New Roman"/>
          <w:sz w:val="24"/>
          <w:szCs w:val="24"/>
        </w:rPr>
        <w:t xml:space="preserve"> </w:t>
      </w:r>
      <w:r w:rsidRPr="00AB4F16">
        <w:rPr>
          <w:rFonts w:ascii="Times New Roman" w:hAnsi="Times New Roman" w:cs="Times New Roman"/>
          <w:sz w:val="24"/>
          <w:szCs w:val="24"/>
        </w:rPr>
        <w:t xml:space="preserve">only two groups (i.e. activists and facilities managers) were outliers. </w:t>
      </w:r>
    </w:p>
    <w:p w14:paraId="165AB2BC" w14:textId="106F901C" w:rsidR="00EF3FCA" w:rsidRPr="00AB4F16" w:rsidRDefault="00EF3FCA" w:rsidP="00AB4F16">
      <w:pPr>
        <w:spacing w:after="120" w:line="360" w:lineRule="auto"/>
        <w:jc w:val="both"/>
        <w:rPr>
          <w:rFonts w:ascii="Times New Roman" w:hAnsi="Times New Roman" w:cs="Times New Roman"/>
          <w:color w:val="FF0000"/>
          <w:sz w:val="24"/>
          <w:szCs w:val="24"/>
        </w:rPr>
      </w:pPr>
      <w:r w:rsidRPr="00C80930">
        <w:rPr>
          <w:rFonts w:ascii="Times New Roman" w:hAnsi="Times New Roman" w:cs="Times New Roman"/>
          <w:i/>
          <w:sz w:val="24"/>
          <w:szCs w:val="24"/>
        </w:rPr>
        <w:t>Discursive Agreement</w:t>
      </w:r>
    </w:p>
    <w:p w14:paraId="6040112F" w14:textId="5802F4D7" w:rsidR="00C2769F" w:rsidRPr="00C80930" w:rsidRDefault="003C02D3" w:rsidP="003C02D3">
      <w:pPr>
        <w:spacing w:line="480" w:lineRule="auto"/>
        <w:jc w:val="both"/>
        <w:rPr>
          <w:rFonts w:ascii="Times New Roman" w:hAnsi="Times New Roman" w:cs="Times New Roman"/>
          <w:sz w:val="24"/>
          <w:szCs w:val="24"/>
        </w:rPr>
      </w:pPr>
      <w:r w:rsidRPr="00C80930">
        <w:rPr>
          <w:rFonts w:ascii="Times New Roman" w:hAnsi="Times New Roman" w:cs="Times New Roman"/>
          <w:sz w:val="24"/>
          <w:szCs w:val="24"/>
        </w:rPr>
        <w:tab/>
      </w:r>
      <w:r w:rsidR="00C2769F" w:rsidRPr="00C80930">
        <w:rPr>
          <w:rFonts w:ascii="Times New Roman" w:hAnsi="Times New Roman" w:cs="Times New Roman"/>
          <w:sz w:val="24"/>
          <w:szCs w:val="24"/>
        </w:rPr>
        <w:t xml:space="preserve">In </w:t>
      </w:r>
      <w:r w:rsidRPr="00C80930">
        <w:rPr>
          <w:rFonts w:ascii="Times New Roman" w:hAnsi="Times New Roman" w:cs="Times New Roman"/>
          <w:sz w:val="24"/>
          <w:szCs w:val="24"/>
        </w:rPr>
        <w:t xml:space="preserve">our investigation of the evolution of </w:t>
      </w:r>
      <w:r w:rsidR="00217467">
        <w:rPr>
          <w:rFonts w:ascii="Times New Roman" w:hAnsi="Times New Roman" w:cs="Times New Roman"/>
          <w:sz w:val="24"/>
          <w:szCs w:val="24"/>
        </w:rPr>
        <w:t>discourse</w:t>
      </w:r>
      <w:r w:rsidRPr="00C80930">
        <w:rPr>
          <w:rFonts w:ascii="Times New Roman" w:hAnsi="Times New Roman" w:cs="Times New Roman"/>
          <w:sz w:val="24"/>
          <w:szCs w:val="24"/>
        </w:rPr>
        <w:t xml:space="preserve"> in this field, we have also analyze</w:t>
      </w:r>
      <w:r w:rsidR="00562B91" w:rsidRPr="00C80930">
        <w:rPr>
          <w:rFonts w:ascii="Times New Roman" w:hAnsi="Times New Roman" w:cs="Times New Roman"/>
          <w:sz w:val="24"/>
          <w:szCs w:val="24"/>
        </w:rPr>
        <w:t>d</w:t>
      </w:r>
      <w:r w:rsidRPr="00C80930">
        <w:rPr>
          <w:rFonts w:ascii="Times New Roman" w:hAnsi="Times New Roman" w:cs="Times New Roman"/>
          <w:sz w:val="24"/>
          <w:szCs w:val="24"/>
        </w:rPr>
        <w:t xml:space="preserve"> discursive agreement, or the </w:t>
      </w:r>
      <w:r w:rsidR="0066364F">
        <w:rPr>
          <w:rFonts w:ascii="Times New Roman" w:hAnsi="Times New Roman" w:cs="Times New Roman"/>
          <w:sz w:val="24"/>
          <w:szCs w:val="24"/>
        </w:rPr>
        <w:t xml:space="preserve">level of </w:t>
      </w:r>
      <w:r w:rsidRPr="00C80930">
        <w:rPr>
          <w:rFonts w:ascii="Times New Roman" w:hAnsi="Times New Roman" w:cs="Times New Roman"/>
          <w:sz w:val="24"/>
          <w:szCs w:val="24"/>
        </w:rPr>
        <w:t xml:space="preserve">agreement between field members regarding their opinions on </w:t>
      </w:r>
      <w:r w:rsidRPr="00C80930">
        <w:rPr>
          <w:rFonts w:ascii="Times New Roman" w:hAnsi="Times New Roman" w:cs="Times New Roman"/>
          <w:i/>
          <w:sz w:val="24"/>
          <w:szCs w:val="24"/>
        </w:rPr>
        <w:t>how</w:t>
      </w:r>
      <w:r w:rsidRPr="00C80930">
        <w:rPr>
          <w:rFonts w:ascii="Times New Roman" w:hAnsi="Times New Roman" w:cs="Times New Roman"/>
          <w:sz w:val="24"/>
          <w:szCs w:val="24"/>
        </w:rPr>
        <w:t xml:space="preserve"> </w:t>
      </w:r>
      <w:r w:rsidR="004D2343">
        <w:rPr>
          <w:rFonts w:ascii="Times New Roman" w:hAnsi="Times New Roman" w:cs="Times New Roman"/>
          <w:sz w:val="24"/>
          <w:szCs w:val="24"/>
        </w:rPr>
        <w:t xml:space="preserve">different issues should operate in the field. </w:t>
      </w:r>
      <w:r w:rsidR="0066364F">
        <w:rPr>
          <w:rFonts w:ascii="Times New Roman" w:hAnsi="Times New Roman" w:cs="Times New Roman"/>
          <w:sz w:val="24"/>
          <w:szCs w:val="24"/>
        </w:rPr>
        <w:t>As described in our methods section, we</w:t>
      </w:r>
      <w:r w:rsidRPr="00C80930">
        <w:rPr>
          <w:rFonts w:ascii="Times New Roman" w:hAnsi="Times New Roman" w:cs="Times New Roman"/>
          <w:sz w:val="24"/>
          <w:szCs w:val="24"/>
        </w:rPr>
        <w:t xml:space="preserve"> </w:t>
      </w:r>
      <w:r w:rsidR="00F37016">
        <w:rPr>
          <w:rFonts w:ascii="Times New Roman" w:hAnsi="Times New Roman" w:cs="Times New Roman"/>
          <w:sz w:val="24"/>
          <w:szCs w:val="24"/>
        </w:rPr>
        <w:t>hand coded</w:t>
      </w:r>
      <w:r w:rsidR="00AF3D66">
        <w:rPr>
          <w:rFonts w:ascii="Times New Roman" w:hAnsi="Times New Roman" w:cs="Times New Roman"/>
          <w:sz w:val="24"/>
          <w:szCs w:val="24"/>
        </w:rPr>
        <w:t xml:space="preserve"> a purposeful sample of </w:t>
      </w:r>
      <w:r w:rsidR="00AF3D66" w:rsidRPr="007E4F42">
        <w:rPr>
          <w:rFonts w:ascii="Times New Roman" w:hAnsi="Times New Roman" w:cs="Times New Roman"/>
          <w:sz w:val="24"/>
          <w:szCs w:val="24"/>
        </w:rPr>
        <w:t>1,257 messages grouped into 355 conversations</w:t>
      </w:r>
      <w:r w:rsidR="00AF3D66">
        <w:rPr>
          <w:rFonts w:ascii="Times New Roman" w:hAnsi="Times New Roman" w:cs="Times New Roman"/>
          <w:sz w:val="24"/>
          <w:szCs w:val="24"/>
        </w:rPr>
        <w:t xml:space="preserve"> </w:t>
      </w:r>
      <w:r w:rsidR="00562B91" w:rsidRPr="00C80930">
        <w:rPr>
          <w:rFonts w:ascii="Times New Roman" w:hAnsi="Times New Roman" w:cs="Times New Roman"/>
          <w:sz w:val="24"/>
          <w:szCs w:val="24"/>
        </w:rPr>
        <w:t xml:space="preserve">that </w:t>
      </w:r>
      <w:r w:rsidR="003229BE">
        <w:rPr>
          <w:rFonts w:ascii="Times New Roman" w:hAnsi="Times New Roman" w:cs="Times New Roman"/>
          <w:sz w:val="24"/>
          <w:szCs w:val="24"/>
        </w:rPr>
        <w:t>contain a high amount of</w:t>
      </w:r>
      <w:r w:rsidR="00562B91" w:rsidRPr="00C80930">
        <w:rPr>
          <w:rFonts w:ascii="Times New Roman" w:hAnsi="Times New Roman" w:cs="Times New Roman"/>
          <w:sz w:val="24"/>
          <w:szCs w:val="24"/>
        </w:rPr>
        <w:t xml:space="preserve"> </w:t>
      </w:r>
      <w:r w:rsidR="003229BE">
        <w:rPr>
          <w:rFonts w:ascii="Times New Roman" w:hAnsi="Times New Roman" w:cs="Times New Roman"/>
          <w:sz w:val="24"/>
          <w:szCs w:val="24"/>
        </w:rPr>
        <w:t xml:space="preserve">discourse </w:t>
      </w:r>
      <w:r w:rsidR="00277183">
        <w:rPr>
          <w:rFonts w:ascii="Times New Roman" w:hAnsi="Times New Roman" w:cs="Times New Roman"/>
          <w:sz w:val="24"/>
          <w:szCs w:val="24"/>
        </w:rPr>
        <w:t>representing</w:t>
      </w:r>
      <w:r w:rsidR="003229BE">
        <w:rPr>
          <w:rFonts w:ascii="Times New Roman" w:hAnsi="Times New Roman" w:cs="Times New Roman"/>
          <w:sz w:val="24"/>
          <w:szCs w:val="24"/>
        </w:rPr>
        <w:t xml:space="preserve"> each of the </w:t>
      </w:r>
      <w:r w:rsidR="00562B91" w:rsidRPr="00C80930">
        <w:rPr>
          <w:rFonts w:ascii="Times New Roman" w:hAnsi="Times New Roman" w:cs="Times New Roman"/>
          <w:sz w:val="24"/>
          <w:szCs w:val="24"/>
        </w:rPr>
        <w:t xml:space="preserve">six </w:t>
      </w:r>
      <w:r w:rsidR="00AC2C61">
        <w:rPr>
          <w:rFonts w:ascii="Times New Roman" w:hAnsi="Times New Roman" w:cs="Times New Roman"/>
          <w:sz w:val="24"/>
          <w:szCs w:val="24"/>
        </w:rPr>
        <w:t>issue</w:t>
      </w:r>
      <w:r w:rsidR="00562B91" w:rsidRPr="00C80930">
        <w:rPr>
          <w:rFonts w:ascii="Times New Roman" w:hAnsi="Times New Roman" w:cs="Times New Roman"/>
          <w:sz w:val="24"/>
          <w:szCs w:val="24"/>
        </w:rPr>
        <w:t xml:space="preserve">s </w:t>
      </w:r>
      <w:r w:rsidR="00AF3D66">
        <w:rPr>
          <w:rFonts w:ascii="Times New Roman" w:hAnsi="Times New Roman" w:cs="Times New Roman"/>
          <w:sz w:val="24"/>
          <w:szCs w:val="24"/>
        </w:rPr>
        <w:t>in each period</w:t>
      </w:r>
      <w:r w:rsidR="00F37016">
        <w:rPr>
          <w:rFonts w:ascii="Times New Roman" w:hAnsi="Times New Roman" w:cs="Times New Roman"/>
          <w:sz w:val="24"/>
          <w:szCs w:val="24"/>
        </w:rPr>
        <w:t xml:space="preserve">. </w:t>
      </w:r>
      <w:r w:rsidR="005F4CF5">
        <w:rPr>
          <w:rFonts w:ascii="Times New Roman" w:hAnsi="Times New Roman" w:cs="Times New Roman"/>
          <w:sz w:val="24"/>
          <w:szCs w:val="24"/>
        </w:rPr>
        <w:t xml:space="preserve">Through our analyses, we find </w:t>
      </w:r>
      <w:r w:rsidR="0066364F">
        <w:rPr>
          <w:rFonts w:ascii="Times New Roman" w:hAnsi="Times New Roman" w:cs="Times New Roman"/>
          <w:sz w:val="24"/>
          <w:szCs w:val="24"/>
        </w:rPr>
        <w:t>that the</w:t>
      </w:r>
      <w:r w:rsidRPr="00C80930">
        <w:rPr>
          <w:rFonts w:ascii="Times New Roman" w:hAnsi="Times New Roman" w:cs="Times New Roman"/>
          <w:sz w:val="24"/>
          <w:szCs w:val="24"/>
        </w:rPr>
        <w:t xml:space="preserve"> majority of</w:t>
      </w:r>
      <w:r w:rsidR="00C2769F" w:rsidRPr="00C80930">
        <w:rPr>
          <w:rFonts w:ascii="Times New Roman" w:hAnsi="Times New Roman" w:cs="Times New Roman"/>
          <w:sz w:val="24"/>
          <w:szCs w:val="24"/>
        </w:rPr>
        <w:t xml:space="preserve"> conversations reflected agreement</w:t>
      </w:r>
      <w:r w:rsidRPr="00C80930">
        <w:rPr>
          <w:rFonts w:ascii="Times New Roman" w:hAnsi="Times New Roman" w:cs="Times New Roman"/>
          <w:sz w:val="24"/>
          <w:szCs w:val="24"/>
        </w:rPr>
        <w:t xml:space="preserve"> between field members</w:t>
      </w:r>
      <w:r w:rsidR="0066364F">
        <w:rPr>
          <w:rFonts w:ascii="Times New Roman" w:hAnsi="Times New Roman" w:cs="Times New Roman"/>
          <w:sz w:val="24"/>
          <w:szCs w:val="24"/>
        </w:rPr>
        <w:t xml:space="preserve"> – 78% </w:t>
      </w:r>
      <w:r w:rsidR="00C2769F" w:rsidRPr="00C80930">
        <w:rPr>
          <w:rFonts w:ascii="Times New Roman" w:hAnsi="Times New Roman" w:cs="Times New Roman"/>
          <w:sz w:val="24"/>
          <w:szCs w:val="24"/>
        </w:rPr>
        <w:t xml:space="preserve">of </w:t>
      </w:r>
      <w:r w:rsidRPr="00C80930">
        <w:rPr>
          <w:rFonts w:ascii="Times New Roman" w:hAnsi="Times New Roman" w:cs="Times New Roman"/>
          <w:sz w:val="24"/>
          <w:szCs w:val="24"/>
        </w:rPr>
        <w:t xml:space="preserve">the </w:t>
      </w:r>
      <w:r w:rsidR="00C2769F" w:rsidRPr="00C80930">
        <w:rPr>
          <w:rFonts w:ascii="Times New Roman" w:hAnsi="Times New Roman" w:cs="Times New Roman"/>
          <w:sz w:val="24"/>
          <w:szCs w:val="24"/>
        </w:rPr>
        <w:lastRenderedPageBreak/>
        <w:t xml:space="preserve">conversations contained no disagreement. </w:t>
      </w:r>
      <w:r w:rsidR="00AF3D66">
        <w:rPr>
          <w:rFonts w:ascii="Times New Roman" w:hAnsi="Times New Roman" w:cs="Times New Roman"/>
          <w:sz w:val="24"/>
          <w:szCs w:val="24"/>
        </w:rPr>
        <w:t>A typical conversation</w:t>
      </w:r>
      <w:r w:rsidR="00C2769F" w:rsidRPr="00C80930">
        <w:rPr>
          <w:rFonts w:ascii="Times New Roman" w:hAnsi="Times New Roman" w:cs="Times New Roman"/>
          <w:sz w:val="24"/>
          <w:szCs w:val="24"/>
        </w:rPr>
        <w:t xml:space="preserve"> in which individuals expressed no disagreement focused on sharing information. For example, in 1999 a forum member wrote:</w:t>
      </w:r>
    </w:p>
    <w:p w14:paraId="14E0294B" w14:textId="020AB011" w:rsidR="00C2769F" w:rsidRDefault="00C2769F" w:rsidP="003C02D3">
      <w:pPr>
        <w:spacing w:line="240" w:lineRule="auto"/>
        <w:ind w:left="720"/>
        <w:jc w:val="both"/>
        <w:rPr>
          <w:rFonts w:ascii="Times New Roman" w:hAnsi="Times New Roman" w:cs="Times New Roman"/>
          <w:szCs w:val="24"/>
        </w:rPr>
      </w:pPr>
      <w:r w:rsidRPr="00FE6953">
        <w:rPr>
          <w:rFonts w:ascii="Times New Roman" w:hAnsi="Times New Roman" w:cs="Times New Roman"/>
          <w:szCs w:val="24"/>
        </w:rPr>
        <w:t xml:space="preserve">I am currently involved in designing a proposal for a composting program here at </w:t>
      </w:r>
      <w:r w:rsidR="004233EC">
        <w:rPr>
          <w:rFonts w:ascii="Times New Roman" w:hAnsi="Times New Roman" w:cs="Times New Roman"/>
          <w:szCs w:val="24"/>
        </w:rPr>
        <w:t>[University Name]</w:t>
      </w:r>
      <w:r w:rsidRPr="00FE6953">
        <w:rPr>
          <w:rFonts w:ascii="Times New Roman" w:hAnsi="Times New Roman" w:cs="Times New Roman"/>
          <w:szCs w:val="24"/>
        </w:rPr>
        <w:t>…I would appreciate if you could send any relevant information regarding your un</w:t>
      </w:r>
      <w:r w:rsidR="008055DA">
        <w:rPr>
          <w:rFonts w:ascii="Times New Roman" w:hAnsi="Times New Roman" w:cs="Times New Roman"/>
          <w:szCs w:val="24"/>
        </w:rPr>
        <w:t xml:space="preserve">iversity's composting program. </w:t>
      </w:r>
      <w:r w:rsidRPr="00FE6953">
        <w:rPr>
          <w:rFonts w:ascii="Times New Roman" w:hAnsi="Times New Roman" w:cs="Times New Roman"/>
          <w:szCs w:val="24"/>
        </w:rPr>
        <w:t>Information such as cost-benefit analysis, start-up procedures, design criteria, etc.</w:t>
      </w:r>
    </w:p>
    <w:p w14:paraId="1C580AE7" w14:textId="77777777" w:rsidR="00AF3D66" w:rsidRPr="00AF3D66" w:rsidRDefault="00AF3D66" w:rsidP="003C02D3">
      <w:pPr>
        <w:spacing w:line="240" w:lineRule="auto"/>
        <w:ind w:left="720"/>
        <w:jc w:val="both"/>
        <w:rPr>
          <w:rFonts w:ascii="Times New Roman" w:hAnsi="Times New Roman" w:cs="Times New Roman"/>
          <w:sz w:val="6"/>
          <w:szCs w:val="24"/>
        </w:rPr>
      </w:pPr>
    </w:p>
    <w:p w14:paraId="1849E16C" w14:textId="0051E832" w:rsidR="003C02D3" w:rsidRPr="00C80930" w:rsidRDefault="003C02D3" w:rsidP="003C02D3">
      <w:pPr>
        <w:spacing w:line="480" w:lineRule="auto"/>
        <w:jc w:val="both"/>
        <w:rPr>
          <w:rFonts w:ascii="Times New Roman" w:hAnsi="Times New Roman" w:cs="Times New Roman"/>
          <w:sz w:val="24"/>
          <w:szCs w:val="24"/>
        </w:rPr>
      </w:pPr>
      <w:r w:rsidRPr="00C80930">
        <w:rPr>
          <w:rFonts w:ascii="Times New Roman" w:hAnsi="Times New Roman" w:cs="Times New Roman"/>
          <w:sz w:val="24"/>
          <w:szCs w:val="24"/>
        </w:rPr>
        <w:tab/>
      </w:r>
      <w:r w:rsidR="00C2769F" w:rsidRPr="00C80930">
        <w:rPr>
          <w:rFonts w:ascii="Times New Roman" w:hAnsi="Times New Roman" w:cs="Times New Roman"/>
          <w:sz w:val="24"/>
          <w:szCs w:val="24"/>
        </w:rPr>
        <w:t>Individuals from Brown University, Cornell University, and Rensselaer Polytechnic Institute responded</w:t>
      </w:r>
      <w:r w:rsidR="00F37016">
        <w:rPr>
          <w:rFonts w:ascii="Times New Roman" w:hAnsi="Times New Roman" w:cs="Times New Roman"/>
          <w:sz w:val="24"/>
          <w:szCs w:val="24"/>
        </w:rPr>
        <w:t xml:space="preserve"> by sharing </w:t>
      </w:r>
      <w:r w:rsidR="00C2769F" w:rsidRPr="00C80930">
        <w:rPr>
          <w:rFonts w:ascii="Times New Roman" w:hAnsi="Times New Roman" w:cs="Times New Roman"/>
          <w:sz w:val="24"/>
          <w:szCs w:val="24"/>
        </w:rPr>
        <w:t>advice and experience that they had gai</w:t>
      </w:r>
      <w:r w:rsidR="0066364F">
        <w:rPr>
          <w:rFonts w:ascii="Times New Roman" w:hAnsi="Times New Roman" w:cs="Times New Roman"/>
          <w:sz w:val="24"/>
          <w:szCs w:val="24"/>
        </w:rPr>
        <w:t>ned from instituting composting programs</w:t>
      </w:r>
      <w:r w:rsidR="00C2769F" w:rsidRPr="00C80930">
        <w:rPr>
          <w:rFonts w:ascii="Times New Roman" w:hAnsi="Times New Roman" w:cs="Times New Roman"/>
          <w:sz w:val="24"/>
          <w:szCs w:val="24"/>
        </w:rPr>
        <w:t>. They shared information from conferences</w:t>
      </w:r>
      <w:r w:rsidR="00026A86">
        <w:rPr>
          <w:rFonts w:ascii="Times New Roman" w:hAnsi="Times New Roman" w:cs="Times New Roman"/>
          <w:sz w:val="24"/>
          <w:szCs w:val="24"/>
        </w:rPr>
        <w:t>,</w:t>
      </w:r>
      <w:r w:rsidR="00C2769F" w:rsidRPr="00C80930">
        <w:rPr>
          <w:rFonts w:ascii="Times New Roman" w:hAnsi="Times New Roman" w:cs="Times New Roman"/>
          <w:sz w:val="24"/>
          <w:szCs w:val="24"/>
        </w:rPr>
        <w:t xml:space="preserve"> contact details for </w:t>
      </w:r>
      <w:r w:rsidR="0030317F">
        <w:rPr>
          <w:rFonts w:ascii="Times New Roman" w:hAnsi="Times New Roman" w:cs="Times New Roman"/>
          <w:sz w:val="24"/>
          <w:szCs w:val="24"/>
        </w:rPr>
        <w:t xml:space="preserve">schools with </w:t>
      </w:r>
      <w:r w:rsidR="00026A86">
        <w:rPr>
          <w:rFonts w:ascii="Times New Roman" w:hAnsi="Times New Roman" w:cs="Times New Roman"/>
          <w:sz w:val="24"/>
          <w:szCs w:val="24"/>
        </w:rPr>
        <w:t>successful</w:t>
      </w:r>
      <w:r w:rsidR="00C2769F" w:rsidRPr="00C80930">
        <w:rPr>
          <w:rFonts w:ascii="Times New Roman" w:hAnsi="Times New Roman" w:cs="Times New Roman"/>
          <w:sz w:val="24"/>
          <w:szCs w:val="24"/>
        </w:rPr>
        <w:t xml:space="preserve"> programs</w:t>
      </w:r>
      <w:r w:rsidR="00026A86">
        <w:rPr>
          <w:rFonts w:ascii="Times New Roman" w:hAnsi="Times New Roman" w:cs="Times New Roman"/>
          <w:sz w:val="24"/>
          <w:szCs w:val="24"/>
        </w:rPr>
        <w:t>, and names</w:t>
      </w:r>
      <w:r w:rsidR="00C2769F" w:rsidRPr="00C80930">
        <w:rPr>
          <w:rFonts w:ascii="Times New Roman" w:hAnsi="Times New Roman" w:cs="Times New Roman"/>
          <w:sz w:val="24"/>
          <w:szCs w:val="24"/>
        </w:rPr>
        <w:t xml:space="preserve"> of waste companies that offered composting services. </w:t>
      </w:r>
    </w:p>
    <w:p w14:paraId="7C636D7C" w14:textId="4D619144" w:rsidR="00C2769F" w:rsidRPr="00C80930" w:rsidRDefault="003C02D3" w:rsidP="003C02D3">
      <w:pPr>
        <w:spacing w:line="480" w:lineRule="auto"/>
        <w:jc w:val="both"/>
        <w:rPr>
          <w:rFonts w:ascii="Times New Roman" w:hAnsi="Times New Roman" w:cs="Times New Roman"/>
          <w:sz w:val="24"/>
          <w:szCs w:val="24"/>
        </w:rPr>
      </w:pPr>
      <w:r w:rsidRPr="00C80930">
        <w:rPr>
          <w:rFonts w:ascii="Times New Roman" w:hAnsi="Times New Roman" w:cs="Times New Roman"/>
          <w:sz w:val="24"/>
          <w:szCs w:val="24"/>
        </w:rPr>
        <w:tab/>
      </w:r>
      <w:r w:rsidR="00853436">
        <w:rPr>
          <w:rFonts w:ascii="Times New Roman" w:hAnsi="Times New Roman" w:cs="Times New Roman"/>
          <w:sz w:val="24"/>
          <w:szCs w:val="24"/>
        </w:rPr>
        <w:t xml:space="preserve">Overall, </w:t>
      </w:r>
      <w:r w:rsidR="00C2769F" w:rsidRPr="00C80930">
        <w:rPr>
          <w:rFonts w:ascii="Times New Roman" w:hAnsi="Times New Roman" w:cs="Times New Roman"/>
          <w:sz w:val="24"/>
          <w:szCs w:val="24"/>
        </w:rPr>
        <w:t xml:space="preserve">22% of the </w:t>
      </w:r>
      <w:r w:rsidR="00853436">
        <w:rPr>
          <w:rFonts w:ascii="Times New Roman" w:hAnsi="Times New Roman" w:cs="Times New Roman"/>
          <w:sz w:val="24"/>
          <w:szCs w:val="24"/>
        </w:rPr>
        <w:t xml:space="preserve">coded </w:t>
      </w:r>
      <w:r w:rsidR="00C2769F" w:rsidRPr="00C80930">
        <w:rPr>
          <w:rFonts w:ascii="Times New Roman" w:hAnsi="Times New Roman" w:cs="Times New Roman"/>
          <w:sz w:val="24"/>
          <w:szCs w:val="24"/>
        </w:rPr>
        <w:t xml:space="preserve">conversations exhibited disagreement. These conversations often began </w:t>
      </w:r>
      <w:r w:rsidR="00DD7B31">
        <w:rPr>
          <w:rFonts w:ascii="Times New Roman" w:hAnsi="Times New Roman" w:cs="Times New Roman"/>
          <w:sz w:val="24"/>
          <w:szCs w:val="24"/>
        </w:rPr>
        <w:t xml:space="preserve">in a similar way as the example above, </w:t>
      </w:r>
      <w:r w:rsidR="00C2769F" w:rsidRPr="00C80930">
        <w:rPr>
          <w:rFonts w:ascii="Times New Roman" w:hAnsi="Times New Roman" w:cs="Times New Roman"/>
          <w:sz w:val="24"/>
          <w:szCs w:val="24"/>
        </w:rPr>
        <w:t>with an individual asking for help or advice,</w:t>
      </w:r>
      <w:r w:rsidR="00FE396F" w:rsidRPr="00C80930">
        <w:rPr>
          <w:rFonts w:ascii="Times New Roman" w:hAnsi="Times New Roman" w:cs="Times New Roman"/>
          <w:sz w:val="24"/>
          <w:szCs w:val="24"/>
        </w:rPr>
        <w:t xml:space="preserve"> </w:t>
      </w:r>
      <w:r w:rsidR="00903016">
        <w:rPr>
          <w:rFonts w:ascii="Times New Roman" w:hAnsi="Times New Roman" w:cs="Times New Roman"/>
          <w:sz w:val="24"/>
          <w:szCs w:val="24"/>
        </w:rPr>
        <w:t xml:space="preserve">but they were </w:t>
      </w:r>
      <w:r w:rsidR="00F920C7">
        <w:rPr>
          <w:rFonts w:ascii="Times New Roman" w:hAnsi="Times New Roman" w:cs="Times New Roman"/>
          <w:sz w:val="24"/>
          <w:szCs w:val="24"/>
        </w:rPr>
        <w:t>followed by</w:t>
      </w:r>
      <w:r w:rsidR="00C2769F" w:rsidRPr="00C80930">
        <w:rPr>
          <w:rFonts w:ascii="Times New Roman" w:hAnsi="Times New Roman" w:cs="Times New Roman"/>
          <w:sz w:val="24"/>
          <w:szCs w:val="24"/>
        </w:rPr>
        <w:t xml:space="preserve"> disagreement in the replies. For example, </w:t>
      </w:r>
      <w:r w:rsidR="00562B91" w:rsidRPr="00C80930">
        <w:rPr>
          <w:rFonts w:ascii="Times New Roman" w:hAnsi="Times New Roman" w:cs="Times New Roman"/>
          <w:sz w:val="24"/>
          <w:szCs w:val="24"/>
        </w:rPr>
        <w:t xml:space="preserve">in the third period a </w:t>
      </w:r>
      <w:r w:rsidR="00C2769F" w:rsidRPr="00C80930">
        <w:rPr>
          <w:rFonts w:ascii="Times New Roman" w:hAnsi="Times New Roman" w:cs="Times New Roman"/>
          <w:sz w:val="24"/>
          <w:szCs w:val="24"/>
        </w:rPr>
        <w:t xml:space="preserve">discussion </w:t>
      </w:r>
      <w:r w:rsidR="00F920C7">
        <w:rPr>
          <w:rFonts w:ascii="Times New Roman" w:hAnsi="Times New Roman" w:cs="Times New Roman"/>
          <w:sz w:val="24"/>
          <w:szCs w:val="24"/>
        </w:rPr>
        <w:t>about</w:t>
      </w:r>
      <w:r w:rsidR="00C2769F" w:rsidRPr="00C80930">
        <w:rPr>
          <w:rFonts w:ascii="Times New Roman" w:hAnsi="Times New Roman" w:cs="Times New Roman"/>
          <w:sz w:val="24"/>
          <w:szCs w:val="24"/>
        </w:rPr>
        <w:t xml:space="preserve"> </w:t>
      </w:r>
      <w:r w:rsidR="00FE396F" w:rsidRPr="00C80930">
        <w:rPr>
          <w:rFonts w:ascii="Times New Roman" w:hAnsi="Times New Roman" w:cs="Times New Roman"/>
          <w:i/>
          <w:sz w:val="24"/>
          <w:szCs w:val="24"/>
        </w:rPr>
        <w:t>efficiency</w:t>
      </w:r>
      <w:r w:rsidR="00FE396F" w:rsidRPr="00C80930">
        <w:rPr>
          <w:rFonts w:ascii="Times New Roman" w:hAnsi="Times New Roman" w:cs="Times New Roman"/>
          <w:sz w:val="24"/>
          <w:szCs w:val="24"/>
        </w:rPr>
        <w:t xml:space="preserve"> </w:t>
      </w:r>
      <w:r w:rsidR="00C2769F" w:rsidRPr="00C80930">
        <w:rPr>
          <w:rFonts w:ascii="Times New Roman" w:hAnsi="Times New Roman" w:cs="Times New Roman"/>
          <w:sz w:val="24"/>
          <w:szCs w:val="24"/>
        </w:rPr>
        <w:t>started with an individual writing the following:</w:t>
      </w:r>
    </w:p>
    <w:p w14:paraId="0D6C2483" w14:textId="1F99FDBF" w:rsidR="00C2769F" w:rsidRPr="00FE6953" w:rsidRDefault="004233EC" w:rsidP="000D7060">
      <w:pPr>
        <w:spacing w:before="240" w:line="240" w:lineRule="auto"/>
        <w:ind w:left="720"/>
        <w:jc w:val="both"/>
        <w:rPr>
          <w:rFonts w:ascii="Times New Roman" w:hAnsi="Times New Roman" w:cs="Times New Roman"/>
          <w:szCs w:val="24"/>
        </w:rPr>
      </w:pPr>
      <w:r>
        <w:rPr>
          <w:rFonts w:ascii="Times New Roman" w:hAnsi="Times New Roman" w:cs="Times New Roman"/>
          <w:szCs w:val="24"/>
        </w:rPr>
        <w:t>[</w:t>
      </w:r>
      <w:r w:rsidR="00903016">
        <w:rPr>
          <w:rFonts w:ascii="Times New Roman" w:hAnsi="Times New Roman" w:cs="Times New Roman"/>
          <w:szCs w:val="24"/>
        </w:rPr>
        <w:t xml:space="preserve">My </w:t>
      </w:r>
      <w:r w:rsidR="00483A92">
        <w:rPr>
          <w:rFonts w:ascii="Times New Roman" w:hAnsi="Times New Roman" w:cs="Times New Roman"/>
          <w:szCs w:val="24"/>
        </w:rPr>
        <w:t>u</w:t>
      </w:r>
      <w:r w:rsidR="00903016">
        <w:rPr>
          <w:rFonts w:ascii="Times New Roman" w:hAnsi="Times New Roman" w:cs="Times New Roman"/>
          <w:szCs w:val="24"/>
        </w:rPr>
        <w:t>niversity</w:t>
      </w:r>
      <w:r>
        <w:rPr>
          <w:rFonts w:ascii="Times New Roman" w:hAnsi="Times New Roman" w:cs="Times New Roman"/>
          <w:szCs w:val="24"/>
        </w:rPr>
        <w:t>]</w:t>
      </w:r>
      <w:r w:rsidR="00C2769F" w:rsidRPr="00FE6953">
        <w:rPr>
          <w:rFonts w:ascii="Times New Roman" w:hAnsi="Times New Roman" w:cs="Times New Roman"/>
          <w:szCs w:val="24"/>
        </w:rPr>
        <w:t xml:space="preserve"> is interested in learning about steps taken, policies implemented, and education campaigns launched that address energy conservation regarding computer use. Many computer departments advise for everyone to leave computers on overnight so they can receive updates.  What have your schools done to ensure that computers are taking up the minimum amount of energy necessary during hours of non-usage?</w:t>
      </w:r>
    </w:p>
    <w:p w14:paraId="3C953427" w14:textId="77777777" w:rsidR="000D7060" w:rsidRPr="000D7060" w:rsidRDefault="003C02D3" w:rsidP="000D7060">
      <w:pPr>
        <w:spacing w:line="240" w:lineRule="auto"/>
        <w:jc w:val="both"/>
        <w:rPr>
          <w:rFonts w:ascii="Times New Roman" w:hAnsi="Times New Roman" w:cs="Times New Roman"/>
          <w:sz w:val="2"/>
          <w:szCs w:val="12"/>
        </w:rPr>
      </w:pPr>
      <w:r w:rsidRPr="00C80930">
        <w:rPr>
          <w:rFonts w:ascii="Times New Roman" w:hAnsi="Times New Roman" w:cs="Times New Roman"/>
          <w:sz w:val="24"/>
          <w:szCs w:val="24"/>
        </w:rPr>
        <w:tab/>
      </w:r>
    </w:p>
    <w:p w14:paraId="284317AF" w14:textId="54C5C25B" w:rsidR="00F37016" w:rsidRDefault="00C2769F" w:rsidP="0066364F">
      <w:pPr>
        <w:spacing w:line="480" w:lineRule="auto"/>
        <w:ind w:firstLine="720"/>
        <w:jc w:val="both"/>
        <w:rPr>
          <w:rFonts w:ascii="Times New Roman" w:eastAsia="Times New Roman" w:hAnsi="Times New Roman" w:cs="Times New Roman"/>
          <w:sz w:val="24"/>
          <w:szCs w:val="24"/>
        </w:rPr>
      </w:pPr>
      <w:r w:rsidRPr="00C80930">
        <w:rPr>
          <w:rFonts w:ascii="Times New Roman" w:hAnsi="Times New Roman" w:cs="Times New Roman"/>
          <w:sz w:val="24"/>
          <w:szCs w:val="24"/>
        </w:rPr>
        <w:t xml:space="preserve">The first response to this post </w:t>
      </w:r>
      <w:r w:rsidR="002E60D4">
        <w:rPr>
          <w:rFonts w:ascii="Times New Roman" w:hAnsi="Times New Roman" w:cs="Times New Roman"/>
          <w:sz w:val="24"/>
          <w:szCs w:val="24"/>
        </w:rPr>
        <w:t xml:space="preserve">raised a point of contention regarding these efforts at </w:t>
      </w:r>
      <w:r w:rsidR="002E60D4" w:rsidRPr="00C80930">
        <w:rPr>
          <w:rFonts w:ascii="Times New Roman" w:eastAsia="Times New Roman" w:hAnsi="Times New Roman" w:cs="Times New Roman"/>
          <w:i/>
          <w:sz w:val="24"/>
          <w:szCs w:val="24"/>
        </w:rPr>
        <w:t>efficiency</w:t>
      </w:r>
      <w:r w:rsidR="002E60D4">
        <w:rPr>
          <w:rFonts w:ascii="Times New Roman" w:hAnsi="Times New Roman" w:cs="Times New Roman"/>
          <w:sz w:val="24"/>
          <w:szCs w:val="24"/>
        </w:rPr>
        <w:t>, stating</w:t>
      </w:r>
      <w:r w:rsidRPr="00C80930">
        <w:rPr>
          <w:rFonts w:ascii="Times New Roman" w:hAnsi="Times New Roman" w:cs="Times New Roman"/>
          <w:sz w:val="24"/>
          <w:szCs w:val="24"/>
        </w:rPr>
        <w:t>, “</w:t>
      </w:r>
      <w:r w:rsidRPr="00C80930">
        <w:rPr>
          <w:rFonts w:ascii="Times New Roman" w:eastAsia="Times New Roman" w:hAnsi="Times New Roman" w:cs="Times New Roman"/>
          <w:sz w:val="24"/>
          <w:szCs w:val="24"/>
        </w:rPr>
        <w:t xml:space="preserve">I realize that you asked about behavioral change, but I can't resist editorializing a bit.  It is my opinion that structural improvements to infrastructure are more effective than behavioral changes in improving sustainability performance.” </w:t>
      </w:r>
      <w:r w:rsidR="00903016">
        <w:rPr>
          <w:rFonts w:ascii="Times New Roman" w:eastAsia="Times New Roman" w:hAnsi="Times New Roman" w:cs="Times New Roman"/>
          <w:sz w:val="24"/>
          <w:szCs w:val="24"/>
        </w:rPr>
        <w:t xml:space="preserve">Although both message authors acknowledged that </w:t>
      </w:r>
      <w:r w:rsidR="00903016" w:rsidRPr="00521DF0">
        <w:rPr>
          <w:rFonts w:ascii="Times New Roman" w:eastAsia="Times New Roman" w:hAnsi="Times New Roman" w:cs="Times New Roman"/>
          <w:i/>
          <w:sz w:val="24"/>
          <w:szCs w:val="24"/>
        </w:rPr>
        <w:t>efficiency</w:t>
      </w:r>
      <w:r w:rsidR="00903016">
        <w:rPr>
          <w:rFonts w:ascii="Times New Roman" w:eastAsia="Times New Roman" w:hAnsi="Times New Roman" w:cs="Times New Roman"/>
          <w:sz w:val="24"/>
          <w:szCs w:val="24"/>
        </w:rPr>
        <w:t xml:space="preserve"> was central to sustainability, </w:t>
      </w:r>
      <w:r w:rsidR="0066364F">
        <w:rPr>
          <w:rFonts w:ascii="Times New Roman" w:eastAsia="Times New Roman" w:hAnsi="Times New Roman" w:cs="Times New Roman"/>
          <w:sz w:val="24"/>
          <w:szCs w:val="24"/>
        </w:rPr>
        <w:t xml:space="preserve">they had different opinions on the best pathway to achieve </w:t>
      </w:r>
      <w:r w:rsidR="0066364F" w:rsidRPr="00521DF0">
        <w:rPr>
          <w:rFonts w:ascii="Times New Roman" w:eastAsia="Times New Roman" w:hAnsi="Times New Roman" w:cs="Times New Roman"/>
          <w:i/>
          <w:sz w:val="24"/>
          <w:szCs w:val="24"/>
        </w:rPr>
        <w:t>efficiency</w:t>
      </w:r>
      <w:r w:rsidR="0066364F">
        <w:rPr>
          <w:rFonts w:ascii="Times New Roman" w:eastAsia="Times New Roman" w:hAnsi="Times New Roman" w:cs="Times New Roman"/>
          <w:sz w:val="24"/>
          <w:szCs w:val="24"/>
        </w:rPr>
        <w:t>.</w:t>
      </w:r>
      <w:r w:rsidR="00903016">
        <w:rPr>
          <w:rFonts w:ascii="Times New Roman" w:eastAsia="Times New Roman" w:hAnsi="Times New Roman" w:cs="Times New Roman"/>
          <w:sz w:val="24"/>
          <w:szCs w:val="24"/>
        </w:rPr>
        <w:t xml:space="preserve"> </w:t>
      </w:r>
      <w:r w:rsidRPr="00C80930">
        <w:rPr>
          <w:rFonts w:ascii="Times New Roman" w:eastAsia="Times New Roman" w:hAnsi="Times New Roman" w:cs="Times New Roman"/>
          <w:sz w:val="24"/>
          <w:szCs w:val="24"/>
        </w:rPr>
        <w:t xml:space="preserve">In fact, in </w:t>
      </w:r>
      <w:r w:rsidR="00562B91" w:rsidRPr="00C80930">
        <w:rPr>
          <w:rFonts w:ascii="Times New Roman" w:eastAsia="Times New Roman" w:hAnsi="Times New Roman" w:cs="Times New Roman"/>
          <w:sz w:val="24"/>
          <w:szCs w:val="24"/>
        </w:rPr>
        <w:t>the third period</w:t>
      </w:r>
      <w:r w:rsidRPr="00C80930">
        <w:rPr>
          <w:rFonts w:ascii="Times New Roman" w:eastAsia="Times New Roman" w:hAnsi="Times New Roman" w:cs="Times New Roman"/>
          <w:sz w:val="24"/>
          <w:szCs w:val="24"/>
        </w:rPr>
        <w:t xml:space="preserve">, </w:t>
      </w:r>
      <w:r w:rsidR="004F749E">
        <w:rPr>
          <w:rFonts w:ascii="Times New Roman" w:eastAsia="Times New Roman" w:hAnsi="Times New Roman" w:cs="Times New Roman"/>
          <w:sz w:val="24"/>
          <w:szCs w:val="24"/>
        </w:rPr>
        <w:t xml:space="preserve">other </w:t>
      </w:r>
      <w:r w:rsidRPr="00C80930">
        <w:rPr>
          <w:rFonts w:ascii="Times New Roman" w:eastAsia="Times New Roman" w:hAnsi="Times New Roman" w:cs="Times New Roman"/>
          <w:sz w:val="24"/>
          <w:szCs w:val="24"/>
        </w:rPr>
        <w:t>discussion</w:t>
      </w:r>
      <w:r w:rsidR="0066364F">
        <w:rPr>
          <w:rFonts w:ascii="Times New Roman" w:eastAsia="Times New Roman" w:hAnsi="Times New Roman" w:cs="Times New Roman"/>
          <w:sz w:val="24"/>
          <w:szCs w:val="24"/>
        </w:rPr>
        <w:t>s</w:t>
      </w:r>
      <w:r w:rsidRPr="00C80930">
        <w:rPr>
          <w:rFonts w:ascii="Times New Roman" w:eastAsia="Times New Roman" w:hAnsi="Times New Roman" w:cs="Times New Roman"/>
          <w:sz w:val="24"/>
          <w:szCs w:val="24"/>
        </w:rPr>
        <w:t xml:space="preserve"> </w:t>
      </w:r>
      <w:r w:rsidR="004F749E">
        <w:rPr>
          <w:rFonts w:ascii="Times New Roman" w:eastAsia="Times New Roman" w:hAnsi="Times New Roman" w:cs="Times New Roman"/>
          <w:sz w:val="24"/>
          <w:szCs w:val="24"/>
        </w:rPr>
        <w:t>about</w:t>
      </w:r>
      <w:r w:rsidRPr="00C80930">
        <w:rPr>
          <w:rFonts w:ascii="Times New Roman" w:eastAsia="Times New Roman" w:hAnsi="Times New Roman" w:cs="Times New Roman"/>
          <w:sz w:val="24"/>
          <w:szCs w:val="24"/>
        </w:rPr>
        <w:t xml:space="preserve"> </w:t>
      </w:r>
      <w:r w:rsidR="00FE396F" w:rsidRPr="00C80930">
        <w:rPr>
          <w:rFonts w:ascii="Times New Roman" w:eastAsia="Times New Roman" w:hAnsi="Times New Roman" w:cs="Times New Roman"/>
          <w:i/>
          <w:sz w:val="24"/>
          <w:szCs w:val="24"/>
        </w:rPr>
        <w:t>efficiency</w:t>
      </w:r>
      <w:r w:rsidR="00FE396F" w:rsidRPr="00C80930">
        <w:rPr>
          <w:rFonts w:ascii="Times New Roman" w:eastAsia="Times New Roman" w:hAnsi="Times New Roman" w:cs="Times New Roman"/>
          <w:sz w:val="24"/>
          <w:szCs w:val="24"/>
        </w:rPr>
        <w:t xml:space="preserve"> </w:t>
      </w:r>
      <w:r w:rsidR="008A31B3">
        <w:rPr>
          <w:rFonts w:ascii="Times New Roman" w:eastAsia="Times New Roman" w:hAnsi="Times New Roman" w:cs="Times New Roman"/>
          <w:sz w:val="24"/>
          <w:szCs w:val="24"/>
        </w:rPr>
        <w:t>highlighted similar points of</w:t>
      </w:r>
      <w:r w:rsidR="0066364F">
        <w:rPr>
          <w:rFonts w:ascii="Times New Roman" w:eastAsia="Times New Roman" w:hAnsi="Times New Roman" w:cs="Times New Roman"/>
          <w:sz w:val="24"/>
          <w:szCs w:val="24"/>
        </w:rPr>
        <w:t xml:space="preserve"> </w:t>
      </w:r>
      <w:r w:rsidR="00FE396F" w:rsidRPr="00C80930">
        <w:rPr>
          <w:rFonts w:ascii="Times New Roman" w:eastAsia="Times New Roman" w:hAnsi="Times New Roman" w:cs="Times New Roman"/>
          <w:sz w:val="24"/>
          <w:szCs w:val="24"/>
        </w:rPr>
        <w:t>disagreement</w:t>
      </w:r>
      <w:r w:rsidRPr="00C80930">
        <w:rPr>
          <w:rFonts w:ascii="Times New Roman" w:eastAsia="Times New Roman" w:hAnsi="Times New Roman" w:cs="Times New Roman"/>
          <w:sz w:val="24"/>
          <w:szCs w:val="24"/>
        </w:rPr>
        <w:t xml:space="preserve">, </w:t>
      </w:r>
      <w:r w:rsidR="00FE396F" w:rsidRPr="00C80930">
        <w:rPr>
          <w:rFonts w:ascii="Times New Roman" w:eastAsia="Times New Roman" w:hAnsi="Times New Roman" w:cs="Times New Roman"/>
          <w:sz w:val="24"/>
          <w:szCs w:val="24"/>
        </w:rPr>
        <w:t xml:space="preserve">for example </w:t>
      </w:r>
      <w:r w:rsidRPr="00C80930">
        <w:rPr>
          <w:rFonts w:ascii="Times New Roman" w:eastAsia="Times New Roman" w:hAnsi="Times New Roman" w:cs="Times New Roman"/>
          <w:sz w:val="24"/>
          <w:szCs w:val="24"/>
        </w:rPr>
        <w:t xml:space="preserve">when an individual responded to </w:t>
      </w:r>
      <w:r w:rsidRPr="00C80930">
        <w:rPr>
          <w:rFonts w:ascii="Times New Roman" w:eastAsia="Times New Roman" w:hAnsi="Times New Roman" w:cs="Times New Roman"/>
          <w:sz w:val="24"/>
          <w:szCs w:val="24"/>
        </w:rPr>
        <w:lastRenderedPageBreak/>
        <w:t xml:space="preserve">someone’s disparaging talk of behavior change initiatives by saying, “It is important to BOTH address human behavior AND building systems.” </w:t>
      </w:r>
    </w:p>
    <w:p w14:paraId="46BCD3CF" w14:textId="16292104" w:rsidR="006817F7" w:rsidRDefault="004A719E" w:rsidP="00EE027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42959">
        <w:rPr>
          <w:rFonts w:ascii="Times New Roman" w:eastAsia="Times New Roman" w:hAnsi="Times New Roman" w:cs="Times New Roman"/>
          <w:sz w:val="24"/>
          <w:szCs w:val="24"/>
        </w:rPr>
        <w:t xml:space="preserve">e find through our hand coding that </w:t>
      </w:r>
      <w:r>
        <w:rPr>
          <w:rFonts w:ascii="Times New Roman" w:eastAsia="Times New Roman" w:hAnsi="Times New Roman" w:cs="Times New Roman"/>
          <w:sz w:val="24"/>
          <w:szCs w:val="24"/>
        </w:rPr>
        <w:t xml:space="preserve">in the last period </w:t>
      </w:r>
      <w:r w:rsidR="00C2769F" w:rsidRPr="00C80930">
        <w:rPr>
          <w:rFonts w:ascii="Times New Roman" w:eastAsia="Times New Roman" w:hAnsi="Times New Roman" w:cs="Times New Roman"/>
          <w:i/>
          <w:sz w:val="24"/>
          <w:szCs w:val="24"/>
        </w:rPr>
        <w:t>efficiency</w:t>
      </w:r>
      <w:r w:rsidR="00C2769F" w:rsidRPr="00C80930">
        <w:rPr>
          <w:rFonts w:ascii="Times New Roman" w:eastAsia="Times New Roman" w:hAnsi="Times New Roman" w:cs="Times New Roman"/>
          <w:sz w:val="24"/>
          <w:szCs w:val="24"/>
        </w:rPr>
        <w:t xml:space="preserve"> </w:t>
      </w:r>
      <w:r w:rsidR="00AF3D66">
        <w:rPr>
          <w:rFonts w:ascii="Times New Roman" w:eastAsia="Times New Roman" w:hAnsi="Times New Roman" w:cs="Times New Roman"/>
          <w:sz w:val="24"/>
          <w:szCs w:val="24"/>
        </w:rPr>
        <w:t xml:space="preserve">and </w:t>
      </w:r>
      <w:r w:rsidR="00AF3D66">
        <w:rPr>
          <w:rFonts w:ascii="Times New Roman" w:eastAsia="Times New Roman" w:hAnsi="Times New Roman" w:cs="Times New Roman"/>
          <w:i/>
          <w:sz w:val="24"/>
          <w:szCs w:val="24"/>
        </w:rPr>
        <w:t xml:space="preserve">metrics and evaluations </w:t>
      </w:r>
      <w:r w:rsidR="00903016">
        <w:rPr>
          <w:rFonts w:ascii="Times New Roman" w:eastAsia="Times New Roman" w:hAnsi="Times New Roman" w:cs="Times New Roman"/>
          <w:sz w:val="24"/>
          <w:szCs w:val="24"/>
        </w:rPr>
        <w:t>conversations</w:t>
      </w:r>
      <w:r w:rsidR="00903016" w:rsidRPr="00C80930">
        <w:rPr>
          <w:rFonts w:ascii="Times New Roman" w:eastAsia="Times New Roman" w:hAnsi="Times New Roman" w:cs="Times New Roman"/>
          <w:sz w:val="24"/>
          <w:szCs w:val="24"/>
        </w:rPr>
        <w:t xml:space="preserve"> </w:t>
      </w:r>
      <w:r w:rsidR="00FE396F" w:rsidRPr="00C80930">
        <w:rPr>
          <w:rFonts w:ascii="Times New Roman" w:eastAsia="Times New Roman" w:hAnsi="Times New Roman" w:cs="Times New Roman"/>
          <w:sz w:val="24"/>
          <w:szCs w:val="24"/>
        </w:rPr>
        <w:t>contained</w:t>
      </w:r>
      <w:r w:rsidR="00C2769F" w:rsidRPr="00C80930">
        <w:rPr>
          <w:rFonts w:ascii="Times New Roman" w:eastAsia="Times New Roman" w:hAnsi="Times New Roman" w:cs="Times New Roman"/>
          <w:sz w:val="24"/>
          <w:szCs w:val="24"/>
        </w:rPr>
        <w:t xml:space="preserve"> </w:t>
      </w:r>
      <w:r w:rsidR="00903016">
        <w:rPr>
          <w:rFonts w:ascii="Times New Roman" w:eastAsia="Times New Roman" w:hAnsi="Times New Roman" w:cs="Times New Roman"/>
          <w:sz w:val="24"/>
          <w:szCs w:val="24"/>
        </w:rPr>
        <w:t xml:space="preserve">a high level of </w:t>
      </w:r>
      <w:r w:rsidR="00C2769F" w:rsidRPr="00C80930">
        <w:rPr>
          <w:rFonts w:ascii="Times New Roman" w:eastAsia="Times New Roman" w:hAnsi="Times New Roman" w:cs="Times New Roman"/>
          <w:sz w:val="24"/>
          <w:szCs w:val="24"/>
        </w:rPr>
        <w:t>disagreement</w:t>
      </w:r>
      <w:r w:rsidR="00903016">
        <w:rPr>
          <w:rFonts w:ascii="Times New Roman" w:eastAsia="Times New Roman" w:hAnsi="Times New Roman" w:cs="Times New Roman"/>
          <w:sz w:val="24"/>
          <w:szCs w:val="24"/>
        </w:rPr>
        <w:t>, even though these two issues had reached relative discursive coherence</w:t>
      </w:r>
      <w:r w:rsidR="009D092B">
        <w:rPr>
          <w:rFonts w:ascii="Times New Roman" w:eastAsia="Times New Roman" w:hAnsi="Times New Roman" w:cs="Times New Roman"/>
          <w:sz w:val="24"/>
          <w:szCs w:val="24"/>
        </w:rPr>
        <w:t xml:space="preserve"> by this time</w:t>
      </w:r>
      <w:r w:rsidR="00C2769F" w:rsidRPr="00C80930">
        <w:rPr>
          <w:rFonts w:ascii="Times New Roman" w:eastAsia="Times New Roman" w:hAnsi="Times New Roman" w:cs="Times New Roman"/>
          <w:sz w:val="24"/>
          <w:szCs w:val="24"/>
        </w:rPr>
        <w:t xml:space="preserve">. </w:t>
      </w:r>
      <w:r w:rsidR="007D7FFB">
        <w:rPr>
          <w:rFonts w:ascii="Times New Roman" w:eastAsia="Times New Roman" w:hAnsi="Times New Roman" w:cs="Times New Roman"/>
          <w:sz w:val="24"/>
          <w:szCs w:val="24"/>
        </w:rPr>
        <w:t>For example, in</w:t>
      </w:r>
      <w:r w:rsidR="00C2769F" w:rsidRPr="00C80930">
        <w:rPr>
          <w:rFonts w:ascii="Times New Roman" w:eastAsia="Times New Roman" w:hAnsi="Times New Roman" w:cs="Times New Roman"/>
          <w:sz w:val="24"/>
          <w:szCs w:val="24"/>
        </w:rPr>
        <w:t xml:space="preserve"> response to a</w:t>
      </w:r>
      <w:r w:rsidR="007D7FFB">
        <w:rPr>
          <w:rFonts w:ascii="Times New Roman" w:eastAsia="Times New Roman" w:hAnsi="Times New Roman" w:cs="Times New Roman"/>
          <w:sz w:val="24"/>
          <w:szCs w:val="24"/>
        </w:rPr>
        <w:t xml:space="preserve"> post about</w:t>
      </w:r>
      <w:r w:rsidR="00C2769F" w:rsidRPr="00C80930">
        <w:rPr>
          <w:rFonts w:ascii="Times New Roman" w:eastAsia="Times New Roman" w:hAnsi="Times New Roman" w:cs="Times New Roman"/>
          <w:sz w:val="24"/>
          <w:szCs w:val="24"/>
        </w:rPr>
        <w:t xml:space="preserve"> </w:t>
      </w:r>
      <w:r w:rsidR="00AF3D66">
        <w:rPr>
          <w:rFonts w:ascii="Times New Roman" w:eastAsia="Times New Roman" w:hAnsi="Times New Roman" w:cs="Times New Roman"/>
          <w:i/>
          <w:sz w:val="24"/>
          <w:szCs w:val="24"/>
        </w:rPr>
        <w:t xml:space="preserve">metrics and evaluations </w:t>
      </w:r>
      <w:r w:rsidR="00AF3D66">
        <w:rPr>
          <w:rFonts w:ascii="Times New Roman" w:eastAsia="Times New Roman" w:hAnsi="Times New Roman" w:cs="Times New Roman"/>
          <w:sz w:val="24"/>
          <w:szCs w:val="24"/>
        </w:rPr>
        <w:t xml:space="preserve">that asked about </w:t>
      </w:r>
      <w:r w:rsidR="00C2769F" w:rsidRPr="00C80930">
        <w:rPr>
          <w:rFonts w:ascii="Times New Roman" w:eastAsia="Times New Roman" w:hAnsi="Times New Roman" w:cs="Times New Roman"/>
          <w:sz w:val="24"/>
          <w:szCs w:val="24"/>
        </w:rPr>
        <w:t xml:space="preserve">using kW/gsf (kilowatts per gross square footage) to </w:t>
      </w:r>
      <w:r w:rsidR="00AF3D66">
        <w:rPr>
          <w:rFonts w:ascii="Times New Roman" w:eastAsia="Times New Roman" w:hAnsi="Times New Roman" w:cs="Times New Roman"/>
          <w:sz w:val="24"/>
          <w:szCs w:val="24"/>
        </w:rPr>
        <w:t xml:space="preserve">measure energy usage in buildings, </w:t>
      </w:r>
      <w:r w:rsidR="00C2769F" w:rsidRPr="00C80930">
        <w:rPr>
          <w:rFonts w:ascii="Times New Roman" w:eastAsia="Times New Roman" w:hAnsi="Times New Roman" w:cs="Times New Roman"/>
          <w:sz w:val="24"/>
          <w:szCs w:val="24"/>
        </w:rPr>
        <w:t xml:space="preserve">an individual responded that, “…it just seems like there are so many things that prevent you from making an apples-to-apples comparison on the kW/gsf metric if you're going to be identifying or even celebrating a ‘leading building’ as you say.” </w:t>
      </w:r>
      <w:r w:rsidR="007D7FFB">
        <w:rPr>
          <w:rFonts w:ascii="Times New Roman" w:eastAsia="Times New Roman" w:hAnsi="Times New Roman" w:cs="Times New Roman"/>
          <w:sz w:val="24"/>
          <w:szCs w:val="24"/>
        </w:rPr>
        <w:t>T</w:t>
      </w:r>
      <w:r w:rsidR="0066364F">
        <w:rPr>
          <w:rFonts w:ascii="Times New Roman" w:eastAsia="Times New Roman" w:hAnsi="Times New Roman" w:cs="Times New Roman"/>
          <w:sz w:val="24"/>
          <w:szCs w:val="24"/>
        </w:rPr>
        <w:t xml:space="preserve">he message authors were both talking to a similar degree about </w:t>
      </w:r>
      <w:r w:rsidR="0066364F">
        <w:rPr>
          <w:rFonts w:ascii="Times New Roman" w:eastAsia="Times New Roman" w:hAnsi="Times New Roman" w:cs="Times New Roman"/>
          <w:i/>
          <w:sz w:val="24"/>
          <w:szCs w:val="24"/>
        </w:rPr>
        <w:t>metrics and evaluations</w:t>
      </w:r>
      <w:r w:rsidR="0066364F">
        <w:rPr>
          <w:rFonts w:ascii="Times New Roman" w:eastAsia="Times New Roman" w:hAnsi="Times New Roman" w:cs="Times New Roman"/>
          <w:sz w:val="24"/>
          <w:szCs w:val="24"/>
        </w:rPr>
        <w:t xml:space="preserve">, but they differed in their opinion of the best metrics </w:t>
      </w:r>
      <w:r w:rsidR="00242959">
        <w:rPr>
          <w:rFonts w:ascii="Times New Roman" w:eastAsia="Times New Roman" w:hAnsi="Times New Roman" w:cs="Times New Roman"/>
          <w:sz w:val="24"/>
          <w:szCs w:val="24"/>
        </w:rPr>
        <w:t>for</w:t>
      </w:r>
      <w:r w:rsidR="0066364F">
        <w:rPr>
          <w:rFonts w:ascii="Times New Roman" w:eastAsia="Times New Roman" w:hAnsi="Times New Roman" w:cs="Times New Roman"/>
          <w:sz w:val="24"/>
          <w:szCs w:val="24"/>
        </w:rPr>
        <w:t xml:space="preserve"> evaluat</w:t>
      </w:r>
      <w:r w:rsidR="00242959">
        <w:rPr>
          <w:rFonts w:ascii="Times New Roman" w:eastAsia="Times New Roman" w:hAnsi="Times New Roman" w:cs="Times New Roman"/>
          <w:sz w:val="24"/>
          <w:szCs w:val="24"/>
        </w:rPr>
        <w:t xml:space="preserve">ing the sustainability of a building. </w:t>
      </w:r>
      <w:r w:rsidR="0066364F">
        <w:rPr>
          <w:rFonts w:ascii="Times New Roman" w:eastAsia="Times New Roman" w:hAnsi="Times New Roman" w:cs="Times New Roman"/>
          <w:sz w:val="24"/>
          <w:szCs w:val="24"/>
        </w:rPr>
        <w:t xml:space="preserve">In other </w:t>
      </w:r>
      <w:r w:rsidR="0066364F">
        <w:rPr>
          <w:rFonts w:ascii="Times New Roman" w:eastAsia="Times New Roman" w:hAnsi="Times New Roman" w:cs="Times New Roman"/>
          <w:i/>
          <w:sz w:val="24"/>
          <w:szCs w:val="24"/>
        </w:rPr>
        <w:t>metrics and evaluations</w:t>
      </w:r>
      <w:r w:rsidR="00E92327">
        <w:rPr>
          <w:rFonts w:ascii="Times New Roman" w:eastAsia="Times New Roman" w:hAnsi="Times New Roman" w:cs="Times New Roman"/>
          <w:sz w:val="24"/>
          <w:szCs w:val="24"/>
        </w:rPr>
        <w:t xml:space="preserve"> </w:t>
      </w:r>
      <w:r w:rsidR="0004099F">
        <w:rPr>
          <w:rFonts w:ascii="Times New Roman" w:eastAsia="Times New Roman" w:hAnsi="Times New Roman" w:cs="Times New Roman"/>
          <w:sz w:val="24"/>
          <w:szCs w:val="24"/>
        </w:rPr>
        <w:t xml:space="preserve">conversations </w:t>
      </w:r>
      <w:r w:rsidR="00E92327">
        <w:rPr>
          <w:rFonts w:ascii="Times New Roman" w:eastAsia="Times New Roman" w:hAnsi="Times New Roman" w:cs="Times New Roman"/>
          <w:sz w:val="24"/>
          <w:szCs w:val="24"/>
        </w:rPr>
        <w:t>during this time,</w:t>
      </w:r>
      <w:r w:rsidR="0066364F">
        <w:rPr>
          <w:rFonts w:ascii="Times New Roman" w:eastAsia="Times New Roman" w:hAnsi="Times New Roman" w:cs="Times New Roman"/>
          <w:sz w:val="24"/>
          <w:szCs w:val="24"/>
        </w:rPr>
        <w:t xml:space="preserve"> t</w:t>
      </w:r>
      <w:r w:rsidR="00903016">
        <w:rPr>
          <w:rFonts w:ascii="Times New Roman" w:eastAsia="Times New Roman" w:hAnsi="Times New Roman" w:cs="Times New Roman"/>
          <w:sz w:val="24"/>
          <w:szCs w:val="24"/>
        </w:rPr>
        <w:t xml:space="preserve">here was also disagreement </w:t>
      </w:r>
      <w:r w:rsidR="0059389B">
        <w:rPr>
          <w:rFonts w:ascii="Times New Roman" w:eastAsia="Times New Roman" w:hAnsi="Times New Roman" w:cs="Times New Roman"/>
          <w:sz w:val="24"/>
          <w:szCs w:val="24"/>
        </w:rPr>
        <w:t xml:space="preserve">regarding concerns such as </w:t>
      </w:r>
      <w:r w:rsidR="00A744A9">
        <w:rPr>
          <w:rFonts w:ascii="Times New Roman" w:eastAsia="Times New Roman" w:hAnsi="Times New Roman" w:cs="Times New Roman"/>
          <w:sz w:val="24"/>
          <w:szCs w:val="24"/>
        </w:rPr>
        <w:t>how different</w:t>
      </w:r>
      <w:r w:rsidR="00903016">
        <w:rPr>
          <w:rFonts w:ascii="Times New Roman" w:eastAsia="Times New Roman" w:hAnsi="Times New Roman" w:cs="Times New Roman"/>
          <w:sz w:val="24"/>
          <w:szCs w:val="24"/>
        </w:rPr>
        <w:t xml:space="preserve"> </w:t>
      </w:r>
      <w:r w:rsidR="00AF3D66">
        <w:rPr>
          <w:rFonts w:ascii="Times New Roman" w:eastAsia="Times New Roman" w:hAnsi="Times New Roman" w:cs="Times New Roman"/>
          <w:sz w:val="24"/>
          <w:szCs w:val="24"/>
        </w:rPr>
        <w:t>g</w:t>
      </w:r>
      <w:r w:rsidR="00C2769F" w:rsidRPr="00C80930">
        <w:rPr>
          <w:rFonts w:ascii="Times New Roman" w:eastAsia="Times New Roman" w:hAnsi="Times New Roman" w:cs="Times New Roman"/>
          <w:sz w:val="24"/>
          <w:szCs w:val="24"/>
        </w:rPr>
        <w:t xml:space="preserve">reen </w:t>
      </w:r>
      <w:r w:rsidR="00AF3D66">
        <w:rPr>
          <w:rFonts w:ascii="Times New Roman" w:eastAsia="Times New Roman" w:hAnsi="Times New Roman" w:cs="Times New Roman"/>
          <w:sz w:val="24"/>
          <w:szCs w:val="24"/>
        </w:rPr>
        <w:t>b</w:t>
      </w:r>
      <w:r w:rsidR="00C2769F" w:rsidRPr="00C80930">
        <w:rPr>
          <w:rFonts w:ascii="Times New Roman" w:eastAsia="Times New Roman" w:hAnsi="Times New Roman" w:cs="Times New Roman"/>
          <w:sz w:val="24"/>
          <w:szCs w:val="24"/>
        </w:rPr>
        <w:t xml:space="preserve">uilding standards weighted materials in their scoring system and </w:t>
      </w:r>
      <w:r w:rsidR="00AF3D66">
        <w:rPr>
          <w:rFonts w:ascii="Times New Roman" w:eastAsia="Times New Roman" w:hAnsi="Times New Roman" w:cs="Times New Roman"/>
          <w:sz w:val="24"/>
          <w:szCs w:val="24"/>
        </w:rPr>
        <w:t>whether or not field members should use one energy</w:t>
      </w:r>
      <w:r w:rsidR="00C2769F" w:rsidRPr="00C80930">
        <w:rPr>
          <w:rFonts w:ascii="Times New Roman" w:eastAsia="Times New Roman" w:hAnsi="Times New Roman" w:cs="Times New Roman"/>
          <w:sz w:val="24"/>
          <w:szCs w:val="24"/>
        </w:rPr>
        <w:t xml:space="preserve"> tracking </w:t>
      </w:r>
      <w:r w:rsidR="00AF3D66">
        <w:rPr>
          <w:rFonts w:ascii="Times New Roman" w:eastAsia="Times New Roman" w:hAnsi="Times New Roman" w:cs="Times New Roman"/>
          <w:sz w:val="24"/>
          <w:szCs w:val="24"/>
        </w:rPr>
        <w:t>tool</w:t>
      </w:r>
      <w:r w:rsidR="00C2769F" w:rsidRPr="00C80930">
        <w:rPr>
          <w:rFonts w:ascii="Times New Roman" w:eastAsia="Times New Roman" w:hAnsi="Times New Roman" w:cs="Times New Roman"/>
          <w:sz w:val="24"/>
          <w:szCs w:val="24"/>
        </w:rPr>
        <w:t xml:space="preserve"> </w:t>
      </w:r>
      <w:r w:rsidR="0059389B">
        <w:rPr>
          <w:rFonts w:ascii="Times New Roman" w:eastAsia="Times New Roman" w:hAnsi="Times New Roman" w:cs="Times New Roman"/>
          <w:sz w:val="24"/>
          <w:szCs w:val="24"/>
        </w:rPr>
        <w:t>versus</w:t>
      </w:r>
      <w:r w:rsidR="00C2769F" w:rsidRPr="00C80930">
        <w:rPr>
          <w:rFonts w:ascii="Times New Roman" w:eastAsia="Times New Roman" w:hAnsi="Times New Roman" w:cs="Times New Roman"/>
          <w:sz w:val="24"/>
          <w:szCs w:val="24"/>
        </w:rPr>
        <w:t xml:space="preserve"> </w:t>
      </w:r>
      <w:r w:rsidR="0066364F">
        <w:rPr>
          <w:rFonts w:ascii="Times New Roman" w:eastAsia="Times New Roman" w:hAnsi="Times New Roman" w:cs="Times New Roman"/>
          <w:sz w:val="24"/>
          <w:szCs w:val="24"/>
        </w:rPr>
        <w:t>another</w:t>
      </w:r>
      <w:r w:rsidR="00C2769F" w:rsidRPr="00C80930">
        <w:rPr>
          <w:rFonts w:ascii="Times New Roman" w:eastAsia="Times New Roman" w:hAnsi="Times New Roman" w:cs="Times New Roman"/>
          <w:sz w:val="24"/>
          <w:szCs w:val="24"/>
        </w:rPr>
        <w:t xml:space="preserve">. </w:t>
      </w:r>
      <w:r w:rsidR="0074457E">
        <w:rPr>
          <w:rFonts w:ascii="Times New Roman" w:eastAsia="Times New Roman" w:hAnsi="Times New Roman" w:cs="Times New Roman"/>
          <w:sz w:val="24"/>
          <w:szCs w:val="24"/>
        </w:rPr>
        <w:t>Overall, w</w:t>
      </w:r>
      <w:r w:rsidR="00ED2D5C">
        <w:rPr>
          <w:rFonts w:ascii="Times New Roman" w:eastAsia="Times New Roman" w:hAnsi="Times New Roman" w:cs="Times New Roman"/>
          <w:sz w:val="24"/>
          <w:szCs w:val="24"/>
        </w:rPr>
        <w:t>e find that although</w:t>
      </w:r>
      <w:r w:rsidR="0074457E">
        <w:rPr>
          <w:rFonts w:ascii="Times New Roman" w:eastAsia="Times New Roman" w:hAnsi="Times New Roman" w:cs="Times New Roman"/>
          <w:sz w:val="24"/>
          <w:szCs w:val="24"/>
        </w:rPr>
        <w:t xml:space="preserve"> </w:t>
      </w:r>
      <w:r w:rsidR="006817F7" w:rsidRPr="00C80930">
        <w:rPr>
          <w:rFonts w:ascii="Times New Roman" w:eastAsia="Times New Roman" w:hAnsi="Times New Roman" w:cs="Times New Roman"/>
          <w:i/>
          <w:sz w:val="24"/>
          <w:szCs w:val="24"/>
        </w:rPr>
        <w:t>efficiency</w:t>
      </w:r>
      <w:r w:rsidR="006817F7" w:rsidRPr="00C80930">
        <w:rPr>
          <w:rFonts w:ascii="Times New Roman" w:eastAsia="Times New Roman" w:hAnsi="Times New Roman" w:cs="Times New Roman"/>
          <w:sz w:val="24"/>
          <w:szCs w:val="24"/>
        </w:rPr>
        <w:t xml:space="preserve"> </w:t>
      </w:r>
      <w:r w:rsidR="006817F7">
        <w:rPr>
          <w:rFonts w:ascii="Times New Roman" w:eastAsia="Times New Roman" w:hAnsi="Times New Roman" w:cs="Times New Roman"/>
          <w:sz w:val="24"/>
          <w:szCs w:val="24"/>
        </w:rPr>
        <w:t xml:space="preserve">and </w:t>
      </w:r>
      <w:r w:rsidR="006817F7">
        <w:rPr>
          <w:rFonts w:ascii="Times New Roman" w:eastAsia="Times New Roman" w:hAnsi="Times New Roman" w:cs="Times New Roman"/>
          <w:i/>
          <w:sz w:val="24"/>
          <w:szCs w:val="24"/>
        </w:rPr>
        <w:t xml:space="preserve">metrics and evaluation </w:t>
      </w:r>
      <w:r w:rsidR="00330C27">
        <w:rPr>
          <w:rFonts w:ascii="Times New Roman" w:eastAsia="Times New Roman" w:hAnsi="Times New Roman" w:cs="Times New Roman"/>
          <w:sz w:val="24"/>
          <w:szCs w:val="24"/>
        </w:rPr>
        <w:t>became more coherent</w:t>
      </w:r>
      <w:r w:rsidR="00C2769F" w:rsidRPr="00C80930">
        <w:rPr>
          <w:rFonts w:ascii="Times New Roman" w:eastAsia="Times New Roman" w:hAnsi="Times New Roman" w:cs="Times New Roman"/>
          <w:sz w:val="24"/>
          <w:szCs w:val="24"/>
        </w:rPr>
        <w:t xml:space="preserve"> in </w:t>
      </w:r>
      <w:r w:rsidR="00562B91" w:rsidRPr="00C80930">
        <w:rPr>
          <w:rFonts w:ascii="Times New Roman" w:eastAsia="Times New Roman" w:hAnsi="Times New Roman" w:cs="Times New Roman"/>
          <w:sz w:val="24"/>
          <w:szCs w:val="24"/>
        </w:rPr>
        <w:t>period</w:t>
      </w:r>
      <w:r w:rsidR="0066364F">
        <w:rPr>
          <w:rFonts w:ascii="Times New Roman" w:eastAsia="Times New Roman" w:hAnsi="Times New Roman" w:cs="Times New Roman"/>
          <w:sz w:val="24"/>
          <w:szCs w:val="24"/>
        </w:rPr>
        <w:t>s</w:t>
      </w:r>
      <w:r w:rsidR="00562B91" w:rsidRPr="00C80930">
        <w:rPr>
          <w:rFonts w:ascii="Times New Roman" w:eastAsia="Times New Roman" w:hAnsi="Times New Roman" w:cs="Times New Roman"/>
          <w:sz w:val="24"/>
          <w:szCs w:val="24"/>
        </w:rPr>
        <w:t xml:space="preserve"> three and four</w:t>
      </w:r>
      <w:r w:rsidR="00C2769F" w:rsidRPr="00C80930">
        <w:rPr>
          <w:rFonts w:ascii="Times New Roman" w:eastAsia="Times New Roman" w:hAnsi="Times New Roman" w:cs="Times New Roman"/>
          <w:sz w:val="24"/>
          <w:szCs w:val="24"/>
        </w:rPr>
        <w:t>, with no one</w:t>
      </w:r>
      <w:r w:rsidR="006817F7">
        <w:rPr>
          <w:rFonts w:ascii="Times New Roman" w:eastAsia="Times New Roman" w:hAnsi="Times New Roman" w:cs="Times New Roman"/>
          <w:sz w:val="24"/>
          <w:szCs w:val="24"/>
        </w:rPr>
        <w:t xml:space="preserve"> group statistically discussing </w:t>
      </w:r>
      <w:r w:rsidR="0074457E">
        <w:rPr>
          <w:rFonts w:ascii="Times New Roman" w:eastAsia="Times New Roman" w:hAnsi="Times New Roman" w:cs="Times New Roman"/>
          <w:sz w:val="24"/>
          <w:szCs w:val="24"/>
        </w:rPr>
        <w:t>them</w:t>
      </w:r>
      <w:r w:rsidR="006817F7">
        <w:rPr>
          <w:rFonts w:ascii="Times New Roman" w:eastAsia="Times New Roman" w:hAnsi="Times New Roman" w:cs="Times New Roman"/>
          <w:sz w:val="24"/>
          <w:szCs w:val="24"/>
        </w:rPr>
        <w:t xml:space="preserve"> </w:t>
      </w:r>
      <w:r w:rsidR="00C2769F" w:rsidRPr="00C80930">
        <w:rPr>
          <w:rFonts w:ascii="Times New Roman" w:eastAsia="Times New Roman" w:hAnsi="Times New Roman" w:cs="Times New Roman"/>
          <w:sz w:val="24"/>
          <w:szCs w:val="24"/>
        </w:rPr>
        <w:t>to a greate</w:t>
      </w:r>
      <w:r w:rsidR="00FE396F" w:rsidRPr="00C80930">
        <w:rPr>
          <w:rFonts w:ascii="Times New Roman" w:eastAsia="Times New Roman" w:hAnsi="Times New Roman" w:cs="Times New Roman"/>
          <w:sz w:val="24"/>
          <w:szCs w:val="24"/>
        </w:rPr>
        <w:t>r or lesser extent</w:t>
      </w:r>
      <w:r w:rsidR="00C2769F" w:rsidRPr="00C80930">
        <w:rPr>
          <w:rFonts w:ascii="Times New Roman" w:eastAsia="Times New Roman" w:hAnsi="Times New Roman" w:cs="Times New Roman"/>
          <w:sz w:val="24"/>
          <w:szCs w:val="24"/>
        </w:rPr>
        <w:t xml:space="preserve">, </w:t>
      </w:r>
      <w:r w:rsidR="00ED2D5C">
        <w:rPr>
          <w:rFonts w:ascii="Times New Roman" w:eastAsia="Times New Roman" w:hAnsi="Times New Roman" w:cs="Times New Roman"/>
          <w:sz w:val="24"/>
          <w:szCs w:val="24"/>
        </w:rPr>
        <w:t>field members</w:t>
      </w:r>
      <w:r w:rsidR="00C2769F" w:rsidRPr="00C80930">
        <w:rPr>
          <w:rFonts w:ascii="Times New Roman" w:eastAsia="Times New Roman" w:hAnsi="Times New Roman" w:cs="Times New Roman"/>
          <w:sz w:val="24"/>
          <w:szCs w:val="24"/>
        </w:rPr>
        <w:t xml:space="preserve"> </w:t>
      </w:r>
      <w:r w:rsidR="00330C27">
        <w:rPr>
          <w:rFonts w:ascii="Times New Roman" w:eastAsia="Times New Roman" w:hAnsi="Times New Roman" w:cs="Times New Roman"/>
          <w:sz w:val="24"/>
          <w:szCs w:val="24"/>
        </w:rPr>
        <w:t xml:space="preserve">disagreed </w:t>
      </w:r>
      <w:r w:rsidR="00853436">
        <w:rPr>
          <w:rFonts w:ascii="Times New Roman" w:eastAsia="Times New Roman" w:hAnsi="Times New Roman" w:cs="Times New Roman"/>
          <w:sz w:val="24"/>
          <w:szCs w:val="24"/>
        </w:rPr>
        <w:t xml:space="preserve">with one another when talking </w:t>
      </w:r>
      <w:r w:rsidR="00330C27">
        <w:rPr>
          <w:rFonts w:ascii="Times New Roman" w:eastAsia="Times New Roman" w:hAnsi="Times New Roman" w:cs="Times New Roman"/>
          <w:sz w:val="24"/>
          <w:szCs w:val="24"/>
        </w:rPr>
        <w:t>about these issues.</w:t>
      </w:r>
    </w:p>
    <w:p w14:paraId="6863A627" w14:textId="0E2500FF" w:rsidR="00196994" w:rsidRDefault="006817F7" w:rsidP="003C02D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80930" w:rsidRPr="00C80930">
        <w:rPr>
          <w:rFonts w:ascii="Times New Roman" w:eastAsia="Times New Roman" w:hAnsi="Times New Roman" w:cs="Times New Roman"/>
          <w:sz w:val="24"/>
          <w:szCs w:val="24"/>
        </w:rPr>
        <w:t>In fact, when we calculate</w:t>
      </w:r>
      <w:r w:rsidR="00C2769F" w:rsidRPr="00C80930">
        <w:rPr>
          <w:rFonts w:ascii="Times New Roman" w:eastAsia="Times New Roman" w:hAnsi="Times New Roman" w:cs="Times New Roman"/>
          <w:sz w:val="24"/>
          <w:szCs w:val="24"/>
        </w:rPr>
        <w:t xml:space="preserve"> the </w:t>
      </w:r>
      <w:r w:rsidR="00903016">
        <w:rPr>
          <w:rFonts w:ascii="Times New Roman" w:hAnsi="Times New Roman" w:cs="Times New Roman"/>
          <w:sz w:val="24"/>
          <w:szCs w:val="24"/>
        </w:rPr>
        <w:t xml:space="preserve">discursive </w:t>
      </w:r>
      <w:r>
        <w:rPr>
          <w:rFonts w:ascii="Times New Roman" w:eastAsia="Times New Roman" w:hAnsi="Times New Roman" w:cs="Times New Roman"/>
          <w:sz w:val="24"/>
          <w:szCs w:val="24"/>
        </w:rPr>
        <w:t>agreement</w:t>
      </w:r>
      <w:r w:rsidR="002B4872">
        <w:rPr>
          <w:rFonts w:ascii="Times New Roman" w:eastAsia="Times New Roman" w:hAnsi="Times New Roman" w:cs="Times New Roman"/>
          <w:sz w:val="24"/>
          <w:szCs w:val="24"/>
        </w:rPr>
        <w:t xml:space="preserve"> surrounding each issue in each period</w:t>
      </w:r>
      <w:r w:rsidR="00C2769F" w:rsidRPr="00C80930">
        <w:rPr>
          <w:rFonts w:ascii="Times New Roman" w:eastAsia="Times New Roman" w:hAnsi="Times New Roman" w:cs="Times New Roman"/>
          <w:sz w:val="24"/>
          <w:szCs w:val="24"/>
        </w:rPr>
        <w:t xml:space="preserve">, we </w:t>
      </w:r>
      <w:r w:rsidR="00C80930" w:rsidRPr="00C80930">
        <w:rPr>
          <w:rFonts w:ascii="Times New Roman" w:eastAsia="Times New Roman" w:hAnsi="Times New Roman" w:cs="Times New Roman"/>
          <w:sz w:val="24"/>
          <w:szCs w:val="24"/>
        </w:rPr>
        <w:t>find</w:t>
      </w:r>
      <w:r w:rsidR="00FE396F" w:rsidRPr="00C80930">
        <w:rPr>
          <w:rFonts w:ascii="Times New Roman" w:eastAsia="Times New Roman" w:hAnsi="Times New Roman" w:cs="Times New Roman"/>
          <w:sz w:val="24"/>
          <w:szCs w:val="24"/>
        </w:rPr>
        <w:t xml:space="preserve"> that</w:t>
      </w:r>
      <w:r w:rsidR="00C2769F" w:rsidRPr="00C80930">
        <w:rPr>
          <w:rFonts w:ascii="Times New Roman" w:eastAsia="Times New Roman" w:hAnsi="Times New Roman" w:cs="Times New Roman"/>
          <w:sz w:val="24"/>
          <w:szCs w:val="24"/>
        </w:rPr>
        <w:t xml:space="preserve"> when a</w:t>
      </w:r>
      <w:r w:rsidR="00AC2C61">
        <w:rPr>
          <w:rFonts w:ascii="Times New Roman" w:eastAsia="Times New Roman" w:hAnsi="Times New Roman" w:cs="Times New Roman"/>
          <w:sz w:val="24"/>
          <w:szCs w:val="24"/>
        </w:rPr>
        <w:t>n</w:t>
      </w:r>
      <w:r w:rsidR="00C2769F" w:rsidRPr="00C80930">
        <w:rPr>
          <w:rFonts w:ascii="Times New Roman" w:eastAsia="Times New Roman" w:hAnsi="Times New Roman" w:cs="Times New Roman"/>
          <w:sz w:val="24"/>
          <w:szCs w:val="24"/>
        </w:rPr>
        <w:t xml:space="preserve"> </w:t>
      </w:r>
      <w:r w:rsidR="00AC2C61">
        <w:rPr>
          <w:rFonts w:ascii="Times New Roman" w:eastAsia="Times New Roman" w:hAnsi="Times New Roman" w:cs="Times New Roman"/>
          <w:sz w:val="24"/>
          <w:szCs w:val="24"/>
        </w:rPr>
        <w:t>issue</w:t>
      </w:r>
      <w:r w:rsidR="00C2769F" w:rsidRPr="00C80930">
        <w:rPr>
          <w:rFonts w:ascii="Times New Roman" w:eastAsia="Times New Roman" w:hAnsi="Times New Roman" w:cs="Times New Roman"/>
          <w:sz w:val="24"/>
          <w:szCs w:val="24"/>
        </w:rPr>
        <w:t xml:space="preserve"> </w:t>
      </w:r>
      <w:r w:rsidR="00903016">
        <w:rPr>
          <w:rFonts w:ascii="Times New Roman" w:eastAsia="Times New Roman" w:hAnsi="Times New Roman" w:cs="Times New Roman"/>
          <w:sz w:val="24"/>
          <w:szCs w:val="24"/>
        </w:rPr>
        <w:t>exhibited</w:t>
      </w:r>
      <w:r w:rsidR="00903016" w:rsidRPr="00C80930">
        <w:rPr>
          <w:rFonts w:ascii="Times New Roman" w:eastAsia="Times New Roman" w:hAnsi="Times New Roman" w:cs="Times New Roman"/>
          <w:sz w:val="24"/>
          <w:szCs w:val="24"/>
        </w:rPr>
        <w:t xml:space="preserve"> </w:t>
      </w:r>
      <w:r w:rsidR="00FE396F" w:rsidRPr="00C80930">
        <w:rPr>
          <w:rFonts w:ascii="Times New Roman" w:eastAsia="Times New Roman" w:hAnsi="Times New Roman" w:cs="Times New Roman"/>
          <w:sz w:val="24"/>
          <w:szCs w:val="24"/>
        </w:rPr>
        <w:t>higher discursive coherence</w:t>
      </w:r>
      <w:r w:rsidR="00C80930" w:rsidRPr="00C80930">
        <w:rPr>
          <w:rFonts w:ascii="Times New Roman" w:eastAsia="Times New Roman" w:hAnsi="Times New Roman" w:cs="Times New Roman"/>
          <w:sz w:val="24"/>
          <w:szCs w:val="24"/>
        </w:rPr>
        <w:t>,</w:t>
      </w:r>
      <w:r w:rsidR="00C2769F" w:rsidRPr="00C80930">
        <w:rPr>
          <w:rFonts w:ascii="Times New Roman" w:eastAsia="Times New Roman" w:hAnsi="Times New Roman" w:cs="Times New Roman"/>
          <w:sz w:val="24"/>
          <w:szCs w:val="24"/>
        </w:rPr>
        <w:t xml:space="preserve"> the conversations related to that </w:t>
      </w:r>
      <w:r w:rsidR="00AC2C61">
        <w:rPr>
          <w:rFonts w:ascii="Times New Roman" w:eastAsia="Times New Roman" w:hAnsi="Times New Roman" w:cs="Times New Roman"/>
          <w:sz w:val="24"/>
          <w:szCs w:val="24"/>
        </w:rPr>
        <w:t>issue</w:t>
      </w:r>
      <w:r w:rsidR="00C2769F" w:rsidRPr="00C80930">
        <w:rPr>
          <w:rFonts w:ascii="Times New Roman" w:eastAsia="Times New Roman" w:hAnsi="Times New Roman" w:cs="Times New Roman"/>
          <w:sz w:val="24"/>
          <w:szCs w:val="24"/>
        </w:rPr>
        <w:t xml:space="preserve"> </w:t>
      </w:r>
      <w:r w:rsidR="00FE396F" w:rsidRPr="00C80930">
        <w:rPr>
          <w:rFonts w:ascii="Times New Roman" w:eastAsia="Times New Roman" w:hAnsi="Times New Roman" w:cs="Times New Roman"/>
          <w:sz w:val="24"/>
          <w:szCs w:val="24"/>
        </w:rPr>
        <w:t xml:space="preserve">actually </w:t>
      </w:r>
      <w:r w:rsidR="00903016">
        <w:rPr>
          <w:rFonts w:ascii="Times New Roman" w:eastAsia="Times New Roman" w:hAnsi="Times New Roman" w:cs="Times New Roman"/>
          <w:sz w:val="24"/>
          <w:szCs w:val="24"/>
        </w:rPr>
        <w:t xml:space="preserve">contained more </w:t>
      </w:r>
      <w:r w:rsidR="00903016" w:rsidRPr="002B4872">
        <w:rPr>
          <w:rFonts w:ascii="Times New Roman" w:eastAsia="Times New Roman" w:hAnsi="Times New Roman" w:cs="Times New Roman"/>
          <w:i/>
          <w:sz w:val="24"/>
          <w:szCs w:val="24"/>
        </w:rPr>
        <w:t>disagreement</w:t>
      </w:r>
      <w:r w:rsidR="00C2769F" w:rsidRPr="00C80930">
        <w:rPr>
          <w:rFonts w:ascii="Times New Roman" w:eastAsia="Times New Roman" w:hAnsi="Times New Roman" w:cs="Times New Roman"/>
          <w:sz w:val="24"/>
          <w:szCs w:val="24"/>
        </w:rPr>
        <w:t xml:space="preserve">. </w:t>
      </w:r>
      <w:r w:rsidR="004F1E4E">
        <w:rPr>
          <w:rFonts w:ascii="Times New Roman" w:eastAsia="Times New Roman" w:hAnsi="Times New Roman" w:cs="Times New Roman"/>
          <w:sz w:val="24"/>
          <w:szCs w:val="24"/>
        </w:rPr>
        <w:t>T</w:t>
      </w:r>
      <w:r w:rsidR="0066364F">
        <w:rPr>
          <w:rFonts w:ascii="Times New Roman" w:eastAsia="Times New Roman" w:hAnsi="Times New Roman" w:cs="Times New Roman"/>
          <w:sz w:val="24"/>
          <w:szCs w:val="24"/>
        </w:rPr>
        <w:t xml:space="preserve">here was an inverse relationship between </w:t>
      </w:r>
      <w:r w:rsidR="00FE396F" w:rsidRPr="00C80930">
        <w:rPr>
          <w:rFonts w:ascii="Times New Roman" w:eastAsia="Times New Roman" w:hAnsi="Times New Roman" w:cs="Times New Roman"/>
          <w:sz w:val="24"/>
          <w:szCs w:val="24"/>
        </w:rPr>
        <w:t>discursive c</w:t>
      </w:r>
      <w:r w:rsidR="00C2769F" w:rsidRPr="00C80930">
        <w:rPr>
          <w:rFonts w:ascii="Times New Roman" w:eastAsia="Times New Roman" w:hAnsi="Times New Roman" w:cs="Times New Roman"/>
          <w:sz w:val="24"/>
          <w:szCs w:val="24"/>
        </w:rPr>
        <w:t xml:space="preserve">oherence and </w:t>
      </w:r>
      <w:r w:rsidR="00FE396F" w:rsidRPr="00C80930">
        <w:rPr>
          <w:rFonts w:ascii="Times New Roman" w:eastAsia="Times New Roman" w:hAnsi="Times New Roman" w:cs="Times New Roman"/>
          <w:sz w:val="24"/>
          <w:szCs w:val="24"/>
        </w:rPr>
        <w:t xml:space="preserve">discursive </w:t>
      </w:r>
      <w:r w:rsidR="00C2769F" w:rsidRPr="00C80930">
        <w:rPr>
          <w:rFonts w:ascii="Times New Roman" w:eastAsia="Times New Roman" w:hAnsi="Times New Roman" w:cs="Times New Roman"/>
          <w:sz w:val="24"/>
          <w:szCs w:val="24"/>
        </w:rPr>
        <w:t>agreement</w:t>
      </w:r>
      <w:r w:rsidR="0066364F">
        <w:rPr>
          <w:rFonts w:ascii="Times New Roman" w:eastAsia="Times New Roman" w:hAnsi="Times New Roman" w:cs="Times New Roman"/>
          <w:sz w:val="24"/>
          <w:szCs w:val="24"/>
        </w:rPr>
        <w:t xml:space="preserve">, with a </w:t>
      </w:r>
      <w:r w:rsidR="00051A1B" w:rsidRPr="00C80930">
        <w:rPr>
          <w:rFonts w:ascii="Times New Roman" w:eastAsia="Times New Roman" w:hAnsi="Times New Roman" w:cs="Times New Roman"/>
          <w:sz w:val="24"/>
          <w:szCs w:val="24"/>
        </w:rPr>
        <w:t>-</w:t>
      </w:r>
      <w:r w:rsidR="008874CD">
        <w:rPr>
          <w:rFonts w:ascii="Times New Roman" w:eastAsia="Times New Roman" w:hAnsi="Times New Roman" w:cs="Times New Roman"/>
          <w:sz w:val="24"/>
          <w:szCs w:val="24"/>
        </w:rPr>
        <w:t>.</w:t>
      </w:r>
      <w:r w:rsidR="00051A1B" w:rsidRPr="00C80930">
        <w:rPr>
          <w:rFonts w:ascii="Times New Roman" w:eastAsia="Times New Roman" w:hAnsi="Times New Roman" w:cs="Times New Roman"/>
          <w:sz w:val="24"/>
          <w:szCs w:val="24"/>
        </w:rPr>
        <w:t xml:space="preserve">27 correlation between </w:t>
      </w:r>
      <w:r w:rsidR="0066364F">
        <w:rPr>
          <w:rFonts w:ascii="Times New Roman" w:eastAsia="Times New Roman" w:hAnsi="Times New Roman" w:cs="Times New Roman"/>
          <w:sz w:val="24"/>
          <w:szCs w:val="24"/>
        </w:rPr>
        <w:t>the two measures</w:t>
      </w:r>
      <w:r w:rsidR="00051A1B" w:rsidRPr="00C80930">
        <w:rPr>
          <w:rFonts w:ascii="Times New Roman" w:eastAsia="Times New Roman" w:hAnsi="Times New Roman" w:cs="Times New Roman"/>
          <w:sz w:val="24"/>
          <w:szCs w:val="24"/>
        </w:rPr>
        <w:t xml:space="preserve">. </w:t>
      </w:r>
      <w:r w:rsidR="00C2769F" w:rsidRPr="00C80930">
        <w:rPr>
          <w:rFonts w:ascii="Times New Roman" w:eastAsia="Times New Roman" w:hAnsi="Times New Roman" w:cs="Times New Roman"/>
          <w:sz w:val="24"/>
          <w:szCs w:val="24"/>
        </w:rPr>
        <w:t xml:space="preserve">On average, 74% of conversations </w:t>
      </w:r>
      <w:r w:rsidR="004F1E4E">
        <w:rPr>
          <w:rFonts w:ascii="Times New Roman" w:eastAsia="Times New Roman" w:hAnsi="Times New Roman" w:cs="Times New Roman"/>
          <w:sz w:val="24"/>
          <w:szCs w:val="24"/>
        </w:rPr>
        <w:t>about</w:t>
      </w:r>
      <w:r w:rsidR="00C2769F" w:rsidRPr="00C80930">
        <w:rPr>
          <w:rFonts w:ascii="Times New Roman" w:eastAsia="Times New Roman" w:hAnsi="Times New Roman" w:cs="Times New Roman"/>
          <w:sz w:val="24"/>
          <w:szCs w:val="24"/>
        </w:rPr>
        <w:t xml:space="preserve"> </w:t>
      </w:r>
      <w:r w:rsidR="00AC2C61">
        <w:rPr>
          <w:rFonts w:ascii="Times New Roman" w:eastAsia="Times New Roman" w:hAnsi="Times New Roman" w:cs="Times New Roman"/>
          <w:sz w:val="24"/>
          <w:szCs w:val="24"/>
        </w:rPr>
        <w:t>issue</w:t>
      </w:r>
      <w:r w:rsidR="00C2769F" w:rsidRPr="00C80930">
        <w:rPr>
          <w:rFonts w:ascii="Times New Roman" w:eastAsia="Times New Roman" w:hAnsi="Times New Roman" w:cs="Times New Roman"/>
          <w:sz w:val="24"/>
          <w:szCs w:val="24"/>
        </w:rPr>
        <w:t xml:space="preserve">s that were coherent in a period exhibited agreement, while </w:t>
      </w:r>
      <w:r w:rsidR="00051A1B">
        <w:rPr>
          <w:rFonts w:ascii="Times New Roman" w:eastAsia="Times New Roman" w:hAnsi="Times New Roman" w:cs="Times New Roman"/>
          <w:sz w:val="24"/>
          <w:szCs w:val="24"/>
        </w:rPr>
        <w:t xml:space="preserve">conversations </w:t>
      </w:r>
      <w:r w:rsidR="004F1E4E">
        <w:rPr>
          <w:rFonts w:ascii="Times New Roman" w:eastAsia="Times New Roman" w:hAnsi="Times New Roman" w:cs="Times New Roman"/>
          <w:sz w:val="24"/>
          <w:szCs w:val="24"/>
        </w:rPr>
        <w:t>about</w:t>
      </w:r>
      <w:r w:rsidR="004F1E4E" w:rsidRPr="00C80930">
        <w:rPr>
          <w:rFonts w:ascii="Times New Roman" w:eastAsia="Times New Roman" w:hAnsi="Times New Roman" w:cs="Times New Roman"/>
          <w:sz w:val="24"/>
          <w:szCs w:val="24"/>
        </w:rPr>
        <w:t xml:space="preserve"> </w:t>
      </w:r>
      <w:r w:rsidR="00AC2C61">
        <w:rPr>
          <w:rFonts w:ascii="Times New Roman" w:eastAsia="Times New Roman" w:hAnsi="Times New Roman" w:cs="Times New Roman"/>
          <w:sz w:val="24"/>
          <w:szCs w:val="24"/>
        </w:rPr>
        <w:t>issue</w:t>
      </w:r>
      <w:r w:rsidR="00C2769F" w:rsidRPr="00C80930">
        <w:rPr>
          <w:rFonts w:ascii="Times New Roman" w:eastAsia="Times New Roman" w:hAnsi="Times New Roman" w:cs="Times New Roman"/>
          <w:sz w:val="24"/>
          <w:szCs w:val="24"/>
        </w:rPr>
        <w:t>s that were not coherent had 79% agreement. Furthermore,</w:t>
      </w:r>
      <w:r w:rsidR="000F56F1">
        <w:rPr>
          <w:rFonts w:ascii="Times New Roman" w:eastAsia="Times New Roman" w:hAnsi="Times New Roman" w:cs="Times New Roman"/>
          <w:sz w:val="24"/>
          <w:szCs w:val="24"/>
        </w:rPr>
        <w:t xml:space="preserve"> </w:t>
      </w:r>
      <w:r w:rsidR="0066364F">
        <w:rPr>
          <w:rFonts w:ascii="Times New Roman" w:eastAsia="Times New Roman" w:hAnsi="Times New Roman" w:cs="Times New Roman"/>
          <w:sz w:val="24"/>
          <w:szCs w:val="24"/>
        </w:rPr>
        <w:t>this</w:t>
      </w:r>
      <w:r w:rsidR="00C2769F" w:rsidRPr="00C80930">
        <w:rPr>
          <w:rFonts w:ascii="Times New Roman" w:eastAsia="Times New Roman" w:hAnsi="Times New Roman" w:cs="Times New Roman"/>
          <w:sz w:val="24"/>
          <w:szCs w:val="24"/>
        </w:rPr>
        <w:t xml:space="preserve"> </w:t>
      </w:r>
      <w:r w:rsidR="00C2769F" w:rsidRPr="00C80930">
        <w:rPr>
          <w:rFonts w:ascii="Times New Roman" w:eastAsia="Times New Roman" w:hAnsi="Times New Roman" w:cs="Times New Roman"/>
          <w:sz w:val="24"/>
          <w:szCs w:val="24"/>
        </w:rPr>
        <w:lastRenderedPageBreak/>
        <w:t xml:space="preserve">pattern held within </w:t>
      </w:r>
      <w:r w:rsidR="00AB2FC0">
        <w:rPr>
          <w:rFonts w:ascii="Times New Roman" w:eastAsia="Times New Roman" w:hAnsi="Times New Roman" w:cs="Times New Roman"/>
          <w:sz w:val="24"/>
          <w:szCs w:val="24"/>
        </w:rPr>
        <w:t xml:space="preserve">each </w:t>
      </w:r>
      <w:r w:rsidR="00AC2C61">
        <w:rPr>
          <w:rFonts w:ascii="Times New Roman" w:eastAsia="Times New Roman" w:hAnsi="Times New Roman" w:cs="Times New Roman"/>
          <w:sz w:val="24"/>
          <w:szCs w:val="24"/>
        </w:rPr>
        <w:t>issue</w:t>
      </w:r>
      <w:r w:rsidR="00C2769F" w:rsidRPr="00C80930">
        <w:rPr>
          <w:rFonts w:ascii="Times New Roman" w:eastAsia="Times New Roman" w:hAnsi="Times New Roman" w:cs="Times New Roman"/>
          <w:sz w:val="24"/>
          <w:szCs w:val="24"/>
        </w:rPr>
        <w:t xml:space="preserve">. When </w:t>
      </w:r>
      <w:r w:rsidR="00C2769F" w:rsidRPr="00C80930">
        <w:rPr>
          <w:rFonts w:ascii="Times New Roman" w:eastAsia="Times New Roman" w:hAnsi="Times New Roman" w:cs="Times New Roman"/>
          <w:i/>
          <w:sz w:val="24"/>
          <w:szCs w:val="24"/>
        </w:rPr>
        <w:t>compliance</w:t>
      </w:r>
      <w:r w:rsidR="00C2769F" w:rsidRPr="00C80930">
        <w:rPr>
          <w:rFonts w:ascii="Times New Roman" w:eastAsia="Times New Roman" w:hAnsi="Times New Roman" w:cs="Times New Roman"/>
          <w:sz w:val="24"/>
          <w:szCs w:val="24"/>
        </w:rPr>
        <w:t xml:space="preserve"> was not coherent, its agreement level was higher</w:t>
      </w:r>
      <w:r w:rsidR="00051A1B">
        <w:rPr>
          <w:rFonts w:ascii="Times New Roman" w:eastAsia="Times New Roman" w:hAnsi="Times New Roman" w:cs="Times New Roman"/>
          <w:sz w:val="24"/>
          <w:szCs w:val="24"/>
        </w:rPr>
        <w:t>,</w:t>
      </w:r>
      <w:r w:rsidR="00C2769F" w:rsidRPr="00C80930">
        <w:rPr>
          <w:rFonts w:ascii="Times New Roman" w:eastAsia="Times New Roman" w:hAnsi="Times New Roman" w:cs="Times New Roman"/>
          <w:sz w:val="24"/>
          <w:szCs w:val="24"/>
        </w:rPr>
        <w:t xml:space="preserve"> at 70%, compared to 65% when it was coherent. When </w:t>
      </w:r>
      <w:r w:rsidR="00C2769F" w:rsidRPr="00C80930">
        <w:rPr>
          <w:rFonts w:ascii="Times New Roman" w:eastAsia="Times New Roman" w:hAnsi="Times New Roman" w:cs="Times New Roman"/>
          <w:i/>
          <w:sz w:val="24"/>
          <w:szCs w:val="24"/>
        </w:rPr>
        <w:t>efficiency</w:t>
      </w:r>
      <w:r w:rsidR="00C2769F" w:rsidRPr="00C80930">
        <w:rPr>
          <w:rFonts w:ascii="Times New Roman" w:eastAsia="Times New Roman" w:hAnsi="Times New Roman" w:cs="Times New Roman"/>
          <w:sz w:val="24"/>
          <w:szCs w:val="24"/>
        </w:rPr>
        <w:t xml:space="preserve"> reached coherence, its agreement level dropped from 85% to 75%, and during the periods when </w:t>
      </w:r>
      <w:r w:rsidR="00C2769F" w:rsidRPr="00C80930">
        <w:rPr>
          <w:rFonts w:ascii="Times New Roman" w:eastAsia="Times New Roman" w:hAnsi="Times New Roman" w:cs="Times New Roman"/>
          <w:i/>
          <w:sz w:val="24"/>
          <w:szCs w:val="24"/>
        </w:rPr>
        <w:t>metrics</w:t>
      </w:r>
      <w:r w:rsidR="00B178EF">
        <w:rPr>
          <w:rFonts w:ascii="Times New Roman" w:eastAsia="Times New Roman" w:hAnsi="Times New Roman" w:cs="Times New Roman"/>
          <w:i/>
          <w:sz w:val="24"/>
          <w:szCs w:val="24"/>
        </w:rPr>
        <w:t xml:space="preserve"> and evaluation</w:t>
      </w:r>
      <w:r w:rsidR="00C2769F" w:rsidRPr="00C80930">
        <w:rPr>
          <w:rFonts w:ascii="Times New Roman" w:eastAsia="Times New Roman" w:hAnsi="Times New Roman" w:cs="Times New Roman"/>
          <w:sz w:val="24"/>
          <w:szCs w:val="24"/>
        </w:rPr>
        <w:t xml:space="preserve"> was coherent, it </w:t>
      </w:r>
      <w:r w:rsidR="00B178EF" w:rsidRPr="00C80930">
        <w:rPr>
          <w:rFonts w:ascii="Times New Roman" w:eastAsia="Times New Roman" w:hAnsi="Times New Roman" w:cs="Times New Roman"/>
          <w:sz w:val="24"/>
          <w:szCs w:val="24"/>
        </w:rPr>
        <w:t xml:space="preserve">dropped </w:t>
      </w:r>
      <w:r w:rsidR="00C2769F" w:rsidRPr="00C80930">
        <w:rPr>
          <w:rFonts w:ascii="Times New Roman" w:eastAsia="Times New Roman" w:hAnsi="Times New Roman" w:cs="Times New Roman"/>
          <w:sz w:val="24"/>
          <w:szCs w:val="24"/>
        </w:rPr>
        <w:t xml:space="preserve">from 80% agreement to 77% agreement. For the other three </w:t>
      </w:r>
      <w:r w:rsidR="00AC2C61">
        <w:rPr>
          <w:rFonts w:ascii="Times New Roman" w:eastAsia="Times New Roman" w:hAnsi="Times New Roman" w:cs="Times New Roman"/>
          <w:sz w:val="24"/>
          <w:szCs w:val="24"/>
        </w:rPr>
        <w:t>issue</w:t>
      </w:r>
      <w:r w:rsidR="00C2769F" w:rsidRPr="00196994">
        <w:rPr>
          <w:rFonts w:ascii="Times New Roman" w:eastAsia="Times New Roman" w:hAnsi="Times New Roman" w:cs="Times New Roman"/>
          <w:sz w:val="24"/>
          <w:szCs w:val="24"/>
        </w:rPr>
        <w:t xml:space="preserve">s, coherence was never reached and they </w:t>
      </w:r>
      <w:r w:rsidR="00E051C9" w:rsidRPr="00196994">
        <w:rPr>
          <w:rFonts w:ascii="Times New Roman" w:eastAsia="Times New Roman" w:hAnsi="Times New Roman" w:cs="Times New Roman"/>
          <w:sz w:val="24"/>
          <w:szCs w:val="24"/>
        </w:rPr>
        <w:t xml:space="preserve">had </w:t>
      </w:r>
      <w:r w:rsidR="00C80930" w:rsidRPr="00196994">
        <w:rPr>
          <w:rFonts w:ascii="Times New Roman" w:eastAsia="Times New Roman" w:hAnsi="Times New Roman" w:cs="Times New Roman"/>
          <w:sz w:val="24"/>
          <w:szCs w:val="24"/>
        </w:rPr>
        <w:t xml:space="preserve">relatively </w:t>
      </w:r>
      <w:r w:rsidR="00E051C9" w:rsidRPr="00196994">
        <w:rPr>
          <w:rFonts w:ascii="Times New Roman" w:eastAsia="Times New Roman" w:hAnsi="Times New Roman" w:cs="Times New Roman"/>
          <w:sz w:val="24"/>
          <w:szCs w:val="24"/>
        </w:rPr>
        <w:t>high</w:t>
      </w:r>
      <w:r w:rsidR="009A300A">
        <w:rPr>
          <w:rFonts w:ascii="Times New Roman" w:eastAsia="Times New Roman" w:hAnsi="Times New Roman" w:cs="Times New Roman"/>
          <w:sz w:val="24"/>
          <w:szCs w:val="24"/>
        </w:rPr>
        <w:t>er</w:t>
      </w:r>
      <w:r w:rsidR="00C2769F" w:rsidRPr="00196994">
        <w:rPr>
          <w:rFonts w:ascii="Times New Roman" w:eastAsia="Times New Roman" w:hAnsi="Times New Roman" w:cs="Times New Roman"/>
          <w:sz w:val="24"/>
          <w:szCs w:val="24"/>
        </w:rPr>
        <w:t xml:space="preserve"> levels of agreement</w:t>
      </w:r>
      <w:r w:rsidR="009A300A">
        <w:rPr>
          <w:rFonts w:ascii="Times New Roman" w:eastAsia="Times New Roman" w:hAnsi="Times New Roman" w:cs="Times New Roman"/>
          <w:sz w:val="24"/>
          <w:szCs w:val="24"/>
        </w:rPr>
        <w:t xml:space="preserve"> than for any of the other coherent</w:t>
      </w:r>
      <w:r w:rsidR="009A300A" w:rsidRPr="00196994">
        <w:rPr>
          <w:rFonts w:ascii="Times New Roman" w:eastAsia="Times New Roman" w:hAnsi="Times New Roman" w:cs="Times New Roman"/>
          <w:sz w:val="24"/>
          <w:szCs w:val="24"/>
        </w:rPr>
        <w:t xml:space="preserve"> </w:t>
      </w:r>
      <w:r w:rsidR="009A300A">
        <w:rPr>
          <w:rFonts w:ascii="Times New Roman" w:eastAsia="Times New Roman" w:hAnsi="Times New Roman" w:cs="Times New Roman"/>
          <w:sz w:val="24"/>
          <w:szCs w:val="24"/>
        </w:rPr>
        <w:t xml:space="preserve">issues </w:t>
      </w:r>
      <w:r w:rsidR="00C2769F" w:rsidRPr="00196994">
        <w:rPr>
          <w:rFonts w:ascii="Times New Roman" w:eastAsia="Times New Roman" w:hAnsi="Times New Roman" w:cs="Times New Roman"/>
          <w:sz w:val="24"/>
          <w:szCs w:val="24"/>
        </w:rPr>
        <w:t xml:space="preserve">– the </w:t>
      </w:r>
      <w:r w:rsidR="00C2769F" w:rsidRPr="00196994">
        <w:rPr>
          <w:rFonts w:ascii="Times New Roman" w:eastAsia="Times New Roman" w:hAnsi="Times New Roman" w:cs="Times New Roman"/>
          <w:i/>
          <w:sz w:val="24"/>
          <w:szCs w:val="24"/>
        </w:rPr>
        <w:t>environmental movement</w:t>
      </w:r>
      <w:r w:rsidR="00C2769F" w:rsidRPr="00196994">
        <w:rPr>
          <w:rFonts w:ascii="Times New Roman" w:eastAsia="Times New Roman" w:hAnsi="Times New Roman" w:cs="Times New Roman"/>
          <w:sz w:val="24"/>
          <w:szCs w:val="24"/>
        </w:rPr>
        <w:t xml:space="preserve"> had 78% agreement, </w:t>
      </w:r>
      <w:r w:rsidR="00C2769F" w:rsidRPr="00196994">
        <w:rPr>
          <w:rFonts w:ascii="Times New Roman" w:eastAsia="Times New Roman" w:hAnsi="Times New Roman" w:cs="Times New Roman"/>
          <w:i/>
          <w:sz w:val="24"/>
          <w:szCs w:val="24"/>
        </w:rPr>
        <w:t>nature</w:t>
      </w:r>
      <w:r w:rsidR="00C2769F" w:rsidRPr="00196994">
        <w:rPr>
          <w:rFonts w:ascii="Times New Roman" w:eastAsia="Times New Roman" w:hAnsi="Times New Roman" w:cs="Times New Roman"/>
          <w:sz w:val="24"/>
          <w:szCs w:val="24"/>
        </w:rPr>
        <w:t xml:space="preserve"> had 81%, and </w:t>
      </w:r>
      <w:r w:rsidR="00C2769F" w:rsidRPr="00196994">
        <w:rPr>
          <w:rFonts w:ascii="Times New Roman" w:eastAsia="Times New Roman" w:hAnsi="Times New Roman" w:cs="Times New Roman"/>
          <w:i/>
          <w:sz w:val="24"/>
          <w:szCs w:val="24"/>
        </w:rPr>
        <w:t>politics</w:t>
      </w:r>
      <w:r w:rsidR="00196994">
        <w:rPr>
          <w:rFonts w:ascii="Times New Roman" w:eastAsia="Times New Roman" w:hAnsi="Times New Roman" w:cs="Times New Roman"/>
          <w:sz w:val="24"/>
          <w:szCs w:val="24"/>
        </w:rPr>
        <w:t xml:space="preserve"> had 85%. </w:t>
      </w:r>
    </w:p>
    <w:p w14:paraId="54DBA99C" w14:textId="5119F7F4" w:rsidR="00196994" w:rsidRPr="00196994" w:rsidRDefault="00196994" w:rsidP="003C02D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0C27">
        <w:rPr>
          <w:rFonts w:ascii="Times New Roman" w:eastAsia="Times New Roman" w:hAnsi="Times New Roman" w:cs="Times New Roman"/>
          <w:sz w:val="24"/>
          <w:szCs w:val="24"/>
        </w:rPr>
        <w:t xml:space="preserve">Why might more coherent </w:t>
      </w:r>
      <w:r w:rsidR="00AC2C61">
        <w:rPr>
          <w:rFonts w:ascii="Times New Roman" w:eastAsia="Times New Roman" w:hAnsi="Times New Roman" w:cs="Times New Roman"/>
          <w:sz w:val="24"/>
          <w:szCs w:val="24"/>
        </w:rPr>
        <w:t>issue</w:t>
      </w:r>
      <w:r w:rsidR="00330C27">
        <w:rPr>
          <w:rFonts w:ascii="Times New Roman" w:eastAsia="Times New Roman" w:hAnsi="Times New Roman" w:cs="Times New Roman"/>
          <w:sz w:val="24"/>
          <w:szCs w:val="24"/>
        </w:rPr>
        <w:t xml:space="preserve">s exhibit more disagreement? One reason may be </w:t>
      </w:r>
      <w:r w:rsidRPr="00196994">
        <w:rPr>
          <w:rFonts w:ascii="Times New Roman" w:eastAsia="Times New Roman" w:hAnsi="Times New Roman" w:cs="Times New Roman"/>
          <w:sz w:val="24"/>
          <w:szCs w:val="24"/>
        </w:rPr>
        <w:t xml:space="preserve">that </w:t>
      </w:r>
      <w:r w:rsidR="00330C27">
        <w:rPr>
          <w:rFonts w:ascii="Times New Roman" w:eastAsia="Times New Roman" w:hAnsi="Times New Roman" w:cs="Times New Roman"/>
          <w:sz w:val="24"/>
          <w:szCs w:val="24"/>
        </w:rPr>
        <w:t xml:space="preserve">more coherent </w:t>
      </w:r>
      <w:r w:rsidR="00AC2C61">
        <w:rPr>
          <w:rFonts w:ascii="Times New Roman" w:eastAsia="Times New Roman" w:hAnsi="Times New Roman" w:cs="Times New Roman"/>
          <w:sz w:val="24"/>
          <w:szCs w:val="24"/>
        </w:rPr>
        <w:t>issue</w:t>
      </w:r>
      <w:r w:rsidR="00C2769F" w:rsidRPr="00196994">
        <w:rPr>
          <w:rFonts w:ascii="Times New Roman" w:eastAsia="Times New Roman" w:hAnsi="Times New Roman" w:cs="Times New Roman"/>
          <w:sz w:val="24"/>
          <w:szCs w:val="24"/>
        </w:rPr>
        <w:t xml:space="preserve">s </w:t>
      </w:r>
      <w:r w:rsidR="00330C27">
        <w:rPr>
          <w:rFonts w:ascii="Times New Roman" w:eastAsia="Times New Roman" w:hAnsi="Times New Roman" w:cs="Times New Roman"/>
          <w:sz w:val="24"/>
          <w:szCs w:val="24"/>
        </w:rPr>
        <w:t>are</w:t>
      </w:r>
      <w:r w:rsidR="00C2769F" w:rsidRPr="00196994">
        <w:rPr>
          <w:rFonts w:ascii="Times New Roman" w:eastAsia="Times New Roman" w:hAnsi="Times New Roman" w:cs="Times New Roman"/>
          <w:sz w:val="24"/>
          <w:szCs w:val="24"/>
        </w:rPr>
        <w:t xml:space="preserve"> judged by field actors as </w:t>
      </w:r>
      <w:r w:rsidR="00051A1B">
        <w:rPr>
          <w:rFonts w:ascii="Times New Roman" w:eastAsia="Times New Roman" w:hAnsi="Times New Roman" w:cs="Times New Roman"/>
          <w:sz w:val="24"/>
          <w:szCs w:val="24"/>
        </w:rPr>
        <w:t xml:space="preserve">more </w:t>
      </w:r>
      <w:r w:rsidRPr="00196994">
        <w:rPr>
          <w:rFonts w:ascii="Times New Roman" w:eastAsia="Times New Roman" w:hAnsi="Times New Roman" w:cs="Times New Roman"/>
          <w:sz w:val="24"/>
          <w:szCs w:val="24"/>
        </w:rPr>
        <w:t xml:space="preserve">consequential to the field, and therefore </w:t>
      </w:r>
      <w:r w:rsidR="00330C27">
        <w:rPr>
          <w:rFonts w:ascii="Times New Roman" w:eastAsia="Times New Roman" w:hAnsi="Times New Roman" w:cs="Times New Roman"/>
          <w:sz w:val="24"/>
          <w:szCs w:val="24"/>
        </w:rPr>
        <w:t>are seen</w:t>
      </w:r>
      <w:r w:rsidR="00051A1B">
        <w:rPr>
          <w:rFonts w:ascii="Times New Roman" w:eastAsia="Times New Roman" w:hAnsi="Times New Roman" w:cs="Times New Roman"/>
          <w:sz w:val="24"/>
          <w:szCs w:val="24"/>
        </w:rPr>
        <w:t xml:space="preserve"> as more</w:t>
      </w:r>
      <w:r w:rsidR="00C2769F" w:rsidRPr="00196994">
        <w:rPr>
          <w:rFonts w:ascii="Times New Roman" w:eastAsia="Times New Roman" w:hAnsi="Times New Roman" w:cs="Times New Roman"/>
          <w:sz w:val="24"/>
          <w:szCs w:val="24"/>
        </w:rPr>
        <w:t xml:space="preserve"> “worthy of debate</w:t>
      </w:r>
      <w:r w:rsidRPr="00196994">
        <w:rPr>
          <w:rFonts w:ascii="Times New Roman" w:eastAsia="Times New Roman" w:hAnsi="Times New Roman" w:cs="Times New Roman"/>
          <w:sz w:val="24"/>
          <w:szCs w:val="24"/>
        </w:rPr>
        <w:t>.</w:t>
      </w:r>
      <w:r w:rsidR="00C2769F" w:rsidRPr="00196994">
        <w:rPr>
          <w:rFonts w:ascii="Times New Roman" w:eastAsia="Times New Roman" w:hAnsi="Times New Roman" w:cs="Times New Roman"/>
          <w:sz w:val="24"/>
          <w:szCs w:val="24"/>
        </w:rPr>
        <w:t>”</w:t>
      </w:r>
      <w:r w:rsidRPr="00196994">
        <w:rPr>
          <w:rFonts w:ascii="Times New Roman" w:eastAsia="Times New Roman" w:hAnsi="Times New Roman" w:cs="Times New Roman"/>
          <w:sz w:val="24"/>
          <w:szCs w:val="24"/>
        </w:rPr>
        <w:t xml:space="preserve"> </w:t>
      </w:r>
      <w:r w:rsidR="00051A1B">
        <w:rPr>
          <w:rFonts w:ascii="Times New Roman" w:eastAsia="Times New Roman" w:hAnsi="Times New Roman" w:cs="Times New Roman"/>
          <w:sz w:val="24"/>
          <w:szCs w:val="24"/>
        </w:rPr>
        <w:t>Based on this consideration</w:t>
      </w:r>
      <w:r w:rsidRPr="00196994">
        <w:rPr>
          <w:rFonts w:ascii="Times New Roman" w:eastAsia="Times New Roman" w:hAnsi="Times New Roman" w:cs="Times New Roman"/>
          <w:sz w:val="24"/>
          <w:szCs w:val="24"/>
        </w:rPr>
        <w:t>, we decided to carry out a</w:t>
      </w:r>
      <w:r w:rsidR="002A3669">
        <w:rPr>
          <w:rFonts w:ascii="Times New Roman" w:eastAsia="Times New Roman" w:hAnsi="Times New Roman" w:cs="Times New Roman"/>
          <w:sz w:val="24"/>
          <w:szCs w:val="24"/>
        </w:rPr>
        <w:t>n</w:t>
      </w:r>
      <w:r w:rsidRPr="00196994">
        <w:rPr>
          <w:rFonts w:ascii="Times New Roman" w:eastAsia="Times New Roman" w:hAnsi="Times New Roman" w:cs="Times New Roman"/>
          <w:sz w:val="24"/>
          <w:szCs w:val="24"/>
        </w:rPr>
        <w:t xml:space="preserve"> </w:t>
      </w:r>
      <w:r w:rsidR="002A3669">
        <w:rPr>
          <w:rFonts w:ascii="Times New Roman" w:eastAsia="Times New Roman" w:hAnsi="Times New Roman" w:cs="Times New Roman"/>
          <w:sz w:val="24"/>
          <w:szCs w:val="24"/>
        </w:rPr>
        <w:t>additional</w:t>
      </w:r>
      <w:r w:rsidR="002A3669" w:rsidRPr="00196994">
        <w:rPr>
          <w:rFonts w:ascii="Times New Roman" w:eastAsia="Times New Roman" w:hAnsi="Times New Roman" w:cs="Times New Roman"/>
          <w:sz w:val="24"/>
          <w:szCs w:val="24"/>
        </w:rPr>
        <w:t xml:space="preserve"> </w:t>
      </w:r>
      <w:r w:rsidRPr="00196994">
        <w:rPr>
          <w:rFonts w:ascii="Times New Roman" w:eastAsia="Times New Roman" w:hAnsi="Times New Roman" w:cs="Times New Roman"/>
          <w:sz w:val="24"/>
          <w:szCs w:val="24"/>
        </w:rPr>
        <w:t xml:space="preserve">analysis to see whether or not messages about more coherent </w:t>
      </w:r>
      <w:r w:rsidR="00AC2C61">
        <w:rPr>
          <w:rFonts w:ascii="Times New Roman" w:eastAsia="Times New Roman" w:hAnsi="Times New Roman" w:cs="Times New Roman"/>
          <w:sz w:val="24"/>
          <w:szCs w:val="24"/>
        </w:rPr>
        <w:t>issue</w:t>
      </w:r>
      <w:r w:rsidRPr="00196994">
        <w:rPr>
          <w:rFonts w:ascii="Times New Roman" w:eastAsia="Times New Roman" w:hAnsi="Times New Roman" w:cs="Times New Roman"/>
          <w:sz w:val="24"/>
          <w:szCs w:val="24"/>
        </w:rPr>
        <w:t xml:space="preserve">s received more attention, or more replies, than messages about less coherent </w:t>
      </w:r>
      <w:r w:rsidR="00AC2C61">
        <w:rPr>
          <w:rFonts w:ascii="Times New Roman" w:eastAsia="Times New Roman" w:hAnsi="Times New Roman" w:cs="Times New Roman"/>
          <w:sz w:val="24"/>
          <w:szCs w:val="24"/>
        </w:rPr>
        <w:t>issue</w:t>
      </w:r>
      <w:r w:rsidRPr="00196994">
        <w:rPr>
          <w:rFonts w:ascii="Times New Roman" w:eastAsia="Times New Roman" w:hAnsi="Times New Roman" w:cs="Times New Roman"/>
          <w:sz w:val="24"/>
          <w:szCs w:val="24"/>
        </w:rPr>
        <w:t>s.</w:t>
      </w:r>
    </w:p>
    <w:p w14:paraId="0969B081" w14:textId="77777777" w:rsidR="00296F92" w:rsidRPr="00C80930" w:rsidRDefault="00296F92" w:rsidP="00296F92">
      <w:pPr>
        <w:spacing w:after="0" w:line="360" w:lineRule="auto"/>
        <w:jc w:val="both"/>
        <w:rPr>
          <w:rFonts w:ascii="Times New Roman" w:hAnsi="Times New Roman" w:cs="Times New Roman"/>
          <w:i/>
          <w:sz w:val="24"/>
          <w:szCs w:val="24"/>
        </w:rPr>
      </w:pPr>
      <w:r w:rsidRPr="00C80930">
        <w:rPr>
          <w:rFonts w:ascii="Times New Roman" w:hAnsi="Times New Roman" w:cs="Times New Roman"/>
          <w:i/>
          <w:sz w:val="24"/>
          <w:szCs w:val="24"/>
        </w:rPr>
        <w:t xml:space="preserve">Discursive </w:t>
      </w:r>
      <w:r>
        <w:rPr>
          <w:rFonts w:ascii="Times New Roman" w:hAnsi="Times New Roman" w:cs="Times New Roman"/>
          <w:i/>
          <w:sz w:val="24"/>
          <w:szCs w:val="24"/>
        </w:rPr>
        <w:t xml:space="preserve">Coherence, </w:t>
      </w:r>
      <w:r w:rsidRPr="00C80930">
        <w:rPr>
          <w:rFonts w:ascii="Times New Roman" w:hAnsi="Times New Roman" w:cs="Times New Roman"/>
          <w:i/>
          <w:sz w:val="24"/>
          <w:szCs w:val="24"/>
        </w:rPr>
        <w:t>Agreement</w:t>
      </w:r>
      <w:r>
        <w:rPr>
          <w:rFonts w:ascii="Times New Roman" w:hAnsi="Times New Roman" w:cs="Times New Roman"/>
          <w:i/>
          <w:sz w:val="24"/>
          <w:szCs w:val="24"/>
        </w:rPr>
        <w:t xml:space="preserve">, and Attention </w:t>
      </w:r>
    </w:p>
    <w:p w14:paraId="36A4FCB0" w14:textId="5FFD53BF" w:rsidR="00296F92" w:rsidRPr="00453251" w:rsidRDefault="00296F92" w:rsidP="00296F92">
      <w:pPr>
        <w:spacing w:line="480" w:lineRule="auto"/>
        <w:jc w:val="both"/>
        <w:rPr>
          <w:rFonts w:ascii="Times New Roman" w:eastAsia="Times New Roman" w:hAnsi="Times New Roman" w:cs="Times New Roman"/>
          <w:sz w:val="24"/>
          <w:szCs w:val="24"/>
        </w:rPr>
      </w:pPr>
      <w:r w:rsidRPr="00E051C9">
        <w:rPr>
          <w:rFonts w:ascii="Times New Roman" w:eastAsia="Times New Roman" w:hAnsi="Times New Roman" w:cs="Times New Roman"/>
          <w:color w:val="FF0000"/>
          <w:sz w:val="24"/>
          <w:szCs w:val="24"/>
        </w:rPr>
        <w:tab/>
      </w:r>
      <w:r w:rsidRPr="00453251">
        <w:rPr>
          <w:rFonts w:ascii="Times New Roman" w:eastAsia="Times New Roman" w:hAnsi="Times New Roman" w:cs="Times New Roman"/>
          <w:sz w:val="24"/>
          <w:szCs w:val="24"/>
        </w:rPr>
        <w:t>In order to investigate wheth</w:t>
      </w:r>
      <w:r w:rsidR="009A300A">
        <w:rPr>
          <w:rFonts w:ascii="Times New Roman" w:eastAsia="Times New Roman" w:hAnsi="Times New Roman" w:cs="Times New Roman"/>
          <w:sz w:val="24"/>
          <w:szCs w:val="24"/>
        </w:rPr>
        <w:t xml:space="preserve">er or not messages related to </w:t>
      </w:r>
      <w:r w:rsidRPr="00453251">
        <w:rPr>
          <w:rFonts w:ascii="Times New Roman" w:eastAsia="Times New Roman" w:hAnsi="Times New Roman" w:cs="Times New Roman"/>
          <w:sz w:val="24"/>
          <w:szCs w:val="24"/>
        </w:rPr>
        <w:t xml:space="preserve">coherent </w:t>
      </w:r>
      <w:r w:rsidR="00AC2C61">
        <w:rPr>
          <w:rFonts w:ascii="Times New Roman" w:eastAsia="Times New Roman" w:hAnsi="Times New Roman" w:cs="Times New Roman"/>
          <w:sz w:val="24"/>
          <w:szCs w:val="24"/>
        </w:rPr>
        <w:t>issue</w:t>
      </w:r>
      <w:r w:rsidR="009A300A">
        <w:rPr>
          <w:rFonts w:ascii="Times New Roman" w:eastAsia="Times New Roman" w:hAnsi="Times New Roman" w:cs="Times New Roman"/>
          <w:sz w:val="24"/>
          <w:szCs w:val="24"/>
        </w:rPr>
        <w:t>s</w:t>
      </w:r>
      <w:r w:rsidRPr="00453251">
        <w:rPr>
          <w:rFonts w:ascii="Times New Roman" w:eastAsia="Times New Roman" w:hAnsi="Times New Roman" w:cs="Times New Roman"/>
          <w:sz w:val="24"/>
          <w:szCs w:val="24"/>
        </w:rPr>
        <w:t xml:space="preserve"> receiv</w:t>
      </w:r>
      <w:r>
        <w:rPr>
          <w:rFonts w:ascii="Times New Roman" w:eastAsia="Times New Roman" w:hAnsi="Times New Roman" w:cs="Times New Roman"/>
          <w:sz w:val="24"/>
          <w:szCs w:val="24"/>
        </w:rPr>
        <w:t>ed</w:t>
      </w:r>
      <w:r w:rsidRPr="00453251">
        <w:rPr>
          <w:rFonts w:ascii="Times New Roman" w:eastAsia="Times New Roman" w:hAnsi="Times New Roman" w:cs="Times New Roman"/>
          <w:sz w:val="24"/>
          <w:szCs w:val="24"/>
        </w:rPr>
        <w:t xml:space="preserve"> more attention, we calculated the response rate to the 20 </w:t>
      </w:r>
      <w:r w:rsidR="00056FC7">
        <w:rPr>
          <w:rFonts w:ascii="Times New Roman" w:eastAsia="Times New Roman" w:hAnsi="Times New Roman" w:cs="Times New Roman"/>
          <w:sz w:val="24"/>
          <w:szCs w:val="24"/>
        </w:rPr>
        <w:t xml:space="preserve">initial messages (i.e. those with a new subject line) </w:t>
      </w:r>
      <w:r w:rsidRPr="00453251">
        <w:rPr>
          <w:rFonts w:ascii="Times New Roman" w:eastAsia="Times New Roman" w:hAnsi="Times New Roman" w:cs="Times New Roman"/>
          <w:sz w:val="24"/>
          <w:szCs w:val="24"/>
        </w:rPr>
        <w:t xml:space="preserve">most closely related to each </w:t>
      </w:r>
      <w:r w:rsidR="00AC2C61">
        <w:rPr>
          <w:rFonts w:ascii="Times New Roman" w:eastAsia="Times New Roman" w:hAnsi="Times New Roman" w:cs="Times New Roman"/>
          <w:sz w:val="24"/>
          <w:szCs w:val="24"/>
        </w:rPr>
        <w:t>issue</w:t>
      </w:r>
      <w:r w:rsidRPr="00453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56FC7">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 xml:space="preserve">those that </w:t>
      </w:r>
      <w:r w:rsidRPr="00453251">
        <w:rPr>
          <w:rFonts w:ascii="Times New Roman" w:eastAsia="Times New Roman" w:hAnsi="Times New Roman" w:cs="Times New Roman"/>
          <w:sz w:val="24"/>
          <w:szCs w:val="24"/>
        </w:rPr>
        <w:t>contained the highest percentage of</w:t>
      </w:r>
      <w:r>
        <w:rPr>
          <w:rFonts w:ascii="Times New Roman" w:eastAsia="Times New Roman" w:hAnsi="Times New Roman" w:cs="Times New Roman"/>
          <w:sz w:val="24"/>
          <w:szCs w:val="24"/>
        </w:rPr>
        <w:t xml:space="preserve"> words from each </w:t>
      </w:r>
      <w:r w:rsidR="00056FC7">
        <w:rPr>
          <w:rFonts w:ascii="Times New Roman" w:eastAsia="Times New Roman" w:hAnsi="Times New Roman" w:cs="Times New Roman"/>
          <w:sz w:val="24"/>
          <w:szCs w:val="24"/>
        </w:rPr>
        <w:t>topic word list</w:t>
      </w:r>
      <w:r>
        <w:rPr>
          <w:rFonts w:ascii="Times New Roman" w:eastAsia="Times New Roman" w:hAnsi="Times New Roman" w:cs="Times New Roman"/>
          <w:sz w:val="24"/>
          <w:szCs w:val="24"/>
        </w:rPr>
        <w:t xml:space="preserve">) </w:t>
      </w:r>
      <w:r w:rsidRPr="00453251">
        <w:rPr>
          <w:rFonts w:ascii="Times New Roman" w:eastAsia="Times New Roman" w:hAnsi="Times New Roman" w:cs="Times New Roman"/>
          <w:sz w:val="24"/>
          <w:szCs w:val="24"/>
        </w:rPr>
        <w:t xml:space="preserve">in each of the four periods. This sample contained 480 </w:t>
      </w:r>
      <w:r w:rsidR="00E97665">
        <w:rPr>
          <w:rFonts w:ascii="Times New Roman" w:eastAsia="Times New Roman" w:hAnsi="Times New Roman" w:cs="Times New Roman"/>
          <w:sz w:val="24"/>
          <w:szCs w:val="24"/>
        </w:rPr>
        <w:t>messages</w:t>
      </w:r>
      <w:r w:rsidRPr="00453251">
        <w:rPr>
          <w:rFonts w:ascii="Times New Roman" w:eastAsia="Times New Roman" w:hAnsi="Times New Roman" w:cs="Times New Roman"/>
          <w:sz w:val="24"/>
          <w:szCs w:val="24"/>
        </w:rPr>
        <w:t xml:space="preserve">, or 10% of the overall first messages. </w:t>
      </w:r>
    </w:p>
    <w:p w14:paraId="727EABC6" w14:textId="0FA255E0" w:rsidR="00296F92" w:rsidRPr="00453251" w:rsidRDefault="00056FC7" w:rsidP="00296F9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7665">
        <w:rPr>
          <w:rFonts w:ascii="Times New Roman" w:eastAsia="Times New Roman" w:hAnsi="Times New Roman" w:cs="Times New Roman"/>
          <w:sz w:val="24"/>
          <w:szCs w:val="24"/>
        </w:rPr>
        <w:t>We find</w:t>
      </w:r>
      <w:r w:rsidR="00296F92" w:rsidRPr="00453251">
        <w:rPr>
          <w:rFonts w:ascii="Times New Roman" w:eastAsia="Times New Roman" w:hAnsi="Times New Roman" w:cs="Times New Roman"/>
          <w:sz w:val="24"/>
          <w:szCs w:val="24"/>
        </w:rPr>
        <w:t xml:space="preserve"> that posts related to coherent </w:t>
      </w:r>
      <w:r w:rsidR="00AC2C61">
        <w:rPr>
          <w:rFonts w:ascii="Times New Roman" w:eastAsia="Times New Roman" w:hAnsi="Times New Roman" w:cs="Times New Roman"/>
          <w:sz w:val="24"/>
          <w:szCs w:val="24"/>
        </w:rPr>
        <w:t>issue</w:t>
      </w:r>
      <w:r w:rsidR="00296F92" w:rsidRPr="00453251">
        <w:rPr>
          <w:rFonts w:ascii="Times New Roman" w:eastAsia="Times New Roman" w:hAnsi="Times New Roman" w:cs="Times New Roman"/>
          <w:sz w:val="24"/>
          <w:szCs w:val="24"/>
        </w:rPr>
        <w:t xml:space="preserve">s were more likely to receive a response and received more responses on average compared to posts related to incoherent </w:t>
      </w:r>
      <w:r w:rsidR="00AC2C61">
        <w:rPr>
          <w:rFonts w:ascii="Times New Roman" w:eastAsia="Times New Roman" w:hAnsi="Times New Roman" w:cs="Times New Roman"/>
          <w:sz w:val="24"/>
          <w:szCs w:val="24"/>
        </w:rPr>
        <w:t>issue</w:t>
      </w:r>
      <w:r w:rsidR="00296F92" w:rsidRPr="00453251">
        <w:rPr>
          <w:rFonts w:ascii="Times New Roman" w:eastAsia="Times New Roman" w:hAnsi="Times New Roman" w:cs="Times New Roman"/>
          <w:sz w:val="24"/>
          <w:szCs w:val="24"/>
        </w:rPr>
        <w:t>s. Overall,</w:t>
      </w:r>
      <w:r>
        <w:rPr>
          <w:rFonts w:ascii="Times New Roman" w:eastAsia="Times New Roman" w:hAnsi="Times New Roman" w:cs="Times New Roman"/>
          <w:sz w:val="24"/>
          <w:szCs w:val="24"/>
        </w:rPr>
        <w:t xml:space="preserve"> initial messages</w:t>
      </w:r>
      <w:r w:rsidR="00296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about</w:t>
      </w:r>
      <w:r w:rsidR="00296F92">
        <w:rPr>
          <w:rFonts w:ascii="Times New Roman" w:eastAsia="Times New Roman" w:hAnsi="Times New Roman" w:cs="Times New Roman"/>
          <w:sz w:val="24"/>
          <w:szCs w:val="24"/>
        </w:rPr>
        <w:t xml:space="preserve"> coherent</w:t>
      </w:r>
      <w:r w:rsidR="00296F92" w:rsidRPr="00453251">
        <w:rPr>
          <w:rFonts w:ascii="Times New Roman" w:eastAsia="Times New Roman" w:hAnsi="Times New Roman" w:cs="Times New Roman"/>
          <w:sz w:val="24"/>
          <w:szCs w:val="24"/>
        </w:rPr>
        <w:t xml:space="preserve"> </w:t>
      </w:r>
      <w:r w:rsidR="00AC2C61">
        <w:rPr>
          <w:rFonts w:ascii="Times New Roman" w:eastAsia="Times New Roman" w:hAnsi="Times New Roman" w:cs="Times New Roman"/>
          <w:sz w:val="24"/>
          <w:szCs w:val="24"/>
        </w:rPr>
        <w:t>issue</w:t>
      </w:r>
      <w:r w:rsidR="00296F92" w:rsidRPr="00453251">
        <w:rPr>
          <w:rFonts w:ascii="Times New Roman" w:eastAsia="Times New Roman" w:hAnsi="Times New Roman" w:cs="Times New Roman"/>
          <w:sz w:val="24"/>
          <w:szCs w:val="24"/>
        </w:rPr>
        <w:t>s had a 47% response rate, while</w:t>
      </w:r>
      <w:r>
        <w:rPr>
          <w:rFonts w:ascii="Times New Roman" w:eastAsia="Times New Roman" w:hAnsi="Times New Roman" w:cs="Times New Roman"/>
          <w:sz w:val="24"/>
          <w:szCs w:val="24"/>
        </w:rPr>
        <w:t xml:space="preserve"> initial messages</w:t>
      </w:r>
      <w:r w:rsidR="00296F92">
        <w:rPr>
          <w:rFonts w:ascii="Times New Roman" w:eastAsia="Times New Roman" w:hAnsi="Times New Roman" w:cs="Times New Roman"/>
          <w:sz w:val="24"/>
          <w:szCs w:val="24"/>
        </w:rPr>
        <w:t xml:space="preserve"> </w:t>
      </w:r>
      <w:r w:rsidR="00844F9A">
        <w:rPr>
          <w:rFonts w:ascii="Times New Roman" w:eastAsia="Times New Roman" w:hAnsi="Times New Roman" w:cs="Times New Roman"/>
          <w:sz w:val="24"/>
          <w:szCs w:val="24"/>
        </w:rPr>
        <w:t>about</w:t>
      </w:r>
      <w:r w:rsidR="00296F92">
        <w:rPr>
          <w:rFonts w:ascii="Times New Roman" w:eastAsia="Times New Roman" w:hAnsi="Times New Roman" w:cs="Times New Roman"/>
          <w:sz w:val="24"/>
          <w:szCs w:val="24"/>
        </w:rPr>
        <w:t xml:space="preserve"> </w:t>
      </w:r>
      <w:r w:rsidR="00AC2C61">
        <w:rPr>
          <w:rFonts w:ascii="Times New Roman" w:eastAsia="Times New Roman" w:hAnsi="Times New Roman" w:cs="Times New Roman"/>
          <w:sz w:val="24"/>
          <w:szCs w:val="24"/>
        </w:rPr>
        <w:t>issue</w:t>
      </w:r>
      <w:r w:rsidR="00296F92" w:rsidRPr="00453251">
        <w:rPr>
          <w:rFonts w:ascii="Times New Roman" w:eastAsia="Times New Roman" w:hAnsi="Times New Roman" w:cs="Times New Roman"/>
          <w:sz w:val="24"/>
          <w:szCs w:val="24"/>
        </w:rPr>
        <w:t xml:space="preserve">s that were not coherent had a 19% response rate. On average, the 20 </w:t>
      </w:r>
      <w:r w:rsidR="00ED53C3">
        <w:rPr>
          <w:rFonts w:ascii="Times New Roman" w:eastAsia="Times New Roman" w:hAnsi="Times New Roman" w:cs="Times New Roman"/>
          <w:sz w:val="24"/>
          <w:szCs w:val="24"/>
        </w:rPr>
        <w:t>initial messages</w:t>
      </w:r>
      <w:r w:rsidR="00ED53C3" w:rsidRPr="00453251">
        <w:rPr>
          <w:rFonts w:ascii="Times New Roman" w:eastAsia="Times New Roman" w:hAnsi="Times New Roman" w:cs="Times New Roman"/>
          <w:sz w:val="24"/>
          <w:szCs w:val="24"/>
        </w:rPr>
        <w:t xml:space="preserve"> </w:t>
      </w:r>
      <w:r w:rsidR="00296F92" w:rsidRPr="00453251">
        <w:rPr>
          <w:rFonts w:ascii="Times New Roman" w:eastAsia="Times New Roman" w:hAnsi="Times New Roman" w:cs="Times New Roman"/>
          <w:sz w:val="24"/>
          <w:szCs w:val="24"/>
        </w:rPr>
        <w:t xml:space="preserve">in each period generated 39 responses for coherent </w:t>
      </w:r>
      <w:r w:rsidR="00AC2C61">
        <w:rPr>
          <w:rFonts w:ascii="Times New Roman" w:eastAsia="Times New Roman" w:hAnsi="Times New Roman" w:cs="Times New Roman"/>
          <w:sz w:val="24"/>
          <w:szCs w:val="24"/>
        </w:rPr>
        <w:t>issue</w:t>
      </w:r>
      <w:r w:rsidR="00296F92" w:rsidRPr="00453251">
        <w:rPr>
          <w:rFonts w:ascii="Times New Roman" w:eastAsia="Times New Roman" w:hAnsi="Times New Roman" w:cs="Times New Roman"/>
          <w:sz w:val="24"/>
          <w:szCs w:val="24"/>
        </w:rPr>
        <w:t xml:space="preserve">s and 11 responses for </w:t>
      </w:r>
      <w:r w:rsidR="00AC2C61">
        <w:rPr>
          <w:rFonts w:ascii="Times New Roman" w:eastAsia="Times New Roman" w:hAnsi="Times New Roman" w:cs="Times New Roman"/>
          <w:sz w:val="24"/>
          <w:szCs w:val="24"/>
        </w:rPr>
        <w:t>issue</w:t>
      </w:r>
      <w:r w:rsidR="00296F92" w:rsidRPr="00453251">
        <w:rPr>
          <w:rFonts w:ascii="Times New Roman" w:eastAsia="Times New Roman" w:hAnsi="Times New Roman" w:cs="Times New Roman"/>
          <w:sz w:val="24"/>
          <w:szCs w:val="24"/>
        </w:rPr>
        <w:t xml:space="preserve">s that were not coherent. The correlation between coherence and response rate </w:t>
      </w:r>
      <w:r w:rsidR="002A3669">
        <w:rPr>
          <w:rFonts w:ascii="Times New Roman" w:eastAsia="Times New Roman" w:hAnsi="Times New Roman" w:cs="Times New Roman"/>
          <w:sz w:val="24"/>
          <w:szCs w:val="24"/>
        </w:rPr>
        <w:t>is</w:t>
      </w:r>
      <w:r w:rsidR="002A3669" w:rsidRPr="00453251">
        <w:rPr>
          <w:rFonts w:ascii="Times New Roman" w:eastAsia="Times New Roman" w:hAnsi="Times New Roman" w:cs="Times New Roman"/>
          <w:sz w:val="24"/>
          <w:szCs w:val="24"/>
        </w:rPr>
        <w:t xml:space="preserve"> </w:t>
      </w:r>
      <w:r w:rsidR="008874CD">
        <w:rPr>
          <w:rFonts w:ascii="Times New Roman" w:eastAsia="Times New Roman" w:hAnsi="Times New Roman" w:cs="Times New Roman"/>
          <w:sz w:val="24"/>
          <w:szCs w:val="24"/>
        </w:rPr>
        <w:t>.</w:t>
      </w:r>
      <w:r w:rsidR="00296F92" w:rsidRPr="00453251">
        <w:rPr>
          <w:rFonts w:ascii="Times New Roman" w:eastAsia="Times New Roman" w:hAnsi="Times New Roman" w:cs="Times New Roman"/>
          <w:sz w:val="24"/>
          <w:szCs w:val="24"/>
        </w:rPr>
        <w:t xml:space="preserve">64. </w:t>
      </w:r>
    </w:p>
    <w:p w14:paraId="0090C1D8" w14:textId="57D35295" w:rsidR="00296F92" w:rsidRPr="00004CF8" w:rsidRDefault="00296F92" w:rsidP="00296F92">
      <w:pPr>
        <w:spacing w:before="240" w:after="120" w:line="480" w:lineRule="auto"/>
        <w:jc w:val="center"/>
        <w:rPr>
          <w:rFonts w:ascii="Times New Roman" w:hAnsi="Times New Roman" w:cs="Times New Roman"/>
          <w:sz w:val="24"/>
          <w:szCs w:val="24"/>
        </w:rPr>
      </w:pPr>
      <w:r w:rsidRPr="00004CF8">
        <w:rPr>
          <w:rFonts w:ascii="Times New Roman" w:hAnsi="Times New Roman" w:cs="Times New Roman"/>
          <w:sz w:val="24"/>
          <w:szCs w:val="24"/>
        </w:rPr>
        <w:lastRenderedPageBreak/>
        <w:t xml:space="preserve">---------------------------------- Insert </w:t>
      </w:r>
      <w:r w:rsidR="002E2339" w:rsidRPr="00004CF8">
        <w:rPr>
          <w:rFonts w:ascii="Times New Roman" w:hAnsi="Times New Roman" w:cs="Times New Roman"/>
          <w:sz w:val="24"/>
          <w:szCs w:val="24"/>
        </w:rPr>
        <w:t xml:space="preserve">Figure </w:t>
      </w:r>
      <w:r w:rsidR="00B11872" w:rsidRPr="00004CF8">
        <w:rPr>
          <w:rFonts w:ascii="Times New Roman" w:hAnsi="Times New Roman" w:cs="Times New Roman"/>
          <w:sz w:val="24"/>
          <w:szCs w:val="24"/>
        </w:rPr>
        <w:t xml:space="preserve">5 </w:t>
      </w:r>
      <w:r w:rsidRPr="00004CF8">
        <w:rPr>
          <w:rFonts w:ascii="Times New Roman" w:hAnsi="Times New Roman" w:cs="Times New Roman"/>
          <w:sz w:val="24"/>
          <w:szCs w:val="24"/>
        </w:rPr>
        <w:t>about here-----------------------------------</w:t>
      </w:r>
    </w:p>
    <w:p w14:paraId="4C693922" w14:textId="7CD787E6" w:rsidR="00296F92" w:rsidRPr="007A5721" w:rsidRDefault="00296F92" w:rsidP="00881A47">
      <w:pPr>
        <w:spacing w:line="480" w:lineRule="auto"/>
        <w:jc w:val="both"/>
        <w:rPr>
          <w:rFonts w:ascii="Times New Roman" w:eastAsia="Times New Roman" w:hAnsi="Times New Roman" w:cs="Times New Roman"/>
          <w:sz w:val="24"/>
          <w:szCs w:val="24"/>
          <w:highlight w:val="yellow"/>
        </w:rPr>
      </w:pPr>
      <w:r w:rsidRPr="00004CF8">
        <w:rPr>
          <w:rFonts w:ascii="Times New Roman" w:eastAsia="Times New Roman" w:hAnsi="Times New Roman" w:cs="Times New Roman"/>
          <w:color w:val="FF0000"/>
          <w:sz w:val="24"/>
          <w:szCs w:val="24"/>
        </w:rPr>
        <w:tab/>
      </w:r>
      <w:r w:rsidRPr="00004CF8">
        <w:rPr>
          <w:rFonts w:ascii="Times New Roman" w:eastAsia="Times New Roman" w:hAnsi="Times New Roman" w:cs="Times New Roman"/>
          <w:sz w:val="24"/>
          <w:szCs w:val="24"/>
        </w:rPr>
        <w:t>As shown in</w:t>
      </w:r>
      <w:r w:rsidR="00C53DBA" w:rsidRPr="00004CF8">
        <w:rPr>
          <w:rFonts w:ascii="Times New Roman" w:eastAsia="Times New Roman" w:hAnsi="Times New Roman" w:cs="Times New Roman"/>
          <w:sz w:val="24"/>
          <w:szCs w:val="24"/>
        </w:rPr>
        <w:t xml:space="preserve"> the graphs in </w:t>
      </w:r>
      <w:r w:rsidR="002E2339" w:rsidRPr="00004CF8">
        <w:rPr>
          <w:rFonts w:ascii="Times New Roman" w:eastAsia="Times New Roman" w:hAnsi="Times New Roman" w:cs="Times New Roman"/>
          <w:sz w:val="24"/>
          <w:szCs w:val="24"/>
        </w:rPr>
        <w:t xml:space="preserve">Figure </w:t>
      </w:r>
      <w:r w:rsidR="00B11872" w:rsidRPr="00004CF8">
        <w:rPr>
          <w:rFonts w:ascii="Times New Roman" w:eastAsia="Times New Roman" w:hAnsi="Times New Roman" w:cs="Times New Roman"/>
          <w:sz w:val="24"/>
          <w:szCs w:val="24"/>
        </w:rPr>
        <w:t>5</w:t>
      </w:r>
      <w:r w:rsidRPr="00004CF8">
        <w:rPr>
          <w:rFonts w:ascii="Times New Roman" w:eastAsia="Times New Roman" w:hAnsi="Times New Roman" w:cs="Times New Roman"/>
          <w:sz w:val="24"/>
          <w:szCs w:val="24"/>
        </w:rPr>
        <w:t xml:space="preserve">, we </w:t>
      </w:r>
      <w:r w:rsidR="003A347B" w:rsidRPr="00004CF8">
        <w:rPr>
          <w:rFonts w:ascii="Times New Roman" w:eastAsia="Times New Roman" w:hAnsi="Times New Roman" w:cs="Times New Roman"/>
          <w:sz w:val="24"/>
          <w:szCs w:val="24"/>
        </w:rPr>
        <w:t>find</w:t>
      </w:r>
      <w:r w:rsidRPr="00004CF8">
        <w:rPr>
          <w:rFonts w:ascii="Times New Roman" w:eastAsia="Times New Roman" w:hAnsi="Times New Roman" w:cs="Times New Roman"/>
          <w:sz w:val="24"/>
          <w:szCs w:val="24"/>
        </w:rPr>
        <w:t xml:space="preserve"> the same pattern in every period – more coherent </w:t>
      </w:r>
      <w:r w:rsidR="00AC2C61" w:rsidRPr="00004CF8">
        <w:rPr>
          <w:rFonts w:ascii="Times New Roman" w:eastAsia="Times New Roman" w:hAnsi="Times New Roman" w:cs="Times New Roman"/>
          <w:sz w:val="24"/>
          <w:szCs w:val="24"/>
        </w:rPr>
        <w:t>issue</w:t>
      </w:r>
      <w:r w:rsidRPr="00004CF8">
        <w:rPr>
          <w:rFonts w:ascii="Times New Roman" w:eastAsia="Times New Roman" w:hAnsi="Times New Roman" w:cs="Times New Roman"/>
          <w:sz w:val="24"/>
          <w:szCs w:val="24"/>
        </w:rPr>
        <w:t xml:space="preserve">s received more attention - but </w:t>
      </w:r>
      <w:r w:rsidR="00DD5E08" w:rsidRPr="00004CF8">
        <w:rPr>
          <w:rFonts w:ascii="Times New Roman" w:eastAsia="Times New Roman" w:hAnsi="Times New Roman" w:cs="Times New Roman"/>
          <w:sz w:val="24"/>
          <w:szCs w:val="24"/>
        </w:rPr>
        <w:t xml:space="preserve">interestingly </w:t>
      </w:r>
      <w:r w:rsidRPr="00004CF8">
        <w:rPr>
          <w:rFonts w:ascii="Times New Roman" w:eastAsia="Times New Roman" w:hAnsi="Times New Roman" w:cs="Times New Roman"/>
          <w:sz w:val="24"/>
          <w:szCs w:val="24"/>
        </w:rPr>
        <w:t xml:space="preserve">the </w:t>
      </w:r>
      <w:r w:rsidR="00A50A8F" w:rsidRPr="00004CF8">
        <w:rPr>
          <w:rFonts w:ascii="Times New Roman" w:eastAsia="Times New Roman" w:hAnsi="Times New Roman" w:cs="Times New Roman"/>
          <w:sz w:val="24"/>
          <w:szCs w:val="24"/>
        </w:rPr>
        <w:t xml:space="preserve">difference in </w:t>
      </w:r>
      <w:r w:rsidRPr="00004CF8">
        <w:rPr>
          <w:rFonts w:ascii="Times New Roman" w:eastAsia="Times New Roman" w:hAnsi="Times New Roman" w:cs="Times New Roman"/>
          <w:sz w:val="24"/>
          <w:szCs w:val="24"/>
        </w:rPr>
        <w:t xml:space="preserve">response rates between coherent and non-coherent </w:t>
      </w:r>
      <w:r w:rsidR="00AC2C61" w:rsidRPr="00004CF8">
        <w:rPr>
          <w:rFonts w:ascii="Times New Roman" w:eastAsia="Times New Roman" w:hAnsi="Times New Roman" w:cs="Times New Roman"/>
          <w:sz w:val="24"/>
          <w:szCs w:val="24"/>
        </w:rPr>
        <w:t>issue</w:t>
      </w:r>
      <w:r w:rsidRPr="00004CF8">
        <w:rPr>
          <w:rFonts w:ascii="Times New Roman" w:eastAsia="Times New Roman" w:hAnsi="Times New Roman" w:cs="Times New Roman"/>
          <w:sz w:val="24"/>
          <w:szCs w:val="24"/>
        </w:rPr>
        <w:t>s diverged even more over time</w:t>
      </w:r>
      <w:r w:rsidR="00DD5E08" w:rsidRPr="00004CF8">
        <w:rPr>
          <w:rFonts w:ascii="Times New Roman" w:eastAsia="Times New Roman" w:hAnsi="Times New Roman" w:cs="Times New Roman"/>
          <w:sz w:val="24"/>
          <w:szCs w:val="24"/>
        </w:rPr>
        <w:t xml:space="preserve">. </w:t>
      </w:r>
      <w:r w:rsidR="007A5721" w:rsidRPr="00004CF8">
        <w:rPr>
          <w:rFonts w:ascii="Times New Roman" w:eastAsia="Times New Roman" w:hAnsi="Times New Roman" w:cs="Times New Roman"/>
          <w:sz w:val="24"/>
          <w:szCs w:val="24"/>
        </w:rPr>
        <w:t>O</w:t>
      </w:r>
      <w:r w:rsidR="00DD5E08" w:rsidRPr="00004CF8">
        <w:rPr>
          <w:rFonts w:ascii="Times New Roman" w:eastAsia="Times New Roman" w:hAnsi="Times New Roman" w:cs="Times New Roman"/>
          <w:sz w:val="24"/>
          <w:szCs w:val="24"/>
        </w:rPr>
        <w:t xml:space="preserve">ver time the gap in attention </w:t>
      </w:r>
      <w:r w:rsidR="007A5721" w:rsidRPr="00004CF8">
        <w:rPr>
          <w:rFonts w:ascii="Times New Roman" w:eastAsia="Times New Roman" w:hAnsi="Times New Roman" w:cs="Times New Roman"/>
          <w:sz w:val="24"/>
          <w:szCs w:val="24"/>
        </w:rPr>
        <w:t xml:space="preserve">grew. As shown in the </w:t>
      </w:r>
      <w:r w:rsidR="00C53DBA" w:rsidRPr="00004CF8">
        <w:rPr>
          <w:rFonts w:ascii="Times New Roman" w:eastAsia="Times New Roman" w:hAnsi="Times New Roman" w:cs="Times New Roman"/>
          <w:sz w:val="24"/>
          <w:szCs w:val="24"/>
        </w:rPr>
        <w:t>graphs</w:t>
      </w:r>
      <w:r w:rsidR="007A5721" w:rsidRPr="00004CF8">
        <w:rPr>
          <w:rFonts w:ascii="Times New Roman" w:eastAsia="Times New Roman" w:hAnsi="Times New Roman" w:cs="Times New Roman"/>
          <w:sz w:val="24"/>
          <w:szCs w:val="24"/>
        </w:rPr>
        <w:t xml:space="preserve">, this was mainly driven by an increase in attention towards more coherent issues, which </w:t>
      </w:r>
      <w:r w:rsidR="00484E43" w:rsidRPr="00004CF8">
        <w:rPr>
          <w:rFonts w:ascii="Times New Roman" w:eastAsia="Times New Roman" w:hAnsi="Times New Roman" w:cs="Times New Roman"/>
          <w:sz w:val="24"/>
          <w:szCs w:val="24"/>
        </w:rPr>
        <w:t xml:space="preserve">were </w:t>
      </w:r>
      <w:r w:rsidR="007A5721" w:rsidRPr="00004CF8">
        <w:rPr>
          <w:rFonts w:ascii="Times New Roman" w:eastAsia="Times New Roman" w:hAnsi="Times New Roman" w:cs="Times New Roman"/>
          <w:sz w:val="24"/>
          <w:szCs w:val="24"/>
        </w:rPr>
        <w:t xml:space="preserve">increasingly more likely to receive a response and more likely to receive more responses on average. </w:t>
      </w:r>
      <w:r w:rsidRPr="00004CF8">
        <w:rPr>
          <w:rFonts w:ascii="Times New Roman" w:eastAsia="Times New Roman" w:hAnsi="Times New Roman" w:cs="Times New Roman"/>
          <w:sz w:val="24"/>
          <w:szCs w:val="24"/>
        </w:rPr>
        <w:t xml:space="preserve">For example, in period four, the </w:t>
      </w:r>
      <w:r w:rsidR="00B7240D" w:rsidRPr="00004CF8">
        <w:rPr>
          <w:rFonts w:ascii="Times New Roman" w:eastAsia="Times New Roman" w:hAnsi="Times New Roman" w:cs="Times New Roman"/>
          <w:sz w:val="24"/>
          <w:szCs w:val="24"/>
        </w:rPr>
        <w:t>initial messages</w:t>
      </w:r>
      <w:r w:rsidRPr="00004CF8">
        <w:rPr>
          <w:rFonts w:ascii="Times New Roman" w:eastAsia="Times New Roman" w:hAnsi="Times New Roman" w:cs="Times New Roman"/>
          <w:sz w:val="24"/>
          <w:szCs w:val="24"/>
        </w:rPr>
        <w:t xml:space="preserve"> in </w:t>
      </w:r>
      <w:r w:rsidRPr="00004CF8">
        <w:rPr>
          <w:rFonts w:ascii="Times New Roman" w:eastAsia="Times New Roman" w:hAnsi="Times New Roman" w:cs="Times New Roman"/>
          <w:i/>
          <w:sz w:val="24"/>
          <w:szCs w:val="24"/>
        </w:rPr>
        <w:t>metrics and evaluation</w:t>
      </w:r>
      <w:r w:rsidRPr="00004CF8">
        <w:rPr>
          <w:rFonts w:ascii="Times New Roman" w:eastAsia="Times New Roman" w:hAnsi="Times New Roman" w:cs="Times New Roman"/>
          <w:sz w:val="24"/>
          <w:szCs w:val="24"/>
        </w:rPr>
        <w:t xml:space="preserve"> and </w:t>
      </w:r>
      <w:r w:rsidRPr="00004CF8">
        <w:rPr>
          <w:rFonts w:ascii="Times New Roman" w:eastAsia="Times New Roman" w:hAnsi="Times New Roman" w:cs="Times New Roman"/>
          <w:i/>
          <w:sz w:val="24"/>
          <w:szCs w:val="24"/>
        </w:rPr>
        <w:t>efficiency</w:t>
      </w:r>
      <w:r w:rsidRPr="00004CF8">
        <w:rPr>
          <w:rFonts w:ascii="Times New Roman" w:eastAsia="Times New Roman" w:hAnsi="Times New Roman" w:cs="Times New Roman"/>
          <w:sz w:val="24"/>
          <w:szCs w:val="24"/>
        </w:rPr>
        <w:t xml:space="preserve">, which were both coherent, </w:t>
      </w:r>
      <w:r w:rsidR="002A3669" w:rsidRPr="00004CF8">
        <w:rPr>
          <w:rFonts w:ascii="Times New Roman" w:eastAsia="Times New Roman" w:hAnsi="Times New Roman" w:cs="Times New Roman"/>
          <w:sz w:val="24"/>
          <w:szCs w:val="24"/>
        </w:rPr>
        <w:t xml:space="preserve">had </w:t>
      </w:r>
      <w:r w:rsidRPr="00004CF8">
        <w:rPr>
          <w:rFonts w:ascii="Times New Roman" w:eastAsia="Times New Roman" w:hAnsi="Times New Roman" w:cs="Times New Roman"/>
          <w:sz w:val="24"/>
          <w:szCs w:val="24"/>
        </w:rPr>
        <w:t xml:space="preserve">a 70% response rate (70% of the </w:t>
      </w:r>
      <w:r w:rsidR="00B7240D" w:rsidRPr="00004CF8">
        <w:rPr>
          <w:rFonts w:ascii="Times New Roman" w:eastAsia="Times New Roman" w:hAnsi="Times New Roman" w:cs="Times New Roman"/>
          <w:sz w:val="24"/>
          <w:szCs w:val="24"/>
        </w:rPr>
        <w:t>initial messages</w:t>
      </w:r>
      <w:r w:rsidRPr="00004CF8">
        <w:rPr>
          <w:rFonts w:ascii="Times New Roman" w:eastAsia="Times New Roman" w:hAnsi="Times New Roman" w:cs="Times New Roman"/>
          <w:sz w:val="24"/>
          <w:szCs w:val="24"/>
        </w:rPr>
        <w:t xml:space="preserve"> related to these two </w:t>
      </w:r>
      <w:r w:rsidR="00AC2C61" w:rsidRPr="00004CF8">
        <w:rPr>
          <w:rFonts w:ascii="Times New Roman" w:eastAsia="Times New Roman" w:hAnsi="Times New Roman" w:cs="Times New Roman"/>
          <w:sz w:val="24"/>
          <w:szCs w:val="24"/>
        </w:rPr>
        <w:t>issue</w:t>
      </w:r>
      <w:r w:rsidRPr="00004CF8">
        <w:rPr>
          <w:rFonts w:ascii="Times New Roman" w:eastAsia="Times New Roman" w:hAnsi="Times New Roman" w:cs="Times New Roman"/>
          <w:sz w:val="24"/>
          <w:szCs w:val="24"/>
        </w:rPr>
        <w:t xml:space="preserve">s received at least one response) while </w:t>
      </w:r>
      <w:r w:rsidRPr="00004CF8">
        <w:rPr>
          <w:rFonts w:ascii="Times New Roman" w:eastAsia="Times New Roman" w:hAnsi="Times New Roman" w:cs="Times New Roman"/>
          <w:i/>
          <w:sz w:val="24"/>
          <w:szCs w:val="24"/>
        </w:rPr>
        <w:t>complian</w:t>
      </w:r>
      <w:r w:rsidRPr="00453251">
        <w:rPr>
          <w:rFonts w:ascii="Times New Roman" w:eastAsia="Times New Roman" w:hAnsi="Times New Roman" w:cs="Times New Roman"/>
          <w:i/>
          <w:sz w:val="24"/>
          <w:szCs w:val="24"/>
        </w:rPr>
        <w:t>ce</w:t>
      </w:r>
      <w:r w:rsidRPr="00453251">
        <w:rPr>
          <w:rFonts w:ascii="Times New Roman" w:eastAsia="Times New Roman" w:hAnsi="Times New Roman" w:cs="Times New Roman"/>
          <w:sz w:val="24"/>
          <w:szCs w:val="24"/>
        </w:rPr>
        <w:t xml:space="preserve">, </w:t>
      </w:r>
      <w:r w:rsidRPr="00453251">
        <w:rPr>
          <w:rFonts w:ascii="Times New Roman" w:eastAsia="Times New Roman" w:hAnsi="Times New Roman" w:cs="Times New Roman"/>
          <w:i/>
          <w:sz w:val="24"/>
          <w:szCs w:val="24"/>
        </w:rPr>
        <w:t>nature</w:t>
      </w:r>
      <w:r w:rsidRPr="00453251">
        <w:rPr>
          <w:rFonts w:ascii="Times New Roman" w:eastAsia="Times New Roman" w:hAnsi="Times New Roman" w:cs="Times New Roman"/>
          <w:sz w:val="24"/>
          <w:szCs w:val="24"/>
        </w:rPr>
        <w:t xml:space="preserve">, </w:t>
      </w:r>
      <w:r w:rsidRPr="00453251">
        <w:rPr>
          <w:rFonts w:ascii="Times New Roman" w:eastAsia="Times New Roman" w:hAnsi="Times New Roman" w:cs="Times New Roman"/>
          <w:i/>
          <w:sz w:val="24"/>
          <w:szCs w:val="24"/>
        </w:rPr>
        <w:t>politics</w:t>
      </w:r>
      <w:r w:rsidRPr="00453251">
        <w:rPr>
          <w:rFonts w:ascii="Times New Roman" w:eastAsia="Times New Roman" w:hAnsi="Times New Roman" w:cs="Times New Roman"/>
          <w:sz w:val="24"/>
          <w:szCs w:val="24"/>
        </w:rPr>
        <w:t xml:space="preserve">, and the </w:t>
      </w:r>
      <w:r w:rsidRPr="00453251">
        <w:rPr>
          <w:rFonts w:ascii="Times New Roman" w:eastAsia="Times New Roman" w:hAnsi="Times New Roman" w:cs="Times New Roman"/>
          <w:i/>
          <w:sz w:val="24"/>
          <w:szCs w:val="24"/>
        </w:rPr>
        <w:t xml:space="preserve">environmental movement </w:t>
      </w:r>
      <w:r w:rsidRPr="00453251">
        <w:rPr>
          <w:rFonts w:ascii="Times New Roman" w:eastAsia="Times New Roman" w:hAnsi="Times New Roman" w:cs="Times New Roman"/>
          <w:sz w:val="24"/>
          <w:szCs w:val="24"/>
        </w:rPr>
        <w:t xml:space="preserve">had a 20% response rate (only 20% of the </w:t>
      </w:r>
      <w:r w:rsidR="00B7240D">
        <w:rPr>
          <w:rFonts w:ascii="Times New Roman" w:eastAsia="Times New Roman" w:hAnsi="Times New Roman" w:cs="Times New Roman"/>
          <w:sz w:val="24"/>
          <w:szCs w:val="24"/>
        </w:rPr>
        <w:t>initial messages</w:t>
      </w:r>
      <w:r w:rsidRPr="00453251">
        <w:rPr>
          <w:rFonts w:ascii="Times New Roman" w:eastAsia="Times New Roman" w:hAnsi="Times New Roman" w:cs="Times New Roman"/>
          <w:sz w:val="24"/>
          <w:szCs w:val="24"/>
        </w:rPr>
        <w:t xml:space="preserve"> in these areas received a response). In fact, there were zero responses to the 20 </w:t>
      </w:r>
      <w:r w:rsidR="00B7240D">
        <w:rPr>
          <w:rFonts w:ascii="Times New Roman" w:eastAsia="Times New Roman" w:hAnsi="Times New Roman" w:cs="Times New Roman"/>
          <w:sz w:val="24"/>
          <w:szCs w:val="24"/>
        </w:rPr>
        <w:t>initial messages</w:t>
      </w:r>
      <w:r w:rsidR="00B7240D" w:rsidRPr="00453251">
        <w:rPr>
          <w:rFonts w:ascii="Times New Roman" w:eastAsia="Times New Roman" w:hAnsi="Times New Roman" w:cs="Times New Roman"/>
          <w:sz w:val="24"/>
          <w:szCs w:val="24"/>
        </w:rPr>
        <w:t xml:space="preserve"> </w:t>
      </w:r>
      <w:r w:rsidR="00B7240D">
        <w:rPr>
          <w:rFonts w:ascii="Times New Roman" w:eastAsia="Times New Roman" w:hAnsi="Times New Roman" w:cs="Times New Roman"/>
          <w:sz w:val="24"/>
          <w:szCs w:val="24"/>
        </w:rPr>
        <w:t>about</w:t>
      </w:r>
      <w:r w:rsidRPr="00453251">
        <w:rPr>
          <w:rFonts w:ascii="Times New Roman" w:eastAsia="Times New Roman" w:hAnsi="Times New Roman" w:cs="Times New Roman"/>
          <w:sz w:val="24"/>
          <w:szCs w:val="24"/>
        </w:rPr>
        <w:t xml:space="preserve"> the </w:t>
      </w:r>
      <w:r w:rsidRPr="00453251">
        <w:rPr>
          <w:rFonts w:ascii="Times New Roman" w:eastAsia="Times New Roman" w:hAnsi="Times New Roman" w:cs="Times New Roman"/>
          <w:i/>
          <w:sz w:val="24"/>
          <w:szCs w:val="24"/>
        </w:rPr>
        <w:t>environment</w:t>
      </w:r>
      <w:r w:rsidRPr="00004CF8">
        <w:rPr>
          <w:rFonts w:ascii="Times New Roman" w:eastAsia="Times New Roman" w:hAnsi="Times New Roman" w:cs="Times New Roman"/>
          <w:i/>
          <w:sz w:val="24"/>
          <w:szCs w:val="24"/>
        </w:rPr>
        <w:t>al movement</w:t>
      </w:r>
      <w:r w:rsidRPr="00004CF8">
        <w:rPr>
          <w:rFonts w:ascii="Times New Roman" w:eastAsia="Times New Roman" w:hAnsi="Times New Roman" w:cs="Times New Roman"/>
          <w:sz w:val="24"/>
          <w:szCs w:val="24"/>
        </w:rPr>
        <w:t xml:space="preserve"> in the last period – none of the</w:t>
      </w:r>
      <w:r w:rsidR="008A4F58" w:rsidRPr="00004CF8">
        <w:rPr>
          <w:rFonts w:ascii="Times New Roman" w:eastAsia="Times New Roman" w:hAnsi="Times New Roman" w:cs="Times New Roman"/>
          <w:sz w:val="24"/>
          <w:szCs w:val="24"/>
        </w:rPr>
        <w:t>m</w:t>
      </w:r>
      <w:r w:rsidRPr="00004CF8">
        <w:rPr>
          <w:rFonts w:ascii="Times New Roman" w:eastAsia="Times New Roman" w:hAnsi="Times New Roman" w:cs="Times New Roman"/>
          <w:sz w:val="24"/>
          <w:szCs w:val="24"/>
        </w:rPr>
        <w:t xml:space="preserve"> materialized into conversations, which would have opened the door for </w:t>
      </w:r>
      <w:r w:rsidR="00F903D3" w:rsidRPr="00004CF8">
        <w:rPr>
          <w:rFonts w:ascii="Times New Roman" w:eastAsia="Times New Roman" w:hAnsi="Times New Roman" w:cs="Times New Roman"/>
          <w:sz w:val="24"/>
          <w:szCs w:val="24"/>
        </w:rPr>
        <w:t>debate</w:t>
      </w:r>
      <w:r w:rsidRPr="00004CF8">
        <w:rPr>
          <w:rFonts w:ascii="Times New Roman" w:eastAsia="Times New Roman" w:hAnsi="Times New Roman" w:cs="Times New Roman"/>
          <w:sz w:val="24"/>
          <w:szCs w:val="24"/>
        </w:rPr>
        <w:t xml:space="preserve">. </w:t>
      </w:r>
      <w:r w:rsidR="00DD5E08" w:rsidRPr="00004CF8">
        <w:rPr>
          <w:rFonts w:ascii="Times New Roman" w:eastAsia="Times New Roman" w:hAnsi="Times New Roman" w:cs="Times New Roman"/>
          <w:sz w:val="24"/>
          <w:szCs w:val="24"/>
        </w:rPr>
        <w:t>When someone posted a message that was highly related to the environmental movement, it did not solicit a response</w:t>
      </w:r>
      <w:r w:rsidR="00A75500" w:rsidRPr="00004CF8">
        <w:rPr>
          <w:rFonts w:ascii="Times New Roman" w:eastAsia="Times New Roman" w:hAnsi="Times New Roman" w:cs="Times New Roman"/>
          <w:sz w:val="24"/>
          <w:szCs w:val="24"/>
        </w:rPr>
        <w:t xml:space="preserve"> in this last period</w:t>
      </w:r>
      <w:r w:rsidR="00DD5E08" w:rsidRPr="00004CF8">
        <w:rPr>
          <w:rFonts w:ascii="Times New Roman" w:eastAsia="Times New Roman" w:hAnsi="Times New Roman" w:cs="Times New Roman"/>
          <w:sz w:val="24"/>
          <w:szCs w:val="24"/>
        </w:rPr>
        <w:t xml:space="preserve">. </w:t>
      </w:r>
      <w:r w:rsidR="00525A1B" w:rsidRPr="00004CF8">
        <w:rPr>
          <w:rFonts w:ascii="Times New Roman" w:eastAsia="Times New Roman" w:hAnsi="Times New Roman" w:cs="Times New Roman"/>
          <w:sz w:val="24"/>
          <w:szCs w:val="24"/>
        </w:rPr>
        <w:t>T</w:t>
      </w:r>
      <w:r w:rsidRPr="00004CF8">
        <w:rPr>
          <w:rFonts w:ascii="Times New Roman" w:eastAsia="Times New Roman" w:hAnsi="Times New Roman" w:cs="Times New Roman"/>
          <w:sz w:val="24"/>
          <w:szCs w:val="24"/>
        </w:rPr>
        <w:t xml:space="preserve">he </w:t>
      </w:r>
      <w:r w:rsidR="00DD5E08" w:rsidRPr="00004CF8">
        <w:rPr>
          <w:rFonts w:ascii="Times New Roman" w:eastAsia="Times New Roman" w:hAnsi="Times New Roman" w:cs="Times New Roman"/>
          <w:sz w:val="24"/>
          <w:szCs w:val="24"/>
        </w:rPr>
        <w:t xml:space="preserve">overall </w:t>
      </w:r>
      <w:r w:rsidRPr="00004CF8">
        <w:rPr>
          <w:rFonts w:ascii="Times New Roman" w:eastAsia="Times New Roman" w:hAnsi="Times New Roman" w:cs="Times New Roman"/>
          <w:sz w:val="24"/>
          <w:szCs w:val="24"/>
        </w:rPr>
        <w:t>correlation bet</w:t>
      </w:r>
      <w:r w:rsidR="00B7240D" w:rsidRPr="00004CF8">
        <w:rPr>
          <w:rFonts w:ascii="Times New Roman" w:eastAsia="Times New Roman" w:hAnsi="Times New Roman" w:cs="Times New Roman"/>
          <w:sz w:val="24"/>
          <w:szCs w:val="24"/>
        </w:rPr>
        <w:t xml:space="preserve">ween the number of responses an initial message </w:t>
      </w:r>
      <w:r w:rsidRPr="00004CF8">
        <w:rPr>
          <w:rFonts w:ascii="Times New Roman" w:eastAsia="Times New Roman" w:hAnsi="Times New Roman" w:cs="Times New Roman"/>
          <w:sz w:val="24"/>
          <w:szCs w:val="24"/>
        </w:rPr>
        <w:t>generates and the presence of agreement in the eventual conversation that ensues</w:t>
      </w:r>
      <w:r w:rsidR="008874CD" w:rsidRPr="00004CF8">
        <w:rPr>
          <w:rFonts w:ascii="Times New Roman" w:eastAsia="Times New Roman" w:hAnsi="Times New Roman" w:cs="Times New Roman"/>
          <w:sz w:val="24"/>
          <w:szCs w:val="24"/>
        </w:rPr>
        <w:t xml:space="preserve"> is -.</w:t>
      </w:r>
      <w:r w:rsidRPr="00004CF8">
        <w:rPr>
          <w:rFonts w:ascii="Times New Roman" w:eastAsia="Times New Roman" w:hAnsi="Times New Roman" w:cs="Times New Roman"/>
          <w:sz w:val="24"/>
          <w:szCs w:val="24"/>
        </w:rPr>
        <w:t>33. When a post receive</w:t>
      </w:r>
      <w:r w:rsidR="00B7240D" w:rsidRPr="00004CF8">
        <w:rPr>
          <w:rFonts w:ascii="Times New Roman" w:eastAsia="Times New Roman" w:hAnsi="Times New Roman" w:cs="Times New Roman"/>
          <w:sz w:val="24"/>
          <w:szCs w:val="24"/>
        </w:rPr>
        <w:t>s</w:t>
      </w:r>
      <w:r w:rsidRPr="00004CF8">
        <w:rPr>
          <w:rFonts w:ascii="Times New Roman" w:eastAsia="Times New Roman" w:hAnsi="Times New Roman" w:cs="Times New Roman"/>
          <w:sz w:val="24"/>
          <w:szCs w:val="24"/>
        </w:rPr>
        <w:t xml:space="preserve"> more responses, the ensuing conversation was more likely to exhibit disagreement.</w:t>
      </w:r>
    </w:p>
    <w:p w14:paraId="7BC1B9FF" w14:textId="138B885B" w:rsidR="00296F92" w:rsidRPr="00E051C9" w:rsidRDefault="00296F92" w:rsidP="00296F92">
      <w:pPr>
        <w:spacing w:line="48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sidRPr="00453251">
        <w:rPr>
          <w:rFonts w:ascii="Times New Roman" w:eastAsia="Times New Roman" w:hAnsi="Times New Roman" w:cs="Times New Roman"/>
          <w:sz w:val="24"/>
          <w:szCs w:val="24"/>
        </w:rPr>
        <w:t xml:space="preserve">Based on these analyses, we conclude </w:t>
      </w:r>
      <w:r w:rsidR="00F433FF">
        <w:rPr>
          <w:rFonts w:ascii="Times New Roman" w:eastAsia="Times New Roman" w:hAnsi="Times New Roman" w:cs="Times New Roman"/>
          <w:sz w:val="24"/>
          <w:szCs w:val="24"/>
        </w:rPr>
        <w:t xml:space="preserve">a number of interesting findings. First, </w:t>
      </w:r>
      <w:r w:rsidRPr="00AF137F">
        <w:rPr>
          <w:rFonts w:ascii="Times New Roman" w:eastAsia="Times New Roman" w:hAnsi="Times New Roman" w:cs="Times New Roman"/>
          <w:sz w:val="24"/>
          <w:szCs w:val="24"/>
        </w:rPr>
        <w:t>the more coherent a</w:t>
      </w:r>
      <w:r w:rsidR="00BD1226">
        <w:rPr>
          <w:rFonts w:ascii="Times New Roman" w:eastAsia="Times New Roman" w:hAnsi="Times New Roman" w:cs="Times New Roman"/>
          <w:sz w:val="24"/>
          <w:szCs w:val="24"/>
        </w:rPr>
        <w:t>n</w:t>
      </w:r>
      <w:r w:rsidRPr="00AF137F">
        <w:rPr>
          <w:rFonts w:ascii="Times New Roman" w:eastAsia="Times New Roman" w:hAnsi="Times New Roman" w:cs="Times New Roman"/>
          <w:sz w:val="24"/>
          <w:szCs w:val="24"/>
        </w:rPr>
        <w:t xml:space="preserve"> </w:t>
      </w:r>
      <w:r w:rsidR="00AC2C61">
        <w:rPr>
          <w:rFonts w:ascii="Times New Roman" w:eastAsia="Times New Roman" w:hAnsi="Times New Roman" w:cs="Times New Roman"/>
          <w:sz w:val="24"/>
          <w:szCs w:val="24"/>
        </w:rPr>
        <w:t>issue</w:t>
      </w:r>
      <w:r w:rsidR="006B4701">
        <w:rPr>
          <w:rFonts w:ascii="Times New Roman" w:eastAsia="Times New Roman" w:hAnsi="Times New Roman" w:cs="Times New Roman"/>
          <w:sz w:val="24"/>
          <w:szCs w:val="24"/>
        </w:rPr>
        <w:t xml:space="preserve"> is</w:t>
      </w:r>
      <w:r w:rsidRPr="00AF137F">
        <w:rPr>
          <w:rFonts w:ascii="Times New Roman" w:eastAsia="Times New Roman" w:hAnsi="Times New Roman" w:cs="Times New Roman"/>
          <w:sz w:val="24"/>
          <w:szCs w:val="24"/>
        </w:rPr>
        <w:t xml:space="preserve">, the more that </w:t>
      </w:r>
      <w:r w:rsidR="00F433FF">
        <w:rPr>
          <w:rFonts w:ascii="Times New Roman" w:eastAsia="Times New Roman" w:hAnsi="Times New Roman" w:cs="Times New Roman"/>
          <w:sz w:val="24"/>
          <w:szCs w:val="24"/>
        </w:rPr>
        <w:t>initial messages</w:t>
      </w:r>
      <w:r w:rsidRPr="00AF137F">
        <w:rPr>
          <w:rFonts w:ascii="Times New Roman" w:eastAsia="Times New Roman" w:hAnsi="Times New Roman" w:cs="Times New Roman"/>
          <w:sz w:val="24"/>
          <w:szCs w:val="24"/>
        </w:rPr>
        <w:t xml:space="preserve"> </w:t>
      </w:r>
      <w:r w:rsidR="0054585E">
        <w:rPr>
          <w:rFonts w:ascii="Times New Roman" w:eastAsia="Times New Roman" w:hAnsi="Times New Roman" w:cs="Times New Roman"/>
          <w:sz w:val="24"/>
          <w:szCs w:val="24"/>
        </w:rPr>
        <w:t>about</w:t>
      </w:r>
      <w:r w:rsidRPr="00AF137F">
        <w:rPr>
          <w:rFonts w:ascii="Times New Roman" w:eastAsia="Times New Roman" w:hAnsi="Times New Roman" w:cs="Times New Roman"/>
          <w:sz w:val="24"/>
          <w:szCs w:val="24"/>
        </w:rPr>
        <w:t xml:space="preserve"> that </w:t>
      </w:r>
      <w:r w:rsidR="00AC2C61">
        <w:rPr>
          <w:rFonts w:ascii="Times New Roman" w:eastAsia="Times New Roman" w:hAnsi="Times New Roman" w:cs="Times New Roman"/>
          <w:sz w:val="24"/>
          <w:szCs w:val="24"/>
        </w:rPr>
        <w:t>issue</w:t>
      </w:r>
      <w:r w:rsidRPr="00AF137F">
        <w:rPr>
          <w:rFonts w:ascii="Times New Roman" w:eastAsia="Times New Roman" w:hAnsi="Times New Roman" w:cs="Times New Roman"/>
          <w:sz w:val="24"/>
          <w:szCs w:val="24"/>
        </w:rPr>
        <w:t xml:space="preserve"> receive attention (measured </w:t>
      </w:r>
      <w:r w:rsidR="00525A1B">
        <w:rPr>
          <w:rFonts w:ascii="Times New Roman" w:eastAsia="Times New Roman" w:hAnsi="Times New Roman" w:cs="Times New Roman"/>
          <w:sz w:val="24"/>
          <w:szCs w:val="24"/>
        </w:rPr>
        <w:t>by</w:t>
      </w:r>
      <w:r w:rsidRPr="00AF137F">
        <w:rPr>
          <w:rFonts w:ascii="Times New Roman" w:eastAsia="Times New Roman" w:hAnsi="Times New Roman" w:cs="Times New Roman"/>
          <w:sz w:val="24"/>
          <w:szCs w:val="24"/>
        </w:rPr>
        <w:t xml:space="preserve"> the response rate and number of responses to </w:t>
      </w:r>
      <w:r w:rsidR="007F3B61">
        <w:rPr>
          <w:rFonts w:ascii="Times New Roman" w:eastAsia="Times New Roman" w:hAnsi="Times New Roman" w:cs="Times New Roman"/>
          <w:sz w:val="24"/>
          <w:szCs w:val="24"/>
        </w:rPr>
        <w:t xml:space="preserve">initial </w:t>
      </w:r>
      <w:r w:rsidR="007E1343">
        <w:rPr>
          <w:rFonts w:ascii="Times New Roman" w:eastAsia="Times New Roman" w:hAnsi="Times New Roman" w:cs="Times New Roman"/>
          <w:sz w:val="24"/>
          <w:szCs w:val="24"/>
        </w:rPr>
        <w:t xml:space="preserve">messages). Second, </w:t>
      </w:r>
      <w:r w:rsidRPr="00AF137F">
        <w:rPr>
          <w:rFonts w:ascii="Times New Roman" w:eastAsia="Times New Roman" w:hAnsi="Times New Roman" w:cs="Times New Roman"/>
          <w:sz w:val="24"/>
          <w:szCs w:val="24"/>
        </w:rPr>
        <w:t xml:space="preserve">when </w:t>
      </w:r>
      <w:r w:rsidR="007E1343">
        <w:rPr>
          <w:rFonts w:ascii="Times New Roman" w:eastAsia="Times New Roman" w:hAnsi="Times New Roman" w:cs="Times New Roman"/>
          <w:sz w:val="24"/>
          <w:szCs w:val="24"/>
        </w:rPr>
        <w:t>messages</w:t>
      </w:r>
      <w:r w:rsidR="007E1343" w:rsidRPr="00AF137F">
        <w:rPr>
          <w:rFonts w:ascii="Times New Roman" w:eastAsia="Times New Roman" w:hAnsi="Times New Roman" w:cs="Times New Roman"/>
          <w:sz w:val="24"/>
          <w:szCs w:val="24"/>
        </w:rPr>
        <w:t xml:space="preserve"> </w:t>
      </w:r>
      <w:r w:rsidRPr="00AF137F">
        <w:rPr>
          <w:rFonts w:ascii="Times New Roman" w:eastAsia="Times New Roman" w:hAnsi="Times New Roman" w:cs="Times New Roman"/>
          <w:sz w:val="24"/>
          <w:szCs w:val="24"/>
        </w:rPr>
        <w:t xml:space="preserve">receive more responses there is a higher likelihood of disagreement in the conversation. </w:t>
      </w:r>
      <w:r w:rsidR="003D4678">
        <w:rPr>
          <w:rFonts w:ascii="Times New Roman" w:eastAsia="Times New Roman" w:hAnsi="Times New Roman" w:cs="Times New Roman"/>
          <w:sz w:val="24"/>
          <w:szCs w:val="24"/>
        </w:rPr>
        <w:t xml:space="preserve">Additionally, our hand coding of conversations showed </w:t>
      </w:r>
      <w:r>
        <w:rPr>
          <w:rFonts w:ascii="Times New Roman" w:eastAsia="Times New Roman" w:hAnsi="Times New Roman" w:cs="Times New Roman"/>
          <w:sz w:val="24"/>
          <w:szCs w:val="24"/>
        </w:rPr>
        <w:t xml:space="preserve">that </w:t>
      </w:r>
      <w:r w:rsidRPr="00AF137F">
        <w:rPr>
          <w:rFonts w:ascii="Times New Roman" w:eastAsia="Times New Roman" w:hAnsi="Times New Roman" w:cs="Times New Roman"/>
          <w:sz w:val="24"/>
          <w:szCs w:val="24"/>
        </w:rPr>
        <w:t xml:space="preserve">even when we </w:t>
      </w:r>
      <w:r>
        <w:rPr>
          <w:rFonts w:ascii="Times New Roman" w:eastAsia="Times New Roman" w:hAnsi="Times New Roman" w:cs="Times New Roman"/>
          <w:sz w:val="24"/>
          <w:szCs w:val="24"/>
        </w:rPr>
        <w:t>only analyze</w:t>
      </w:r>
      <w:r w:rsidRPr="00AF137F">
        <w:rPr>
          <w:rFonts w:ascii="Times New Roman" w:eastAsia="Times New Roman" w:hAnsi="Times New Roman" w:cs="Times New Roman"/>
          <w:sz w:val="24"/>
          <w:szCs w:val="24"/>
        </w:rPr>
        <w:t xml:space="preserve"> </w:t>
      </w:r>
      <w:r w:rsidR="003D4678">
        <w:rPr>
          <w:rFonts w:ascii="Times New Roman" w:eastAsia="Times New Roman" w:hAnsi="Times New Roman" w:cs="Times New Roman"/>
          <w:sz w:val="24"/>
          <w:szCs w:val="24"/>
        </w:rPr>
        <w:t>messages</w:t>
      </w:r>
      <w:r w:rsidRPr="00AF137F">
        <w:rPr>
          <w:rFonts w:ascii="Times New Roman" w:eastAsia="Times New Roman" w:hAnsi="Times New Roman" w:cs="Times New Roman"/>
          <w:sz w:val="24"/>
          <w:szCs w:val="24"/>
        </w:rPr>
        <w:t xml:space="preserve"> that turn into conversations, coherent </w:t>
      </w:r>
      <w:r w:rsidR="00AC2C61">
        <w:rPr>
          <w:rFonts w:ascii="Times New Roman" w:eastAsia="Times New Roman" w:hAnsi="Times New Roman" w:cs="Times New Roman"/>
          <w:sz w:val="24"/>
          <w:szCs w:val="24"/>
        </w:rPr>
        <w:t>issue</w:t>
      </w:r>
      <w:r w:rsidRPr="00AF137F">
        <w:rPr>
          <w:rFonts w:ascii="Times New Roman" w:eastAsia="Times New Roman" w:hAnsi="Times New Roman" w:cs="Times New Roman"/>
          <w:sz w:val="24"/>
          <w:szCs w:val="24"/>
        </w:rPr>
        <w:t xml:space="preserve">s </w:t>
      </w:r>
      <w:r w:rsidR="003D4678">
        <w:rPr>
          <w:rFonts w:ascii="Times New Roman" w:eastAsia="Times New Roman" w:hAnsi="Times New Roman" w:cs="Times New Roman"/>
          <w:sz w:val="24"/>
          <w:szCs w:val="24"/>
        </w:rPr>
        <w:t>were</w:t>
      </w:r>
      <w:r w:rsidRPr="00AF137F">
        <w:rPr>
          <w:rFonts w:ascii="Times New Roman" w:eastAsia="Times New Roman" w:hAnsi="Times New Roman" w:cs="Times New Roman"/>
          <w:sz w:val="24"/>
          <w:szCs w:val="24"/>
        </w:rPr>
        <w:t xml:space="preserve"> still more likely</w:t>
      </w:r>
      <w:r w:rsidR="00DD5E08">
        <w:rPr>
          <w:rFonts w:ascii="Times New Roman" w:eastAsia="Times New Roman" w:hAnsi="Times New Roman" w:cs="Times New Roman"/>
          <w:sz w:val="24"/>
          <w:szCs w:val="24"/>
        </w:rPr>
        <w:t xml:space="preserve"> to exhibit disagreement. </w:t>
      </w:r>
      <w:r w:rsidR="003D4678">
        <w:rPr>
          <w:rFonts w:ascii="Times New Roman" w:eastAsia="Times New Roman" w:hAnsi="Times New Roman" w:cs="Times New Roman"/>
          <w:sz w:val="24"/>
          <w:szCs w:val="24"/>
        </w:rPr>
        <w:t>Together, t</w:t>
      </w:r>
      <w:r w:rsidR="00DD5E08">
        <w:rPr>
          <w:rFonts w:ascii="Times New Roman" w:eastAsia="Times New Roman" w:hAnsi="Times New Roman" w:cs="Times New Roman"/>
          <w:sz w:val="24"/>
          <w:szCs w:val="24"/>
        </w:rPr>
        <w:t>hese</w:t>
      </w:r>
      <w:r w:rsidRPr="00AF137F">
        <w:rPr>
          <w:rFonts w:ascii="Times New Roman" w:eastAsia="Times New Roman" w:hAnsi="Times New Roman" w:cs="Times New Roman"/>
          <w:sz w:val="24"/>
          <w:szCs w:val="24"/>
        </w:rPr>
        <w:t xml:space="preserve"> </w:t>
      </w:r>
      <w:r w:rsidR="007E1343">
        <w:rPr>
          <w:rFonts w:ascii="Times New Roman" w:eastAsia="Times New Roman" w:hAnsi="Times New Roman" w:cs="Times New Roman"/>
          <w:sz w:val="24"/>
          <w:szCs w:val="24"/>
        </w:rPr>
        <w:lastRenderedPageBreak/>
        <w:t>finding</w:t>
      </w:r>
      <w:r w:rsidR="00DD5E08">
        <w:rPr>
          <w:rFonts w:ascii="Times New Roman" w:eastAsia="Times New Roman" w:hAnsi="Times New Roman" w:cs="Times New Roman"/>
          <w:sz w:val="24"/>
          <w:szCs w:val="24"/>
        </w:rPr>
        <w:t>s support the idea</w:t>
      </w:r>
      <w:r w:rsidRPr="00AF137F">
        <w:rPr>
          <w:rFonts w:ascii="Times New Roman" w:eastAsia="Times New Roman" w:hAnsi="Times New Roman" w:cs="Times New Roman"/>
          <w:sz w:val="24"/>
          <w:szCs w:val="24"/>
        </w:rPr>
        <w:t xml:space="preserve"> that more coherent </w:t>
      </w:r>
      <w:r w:rsidR="00AC2C61">
        <w:rPr>
          <w:rFonts w:ascii="Times New Roman" w:eastAsia="Times New Roman" w:hAnsi="Times New Roman" w:cs="Times New Roman"/>
          <w:sz w:val="24"/>
          <w:szCs w:val="24"/>
        </w:rPr>
        <w:t>issue</w:t>
      </w:r>
      <w:r w:rsidRPr="00AF137F">
        <w:rPr>
          <w:rFonts w:ascii="Times New Roman" w:eastAsia="Times New Roman" w:hAnsi="Times New Roman" w:cs="Times New Roman"/>
          <w:sz w:val="24"/>
          <w:szCs w:val="24"/>
        </w:rPr>
        <w:t>s are seen as more consequential, and therefore more “worthy of debate” in the nascent field</w:t>
      </w:r>
      <w:r w:rsidR="00F903D3">
        <w:rPr>
          <w:rFonts w:ascii="Times New Roman" w:eastAsia="Times New Roman" w:hAnsi="Times New Roman" w:cs="Times New Roman"/>
          <w:sz w:val="24"/>
          <w:szCs w:val="24"/>
        </w:rPr>
        <w:t xml:space="preserve">, and </w:t>
      </w:r>
      <w:r w:rsidR="007E1343">
        <w:rPr>
          <w:rFonts w:ascii="Times New Roman" w:eastAsia="Times New Roman" w:hAnsi="Times New Roman" w:cs="Times New Roman"/>
          <w:sz w:val="24"/>
          <w:szCs w:val="24"/>
        </w:rPr>
        <w:t>they</w:t>
      </w:r>
      <w:r w:rsidR="00F903D3">
        <w:rPr>
          <w:rFonts w:ascii="Times New Roman" w:eastAsia="Times New Roman" w:hAnsi="Times New Roman" w:cs="Times New Roman"/>
          <w:sz w:val="24"/>
          <w:szCs w:val="24"/>
        </w:rPr>
        <w:t xml:space="preserve"> also show that there is value in separating discursive coherence from discursive agreement</w:t>
      </w:r>
      <w:r w:rsidR="00DA7402">
        <w:rPr>
          <w:rFonts w:ascii="Times New Roman" w:eastAsia="Times New Roman" w:hAnsi="Times New Roman" w:cs="Times New Roman"/>
          <w:sz w:val="24"/>
          <w:szCs w:val="24"/>
        </w:rPr>
        <w:t xml:space="preserve"> as the two do not necessarily go hand-in-hand</w:t>
      </w:r>
      <w:r w:rsidRPr="00AF137F">
        <w:rPr>
          <w:rFonts w:ascii="Times New Roman" w:eastAsia="Times New Roman" w:hAnsi="Times New Roman" w:cs="Times New Roman"/>
          <w:sz w:val="24"/>
          <w:szCs w:val="24"/>
        </w:rPr>
        <w:t xml:space="preserve">. </w:t>
      </w:r>
    </w:p>
    <w:p w14:paraId="5CEE42A1" w14:textId="49D31605" w:rsidR="007C381B" w:rsidRPr="004D0453" w:rsidRDefault="007C381B" w:rsidP="00E56289">
      <w:pPr>
        <w:spacing w:after="0" w:line="480" w:lineRule="auto"/>
        <w:jc w:val="both"/>
        <w:rPr>
          <w:rFonts w:ascii="Times New Roman" w:hAnsi="Times New Roman" w:cs="Times New Roman"/>
          <w:b/>
          <w:sz w:val="24"/>
          <w:szCs w:val="24"/>
        </w:rPr>
      </w:pPr>
      <w:r w:rsidRPr="004D0453">
        <w:rPr>
          <w:rFonts w:ascii="Times New Roman" w:hAnsi="Times New Roman" w:cs="Times New Roman"/>
          <w:b/>
          <w:sz w:val="24"/>
          <w:szCs w:val="24"/>
        </w:rPr>
        <w:t>Robustness Check</w:t>
      </w:r>
      <w:r>
        <w:rPr>
          <w:rFonts w:ascii="Times New Roman" w:hAnsi="Times New Roman" w:cs="Times New Roman"/>
          <w:b/>
          <w:sz w:val="24"/>
          <w:szCs w:val="24"/>
        </w:rPr>
        <w:t>s</w:t>
      </w:r>
    </w:p>
    <w:p w14:paraId="3B7F0317" w14:textId="77777777" w:rsidR="007C381B" w:rsidRDefault="007C381B" w:rsidP="00200B69">
      <w:pPr>
        <w:spacing w:after="120" w:line="480" w:lineRule="auto"/>
        <w:jc w:val="both"/>
        <w:rPr>
          <w:rFonts w:ascii="Times New Roman" w:hAnsi="Times New Roman" w:cs="Times New Roman"/>
          <w:b/>
          <w:sz w:val="24"/>
          <w:szCs w:val="24"/>
        </w:rPr>
      </w:pPr>
      <w:r>
        <w:rPr>
          <w:rFonts w:ascii="Times New Roman" w:hAnsi="Times New Roman" w:cs="Times New Roman"/>
          <w:i/>
          <w:sz w:val="24"/>
          <w:szCs w:val="24"/>
        </w:rPr>
        <w:t>Author Dispersion</w:t>
      </w:r>
    </w:p>
    <w:p w14:paraId="12A652B7" w14:textId="1B615ACE" w:rsidR="007C381B" w:rsidRPr="009870E7" w:rsidRDefault="007C381B" w:rsidP="007C381B">
      <w:pPr>
        <w:spacing w:after="120" w:line="480" w:lineRule="auto"/>
        <w:jc w:val="both"/>
        <w:rPr>
          <w:rFonts w:ascii="Times New Roman" w:hAnsi="Times New Roman" w:cs="Times New Roman"/>
          <w:sz w:val="24"/>
          <w:szCs w:val="24"/>
        </w:rPr>
      </w:pPr>
      <w:r w:rsidRPr="00492831">
        <w:rPr>
          <w:rFonts w:ascii="Times New Roman" w:hAnsi="Times New Roman" w:cs="Times New Roman"/>
          <w:sz w:val="24"/>
          <w:szCs w:val="24"/>
        </w:rPr>
        <w:tab/>
      </w:r>
      <w:r>
        <w:rPr>
          <w:rFonts w:ascii="Times New Roman" w:hAnsi="Times New Roman" w:cs="Times New Roman"/>
          <w:sz w:val="24"/>
          <w:szCs w:val="24"/>
        </w:rPr>
        <w:t xml:space="preserve">In interpreting our results, we </w:t>
      </w:r>
      <w:r w:rsidRPr="00492831">
        <w:rPr>
          <w:rFonts w:ascii="Times New Roman" w:hAnsi="Times New Roman" w:cs="Times New Roman"/>
          <w:sz w:val="24"/>
          <w:szCs w:val="24"/>
        </w:rPr>
        <w:t xml:space="preserve">wanted to </w:t>
      </w:r>
      <w:r w:rsidR="006E6A2D">
        <w:rPr>
          <w:rFonts w:ascii="Times New Roman" w:hAnsi="Times New Roman" w:cs="Times New Roman"/>
          <w:sz w:val="24"/>
          <w:szCs w:val="24"/>
        </w:rPr>
        <w:t xml:space="preserve">check whether or not any </w:t>
      </w:r>
      <w:r w:rsidR="009068D1">
        <w:rPr>
          <w:rFonts w:ascii="Times New Roman" w:hAnsi="Times New Roman" w:cs="Times New Roman"/>
          <w:sz w:val="24"/>
          <w:szCs w:val="24"/>
        </w:rPr>
        <w:t xml:space="preserve">of </w:t>
      </w:r>
      <w:r w:rsidR="00BD1226">
        <w:rPr>
          <w:rFonts w:ascii="Times New Roman" w:hAnsi="Times New Roman" w:cs="Times New Roman"/>
          <w:sz w:val="24"/>
          <w:szCs w:val="24"/>
        </w:rPr>
        <w:t xml:space="preserve">the </w:t>
      </w:r>
      <w:r w:rsidR="00AC2C61">
        <w:rPr>
          <w:rFonts w:ascii="Times New Roman" w:hAnsi="Times New Roman" w:cs="Times New Roman"/>
          <w:sz w:val="24"/>
          <w:szCs w:val="24"/>
        </w:rPr>
        <w:t>issue</w:t>
      </w:r>
      <w:r w:rsidR="009068D1">
        <w:rPr>
          <w:rFonts w:ascii="Times New Roman" w:hAnsi="Times New Roman" w:cs="Times New Roman"/>
          <w:sz w:val="24"/>
          <w:szCs w:val="24"/>
        </w:rPr>
        <w:t xml:space="preserve">s </w:t>
      </w:r>
      <w:r w:rsidR="00BD1226">
        <w:rPr>
          <w:rFonts w:ascii="Times New Roman" w:hAnsi="Times New Roman" w:cs="Times New Roman"/>
          <w:sz w:val="24"/>
          <w:szCs w:val="24"/>
        </w:rPr>
        <w:t xml:space="preserve">we identified </w:t>
      </w:r>
      <w:r w:rsidR="006E6A2D">
        <w:rPr>
          <w:rFonts w:ascii="Times New Roman" w:hAnsi="Times New Roman" w:cs="Times New Roman"/>
          <w:sz w:val="24"/>
          <w:szCs w:val="24"/>
        </w:rPr>
        <w:t xml:space="preserve">were </w:t>
      </w:r>
      <w:r w:rsidR="009068D1">
        <w:rPr>
          <w:rFonts w:ascii="Times New Roman" w:hAnsi="Times New Roman" w:cs="Times New Roman"/>
          <w:sz w:val="24"/>
          <w:szCs w:val="24"/>
        </w:rPr>
        <w:t xml:space="preserve">primarily </w:t>
      </w:r>
      <w:r w:rsidR="006E6A2D">
        <w:rPr>
          <w:rFonts w:ascii="Times New Roman" w:hAnsi="Times New Roman" w:cs="Times New Roman"/>
          <w:sz w:val="24"/>
          <w:szCs w:val="24"/>
        </w:rPr>
        <w:t>being drive</w:t>
      </w:r>
      <w:r w:rsidR="006F22F0">
        <w:rPr>
          <w:rFonts w:ascii="Times New Roman" w:hAnsi="Times New Roman" w:cs="Times New Roman"/>
          <w:sz w:val="24"/>
          <w:szCs w:val="24"/>
        </w:rPr>
        <w:t>n</w:t>
      </w:r>
      <w:r w:rsidR="006E6A2D">
        <w:rPr>
          <w:rFonts w:ascii="Times New Roman" w:hAnsi="Times New Roman" w:cs="Times New Roman"/>
          <w:sz w:val="24"/>
          <w:szCs w:val="24"/>
        </w:rPr>
        <w:t xml:space="preserve"> </w:t>
      </w:r>
      <w:r w:rsidR="009068D1">
        <w:rPr>
          <w:rFonts w:ascii="Times New Roman" w:hAnsi="Times New Roman" w:cs="Times New Roman"/>
          <w:sz w:val="24"/>
          <w:szCs w:val="24"/>
        </w:rPr>
        <w:t xml:space="preserve">by either </w:t>
      </w:r>
      <w:r w:rsidRPr="00492831">
        <w:rPr>
          <w:rFonts w:ascii="Times New Roman" w:hAnsi="Times New Roman" w:cs="Times New Roman"/>
          <w:sz w:val="24"/>
          <w:szCs w:val="24"/>
        </w:rPr>
        <w:t xml:space="preserve">a </w:t>
      </w:r>
      <w:r w:rsidR="009068D1">
        <w:rPr>
          <w:rFonts w:ascii="Times New Roman" w:hAnsi="Times New Roman" w:cs="Times New Roman"/>
          <w:sz w:val="24"/>
          <w:szCs w:val="24"/>
        </w:rPr>
        <w:t>small number</w:t>
      </w:r>
      <w:r w:rsidRPr="00492831">
        <w:rPr>
          <w:rFonts w:ascii="Times New Roman" w:hAnsi="Times New Roman" w:cs="Times New Roman"/>
          <w:sz w:val="24"/>
          <w:szCs w:val="24"/>
        </w:rPr>
        <w:t xml:space="preserve"> of individuals or one or two groups. Therefore, we examined the authors of the 100 posts that contained the highest percent of </w:t>
      </w:r>
      <w:r w:rsidR="009068D1">
        <w:rPr>
          <w:rFonts w:ascii="Times New Roman" w:hAnsi="Times New Roman" w:cs="Times New Roman"/>
          <w:sz w:val="24"/>
          <w:szCs w:val="24"/>
        </w:rPr>
        <w:t>words from each</w:t>
      </w:r>
      <w:r w:rsidRPr="00492831">
        <w:rPr>
          <w:rFonts w:ascii="Times New Roman" w:hAnsi="Times New Roman" w:cs="Times New Roman"/>
          <w:sz w:val="24"/>
          <w:szCs w:val="24"/>
        </w:rPr>
        <w:t xml:space="preserve"> </w:t>
      </w:r>
      <w:r w:rsidR="00AC2C61">
        <w:rPr>
          <w:rFonts w:ascii="Times New Roman" w:hAnsi="Times New Roman" w:cs="Times New Roman"/>
          <w:sz w:val="24"/>
          <w:szCs w:val="24"/>
        </w:rPr>
        <w:t>issue</w:t>
      </w:r>
      <w:r w:rsidRPr="00492831">
        <w:rPr>
          <w:rFonts w:ascii="Times New Roman" w:hAnsi="Times New Roman" w:cs="Times New Roman"/>
          <w:sz w:val="24"/>
          <w:szCs w:val="24"/>
        </w:rPr>
        <w:t xml:space="preserve">. We found that the </w:t>
      </w:r>
      <w:r w:rsidR="00AC2C61">
        <w:rPr>
          <w:rFonts w:ascii="Times New Roman" w:hAnsi="Times New Roman" w:cs="Times New Roman"/>
          <w:sz w:val="24"/>
          <w:szCs w:val="24"/>
        </w:rPr>
        <w:t>issue</w:t>
      </w:r>
      <w:r w:rsidRPr="00492831">
        <w:rPr>
          <w:rFonts w:ascii="Times New Roman" w:hAnsi="Times New Roman" w:cs="Times New Roman"/>
          <w:sz w:val="24"/>
          <w:szCs w:val="24"/>
        </w:rPr>
        <w:t xml:space="preserve">s are dispersed across numerous individuals and groups, which allays the concern of the influence of a small </w:t>
      </w:r>
      <w:r w:rsidR="0073719A">
        <w:rPr>
          <w:rFonts w:ascii="Times New Roman" w:hAnsi="Times New Roman" w:cs="Times New Roman"/>
          <w:sz w:val="24"/>
          <w:szCs w:val="24"/>
        </w:rPr>
        <w:t>number of actors</w:t>
      </w:r>
      <w:r w:rsidRPr="00492831">
        <w:rPr>
          <w:rFonts w:ascii="Times New Roman" w:hAnsi="Times New Roman" w:cs="Times New Roman"/>
          <w:sz w:val="24"/>
          <w:szCs w:val="24"/>
        </w:rPr>
        <w:t xml:space="preserve"> </w:t>
      </w:r>
      <w:r w:rsidR="00200B69">
        <w:rPr>
          <w:rFonts w:ascii="Times New Roman" w:hAnsi="Times New Roman" w:cs="Times New Roman"/>
          <w:sz w:val="24"/>
          <w:szCs w:val="24"/>
        </w:rPr>
        <w:t>driving</w:t>
      </w:r>
      <w:r w:rsidRPr="00492831">
        <w:rPr>
          <w:rFonts w:ascii="Times New Roman" w:hAnsi="Times New Roman" w:cs="Times New Roman"/>
          <w:sz w:val="24"/>
          <w:szCs w:val="24"/>
        </w:rPr>
        <w:t xml:space="preserve"> any of the </w:t>
      </w:r>
      <w:r w:rsidR="00AC2C61">
        <w:rPr>
          <w:rFonts w:ascii="Times New Roman" w:hAnsi="Times New Roman" w:cs="Times New Roman"/>
          <w:sz w:val="24"/>
          <w:szCs w:val="24"/>
        </w:rPr>
        <w:t>issue</w:t>
      </w:r>
      <w:r w:rsidRPr="00492831">
        <w:rPr>
          <w:rFonts w:ascii="Times New Roman" w:hAnsi="Times New Roman" w:cs="Times New Roman"/>
          <w:sz w:val="24"/>
          <w:szCs w:val="24"/>
        </w:rPr>
        <w:t>s.</w:t>
      </w:r>
      <w:r w:rsidR="000B06BE">
        <w:rPr>
          <w:rFonts w:ascii="Times New Roman" w:hAnsi="Times New Roman" w:cs="Times New Roman"/>
          <w:sz w:val="24"/>
          <w:szCs w:val="24"/>
        </w:rPr>
        <w:t xml:space="preserve"> </w:t>
      </w:r>
      <w:r>
        <w:rPr>
          <w:rFonts w:ascii="Times New Roman" w:hAnsi="Times New Roman" w:cs="Times New Roman"/>
          <w:sz w:val="24"/>
          <w:szCs w:val="24"/>
        </w:rPr>
        <w:t xml:space="preserve">As shown in </w:t>
      </w:r>
      <w:r w:rsidR="002E2339">
        <w:rPr>
          <w:rFonts w:ascii="Times New Roman" w:hAnsi="Times New Roman" w:cs="Times New Roman"/>
          <w:sz w:val="24"/>
          <w:szCs w:val="24"/>
        </w:rPr>
        <w:t>Table 3</w:t>
      </w:r>
      <w:r>
        <w:rPr>
          <w:rFonts w:ascii="Times New Roman" w:hAnsi="Times New Roman" w:cs="Times New Roman"/>
          <w:sz w:val="24"/>
          <w:szCs w:val="24"/>
        </w:rPr>
        <w:t>, t</w:t>
      </w:r>
      <w:r w:rsidRPr="00492831">
        <w:rPr>
          <w:rFonts w:ascii="Times New Roman" w:hAnsi="Times New Roman" w:cs="Times New Roman"/>
          <w:sz w:val="24"/>
          <w:szCs w:val="24"/>
        </w:rPr>
        <w:t xml:space="preserve">he 100 posts </w:t>
      </w:r>
      <w:r w:rsidR="008B5A2B">
        <w:rPr>
          <w:rFonts w:ascii="Times New Roman" w:hAnsi="Times New Roman" w:cs="Times New Roman"/>
          <w:sz w:val="24"/>
          <w:szCs w:val="24"/>
        </w:rPr>
        <w:t>that most closely represented</w:t>
      </w:r>
      <w:r w:rsidRPr="00492831">
        <w:rPr>
          <w:rFonts w:ascii="Times New Roman" w:hAnsi="Times New Roman" w:cs="Times New Roman"/>
          <w:sz w:val="24"/>
          <w:szCs w:val="24"/>
        </w:rPr>
        <w:t xml:space="preserve"> each </w:t>
      </w:r>
      <w:r w:rsidR="00AC2C61">
        <w:rPr>
          <w:rFonts w:ascii="Times New Roman" w:hAnsi="Times New Roman" w:cs="Times New Roman"/>
          <w:sz w:val="24"/>
          <w:szCs w:val="24"/>
        </w:rPr>
        <w:t>issue</w:t>
      </w:r>
      <w:r w:rsidRPr="00492831">
        <w:rPr>
          <w:rFonts w:ascii="Times New Roman" w:hAnsi="Times New Roman" w:cs="Times New Roman"/>
          <w:sz w:val="24"/>
          <w:szCs w:val="24"/>
        </w:rPr>
        <w:t xml:space="preserve"> contained a mi</w:t>
      </w:r>
      <w:r w:rsidR="00DA7402">
        <w:rPr>
          <w:rFonts w:ascii="Times New Roman" w:hAnsi="Times New Roman" w:cs="Times New Roman"/>
          <w:sz w:val="24"/>
          <w:szCs w:val="24"/>
        </w:rPr>
        <w:t>nimum of 44 separate individual authors</w:t>
      </w:r>
      <w:r w:rsidRPr="00492831">
        <w:rPr>
          <w:rFonts w:ascii="Times New Roman" w:hAnsi="Times New Roman" w:cs="Times New Roman"/>
          <w:sz w:val="24"/>
          <w:szCs w:val="24"/>
        </w:rPr>
        <w:t>, meaning that no one individual</w:t>
      </w:r>
      <w:r w:rsidR="00A90FBE">
        <w:rPr>
          <w:rFonts w:ascii="Times New Roman" w:hAnsi="Times New Roman" w:cs="Times New Roman"/>
          <w:sz w:val="24"/>
          <w:szCs w:val="24"/>
        </w:rPr>
        <w:t xml:space="preserve"> was contributing more than 2.2%</w:t>
      </w:r>
      <w:r w:rsidRPr="00492831">
        <w:rPr>
          <w:rFonts w:ascii="Times New Roman" w:hAnsi="Times New Roman" w:cs="Times New Roman"/>
          <w:sz w:val="24"/>
          <w:szCs w:val="24"/>
        </w:rPr>
        <w:t xml:space="preserve"> of </w:t>
      </w:r>
      <w:r w:rsidR="00A90FBE">
        <w:rPr>
          <w:rFonts w:ascii="Times New Roman" w:hAnsi="Times New Roman" w:cs="Times New Roman"/>
          <w:sz w:val="24"/>
          <w:szCs w:val="24"/>
        </w:rPr>
        <w:t xml:space="preserve">the </w:t>
      </w:r>
      <w:r w:rsidRPr="00492831">
        <w:rPr>
          <w:rFonts w:ascii="Times New Roman" w:hAnsi="Times New Roman" w:cs="Times New Roman"/>
          <w:sz w:val="24"/>
          <w:szCs w:val="24"/>
        </w:rPr>
        <w:t xml:space="preserve">top 100 posts. Additionally, the minimum number of </w:t>
      </w:r>
      <w:r w:rsidR="00A90FBE">
        <w:rPr>
          <w:rFonts w:ascii="Times New Roman" w:hAnsi="Times New Roman" w:cs="Times New Roman"/>
          <w:sz w:val="24"/>
          <w:szCs w:val="24"/>
        </w:rPr>
        <w:t>groups</w:t>
      </w:r>
      <w:r w:rsidRPr="00492831">
        <w:rPr>
          <w:rFonts w:ascii="Times New Roman" w:hAnsi="Times New Roman" w:cs="Times New Roman"/>
          <w:sz w:val="24"/>
          <w:szCs w:val="24"/>
        </w:rPr>
        <w:t xml:space="preserve"> contributing to the 100 posts for a</w:t>
      </w:r>
      <w:r w:rsidR="00AC2C61">
        <w:rPr>
          <w:rFonts w:ascii="Times New Roman" w:hAnsi="Times New Roman" w:cs="Times New Roman"/>
          <w:sz w:val="24"/>
          <w:szCs w:val="24"/>
        </w:rPr>
        <w:t>n</w:t>
      </w:r>
      <w:r w:rsidR="008F2CCD">
        <w:rPr>
          <w:rFonts w:ascii="Times New Roman" w:hAnsi="Times New Roman" w:cs="Times New Roman"/>
          <w:sz w:val="24"/>
          <w:szCs w:val="24"/>
        </w:rPr>
        <w:t>y single</w:t>
      </w:r>
      <w:r w:rsidRPr="00492831">
        <w:rPr>
          <w:rFonts w:ascii="Times New Roman" w:hAnsi="Times New Roman" w:cs="Times New Roman"/>
          <w:sz w:val="24"/>
          <w:szCs w:val="24"/>
        </w:rPr>
        <w:t xml:space="preserve"> </w:t>
      </w:r>
      <w:r w:rsidR="00AC2C61">
        <w:rPr>
          <w:rFonts w:ascii="Times New Roman" w:hAnsi="Times New Roman" w:cs="Times New Roman"/>
          <w:sz w:val="24"/>
          <w:szCs w:val="24"/>
        </w:rPr>
        <w:t>issue</w:t>
      </w:r>
      <w:r w:rsidRPr="00492831">
        <w:rPr>
          <w:rFonts w:ascii="Times New Roman" w:hAnsi="Times New Roman" w:cs="Times New Roman"/>
          <w:sz w:val="24"/>
          <w:szCs w:val="24"/>
        </w:rPr>
        <w:t xml:space="preserve"> was 8 out of a possible 10</w:t>
      </w:r>
      <w:r w:rsidR="006F22F0">
        <w:rPr>
          <w:rFonts w:ascii="Times New Roman" w:hAnsi="Times New Roman" w:cs="Times New Roman"/>
          <w:sz w:val="24"/>
          <w:szCs w:val="24"/>
        </w:rPr>
        <w:t xml:space="preserve">, indicating </w:t>
      </w:r>
      <w:r w:rsidRPr="00492831">
        <w:rPr>
          <w:rFonts w:ascii="Times New Roman" w:hAnsi="Times New Roman" w:cs="Times New Roman"/>
          <w:sz w:val="24"/>
          <w:szCs w:val="24"/>
        </w:rPr>
        <w:t xml:space="preserve">that multiple </w:t>
      </w:r>
      <w:r w:rsidR="00A90FBE">
        <w:rPr>
          <w:rFonts w:ascii="Times New Roman" w:hAnsi="Times New Roman" w:cs="Times New Roman"/>
          <w:sz w:val="24"/>
          <w:szCs w:val="24"/>
        </w:rPr>
        <w:t>groups</w:t>
      </w:r>
      <w:r w:rsidRPr="00492831">
        <w:rPr>
          <w:rFonts w:ascii="Times New Roman" w:hAnsi="Times New Roman" w:cs="Times New Roman"/>
          <w:sz w:val="24"/>
          <w:szCs w:val="24"/>
        </w:rPr>
        <w:t xml:space="preserve"> </w:t>
      </w:r>
      <w:r w:rsidR="00D03DC0">
        <w:rPr>
          <w:rFonts w:ascii="Times New Roman" w:hAnsi="Times New Roman" w:cs="Times New Roman"/>
          <w:sz w:val="24"/>
          <w:szCs w:val="24"/>
        </w:rPr>
        <w:t>discussed</w:t>
      </w:r>
      <w:r w:rsidR="00C90E01">
        <w:rPr>
          <w:rFonts w:ascii="Times New Roman" w:hAnsi="Times New Roman" w:cs="Times New Roman"/>
          <w:sz w:val="24"/>
          <w:szCs w:val="24"/>
        </w:rPr>
        <w:t xml:space="preserve"> each of the </w:t>
      </w:r>
      <w:r w:rsidR="00AC2C61">
        <w:rPr>
          <w:rFonts w:ascii="Times New Roman" w:hAnsi="Times New Roman" w:cs="Times New Roman"/>
          <w:sz w:val="24"/>
          <w:szCs w:val="24"/>
        </w:rPr>
        <w:t>issue</w:t>
      </w:r>
      <w:r w:rsidR="00C90E01">
        <w:rPr>
          <w:rFonts w:ascii="Times New Roman" w:hAnsi="Times New Roman" w:cs="Times New Roman"/>
          <w:sz w:val="24"/>
          <w:szCs w:val="24"/>
        </w:rPr>
        <w:t xml:space="preserve">s. </w:t>
      </w:r>
    </w:p>
    <w:p w14:paraId="225A65A0" w14:textId="7F26FF4D" w:rsidR="006F22F0" w:rsidRPr="00822B73" w:rsidRDefault="006F22F0" w:rsidP="006F22F0">
      <w:pPr>
        <w:spacing w:before="240" w:after="120" w:line="480" w:lineRule="auto"/>
        <w:jc w:val="center"/>
        <w:rPr>
          <w:rFonts w:ascii="Times New Roman" w:hAnsi="Times New Roman" w:cs="Times New Roman"/>
          <w:sz w:val="24"/>
          <w:szCs w:val="24"/>
        </w:rPr>
      </w:pPr>
      <w:r w:rsidRPr="00E52FE8">
        <w:rPr>
          <w:rFonts w:ascii="Times New Roman" w:hAnsi="Times New Roman" w:cs="Times New Roman"/>
          <w:b/>
          <w:sz w:val="24"/>
          <w:szCs w:val="24"/>
        </w:rPr>
        <w:t>-------------------------------------</w:t>
      </w:r>
      <w:r w:rsidRPr="00B670E0">
        <w:rPr>
          <w:rFonts w:ascii="Times New Roman" w:hAnsi="Times New Roman" w:cs="Times New Roman"/>
          <w:sz w:val="24"/>
          <w:szCs w:val="24"/>
        </w:rPr>
        <w:t xml:space="preserve"> </w:t>
      </w:r>
      <w:r>
        <w:rPr>
          <w:rFonts w:ascii="Times New Roman" w:hAnsi="Times New Roman" w:cs="Times New Roman"/>
          <w:sz w:val="24"/>
          <w:szCs w:val="24"/>
        </w:rPr>
        <w:t xml:space="preserve">Insert </w:t>
      </w:r>
      <w:r w:rsidR="002E2339">
        <w:rPr>
          <w:rFonts w:ascii="Times New Roman" w:hAnsi="Times New Roman" w:cs="Times New Roman"/>
          <w:sz w:val="24"/>
          <w:szCs w:val="24"/>
        </w:rPr>
        <w:t>Table 3</w:t>
      </w:r>
      <w:r>
        <w:rPr>
          <w:rFonts w:ascii="Times New Roman" w:hAnsi="Times New Roman" w:cs="Times New Roman"/>
          <w:sz w:val="24"/>
          <w:szCs w:val="24"/>
        </w:rPr>
        <w:t xml:space="preserve"> about here</w:t>
      </w:r>
      <w:r w:rsidRPr="004C6851">
        <w:rPr>
          <w:rFonts w:ascii="Times New Roman" w:hAnsi="Times New Roman" w:cs="Times New Roman"/>
          <w:b/>
          <w:sz w:val="24"/>
          <w:szCs w:val="24"/>
        </w:rPr>
        <w:t xml:space="preserve"> </w:t>
      </w:r>
      <w:r w:rsidRPr="00E52FE8">
        <w:rPr>
          <w:rFonts w:ascii="Times New Roman" w:hAnsi="Times New Roman" w:cs="Times New Roman"/>
          <w:b/>
          <w:sz w:val="24"/>
          <w:szCs w:val="24"/>
        </w:rPr>
        <w:t>-------------------------------------</w:t>
      </w:r>
    </w:p>
    <w:p w14:paraId="11BFE34A" w14:textId="77777777" w:rsidR="007C381B" w:rsidRDefault="007C381B" w:rsidP="007C381B">
      <w:pPr>
        <w:spacing w:after="120" w:line="360" w:lineRule="auto"/>
        <w:jc w:val="both"/>
        <w:rPr>
          <w:rFonts w:ascii="Times New Roman" w:hAnsi="Times New Roman" w:cs="Times New Roman"/>
          <w:b/>
          <w:sz w:val="24"/>
          <w:szCs w:val="24"/>
        </w:rPr>
      </w:pPr>
      <w:r>
        <w:rPr>
          <w:rFonts w:ascii="Times New Roman" w:hAnsi="Times New Roman" w:cs="Times New Roman"/>
          <w:i/>
          <w:sz w:val="24"/>
          <w:szCs w:val="24"/>
        </w:rPr>
        <w:t>Minority Groups</w:t>
      </w:r>
    </w:p>
    <w:p w14:paraId="597735CC" w14:textId="25A4D7DF" w:rsidR="00773504" w:rsidRDefault="007C381B" w:rsidP="007C381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F630E8">
        <w:rPr>
          <w:rFonts w:ascii="Times New Roman" w:hAnsi="Times New Roman" w:cs="Times New Roman"/>
          <w:sz w:val="24"/>
          <w:szCs w:val="24"/>
        </w:rPr>
        <w:t>Additionally, w</w:t>
      </w:r>
      <w:r w:rsidRPr="004D0453">
        <w:rPr>
          <w:rFonts w:ascii="Times New Roman" w:hAnsi="Times New Roman" w:cs="Times New Roman"/>
          <w:sz w:val="24"/>
          <w:szCs w:val="24"/>
        </w:rPr>
        <w:t>e wa</w:t>
      </w:r>
      <w:r>
        <w:rPr>
          <w:rFonts w:ascii="Times New Roman" w:hAnsi="Times New Roman" w:cs="Times New Roman"/>
          <w:sz w:val="24"/>
          <w:szCs w:val="24"/>
        </w:rPr>
        <w:t xml:space="preserve">nted to </w:t>
      </w:r>
      <w:r w:rsidR="0073719A">
        <w:rPr>
          <w:rFonts w:ascii="Times New Roman" w:hAnsi="Times New Roman" w:cs="Times New Roman"/>
          <w:sz w:val="24"/>
          <w:szCs w:val="24"/>
        </w:rPr>
        <w:t>test whether or not the</w:t>
      </w:r>
      <w:r>
        <w:rPr>
          <w:rFonts w:ascii="Times New Roman" w:hAnsi="Times New Roman" w:cs="Times New Roman"/>
          <w:sz w:val="24"/>
          <w:szCs w:val="24"/>
        </w:rPr>
        <w:t xml:space="preserve"> </w:t>
      </w:r>
      <w:r w:rsidR="006F22F0">
        <w:rPr>
          <w:rFonts w:ascii="Times New Roman" w:hAnsi="Times New Roman" w:cs="Times New Roman"/>
          <w:sz w:val="24"/>
          <w:szCs w:val="24"/>
        </w:rPr>
        <w:t>outlier</w:t>
      </w:r>
      <w:r>
        <w:rPr>
          <w:rFonts w:ascii="Times New Roman" w:hAnsi="Times New Roman" w:cs="Times New Roman"/>
          <w:sz w:val="24"/>
          <w:szCs w:val="24"/>
        </w:rPr>
        <w:t xml:space="preserve"> groups</w:t>
      </w:r>
      <w:r w:rsidRPr="004D0453">
        <w:rPr>
          <w:rFonts w:ascii="Times New Roman" w:hAnsi="Times New Roman" w:cs="Times New Roman"/>
          <w:sz w:val="24"/>
          <w:szCs w:val="24"/>
        </w:rPr>
        <w:t xml:space="preserve"> </w:t>
      </w:r>
      <w:r>
        <w:rPr>
          <w:rFonts w:ascii="Times New Roman" w:hAnsi="Times New Roman" w:cs="Times New Roman"/>
          <w:sz w:val="24"/>
          <w:szCs w:val="24"/>
        </w:rPr>
        <w:t xml:space="preserve">in each period </w:t>
      </w:r>
      <w:r w:rsidRPr="004D0453">
        <w:rPr>
          <w:rFonts w:ascii="Times New Roman" w:hAnsi="Times New Roman" w:cs="Times New Roman"/>
          <w:sz w:val="24"/>
          <w:szCs w:val="24"/>
        </w:rPr>
        <w:t xml:space="preserve">were discursively </w:t>
      </w:r>
      <w:r w:rsidR="00D03DC0">
        <w:rPr>
          <w:rFonts w:ascii="Times New Roman" w:hAnsi="Times New Roman" w:cs="Times New Roman"/>
          <w:sz w:val="24"/>
          <w:szCs w:val="24"/>
        </w:rPr>
        <w:t>distinct</w:t>
      </w:r>
      <w:r w:rsidRPr="004D0453">
        <w:rPr>
          <w:rFonts w:ascii="Times New Roman" w:hAnsi="Times New Roman" w:cs="Times New Roman"/>
          <w:sz w:val="24"/>
          <w:szCs w:val="24"/>
        </w:rPr>
        <w:t xml:space="preserve"> </w:t>
      </w:r>
      <w:r>
        <w:rPr>
          <w:rFonts w:ascii="Times New Roman" w:hAnsi="Times New Roman" w:cs="Times New Roman"/>
          <w:sz w:val="24"/>
          <w:szCs w:val="24"/>
        </w:rPr>
        <w:t xml:space="preserve">because they </w:t>
      </w:r>
      <w:r w:rsidR="006E6A2D">
        <w:rPr>
          <w:rFonts w:ascii="Times New Roman" w:hAnsi="Times New Roman" w:cs="Times New Roman"/>
          <w:sz w:val="24"/>
          <w:szCs w:val="24"/>
        </w:rPr>
        <w:t>contributed</w:t>
      </w:r>
      <w:r w:rsidR="006E6A2D" w:rsidRPr="004D0453">
        <w:rPr>
          <w:rFonts w:ascii="Times New Roman" w:hAnsi="Times New Roman" w:cs="Times New Roman"/>
          <w:sz w:val="24"/>
          <w:szCs w:val="24"/>
        </w:rPr>
        <w:t xml:space="preserve"> </w:t>
      </w:r>
      <w:r w:rsidRPr="004D0453">
        <w:rPr>
          <w:rFonts w:ascii="Times New Roman" w:hAnsi="Times New Roman" w:cs="Times New Roman"/>
          <w:sz w:val="24"/>
          <w:szCs w:val="24"/>
        </w:rPr>
        <w:t xml:space="preserve">fewer </w:t>
      </w:r>
      <w:r w:rsidR="006E6A2D">
        <w:rPr>
          <w:rFonts w:ascii="Times New Roman" w:hAnsi="Times New Roman" w:cs="Times New Roman"/>
          <w:sz w:val="24"/>
          <w:szCs w:val="24"/>
        </w:rPr>
        <w:t>messages</w:t>
      </w:r>
      <w:r w:rsidR="006E6A2D" w:rsidRPr="004D0453">
        <w:rPr>
          <w:rFonts w:ascii="Times New Roman" w:hAnsi="Times New Roman" w:cs="Times New Roman"/>
          <w:sz w:val="24"/>
          <w:szCs w:val="24"/>
        </w:rPr>
        <w:t xml:space="preserve"> </w:t>
      </w:r>
      <w:r>
        <w:rPr>
          <w:rFonts w:ascii="Times New Roman" w:hAnsi="Times New Roman" w:cs="Times New Roman"/>
          <w:sz w:val="24"/>
          <w:szCs w:val="24"/>
        </w:rPr>
        <w:t>in a period</w:t>
      </w:r>
      <w:r w:rsidRPr="004D0453">
        <w:rPr>
          <w:rFonts w:ascii="Times New Roman" w:hAnsi="Times New Roman" w:cs="Times New Roman"/>
          <w:sz w:val="24"/>
          <w:szCs w:val="24"/>
        </w:rPr>
        <w:t xml:space="preserve">. We therefore ran a robustness check with </w:t>
      </w:r>
      <w:r w:rsidR="00D03DC0">
        <w:rPr>
          <w:rFonts w:ascii="Times New Roman" w:hAnsi="Times New Roman" w:cs="Times New Roman"/>
          <w:sz w:val="24"/>
          <w:szCs w:val="24"/>
        </w:rPr>
        <w:t>p</w:t>
      </w:r>
      <w:r>
        <w:rPr>
          <w:rFonts w:ascii="Times New Roman" w:hAnsi="Times New Roman" w:cs="Times New Roman"/>
          <w:sz w:val="24"/>
          <w:szCs w:val="24"/>
        </w:rPr>
        <w:t xml:space="preserve">eriod </w:t>
      </w:r>
      <w:r w:rsidR="006E6A2D">
        <w:rPr>
          <w:rFonts w:ascii="Times New Roman" w:hAnsi="Times New Roman" w:cs="Times New Roman"/>
          <w:sz w:val="24"/>
          <w:szCs w:val="24"/>
        </w:rPr>
        <w:t>3</w:t>
      </w:r>
      <w:r>
        <w:rPr>
          <w:rFonts w:ascii="Times New Roman" w:hAnsi="Times New Roman" w:cs="Times New Roman"/>
          <w:sz w:val="24"/>
          <w:szCs w:val="24"/>
        </w:rPr>
        <w:t xml:space="preserve"> (2004 - 2007) and </w:t>
      </w:r>
      <w:r w:rsidR="00D03DC0">
        <w:rPr>
          <w:rFonts w:ascii="Times New Roman" w:hAnsi="Times New Roman" w:cs="Times New Roman"/>
          <w:sz w:val="24"/>
          <w:szCs w:val="24"/>
        </w:rPr>
        <w:t>p</w:t>
      </w:r>
      <w:r>
        <w:rPr>
          <w:rFonts w:ascii="Times New Roman" w:hAnsi="Times New Roman" w:cs="Times New Roman"/>
          <w:sz w:val="24"/>
          <w:szCs w:val="24"/>
        </w:rPr>
        <w:t xml:space="preserve">eriod </w:t>
      </w:r>
      <w:r w:rsidR="006E6A2D">
        <w:rPr>
          <w:rFonts w:ascii="Times New Roman" w:hAnsi="Times New Roman" w:cs="Times New Roman"/>
          <w:sz w:val="24"/>
          <w:szCs w:val="24"/>
        </w:rPr>
        <w:t>4</w:t>
      </w:r>
      <w:r>
        <w:rPr>
          <w:rFonts w:ascii="Times New Roman" w:hAnsi="Times New Roman" w:cs="Times New Roman"/>
          <w:sz w:val="24"/>
          <w:szCs w:val="24"/>
        </w:rPr>
        <w:t xml:space="preserve"> (2008 - 2010)</w:t>
      </w:r>
      <w:r w:rsidRPr="004D0453">
        <w:rPr>
          <w:rFonts w:ascii="Times New Roman" w:hAnsi="Times New Roman" w:cs="Times New Roman"/>
          <w:sz w:val="24"/>
          <w:szCs w:val="24"/>
        </w:rPr>
        <w:t xml:space="preserve">, in which </w:t>
      </w:r>
      <w:r>
        <w:rPr>
          <w:rFonts w:ascii="Times New Roman" w:hAnsi="Times New Roman" w:cs="Times New Roman"/>
          <w:sz w:val="24"/>
          <w:szCs w:val="24"/>
        </w:rPr>
        <w:t xml:space="preserve">activists </w:t>
      </w:r>
      <w:r w:rsidRPr="004D0453">
        <w:rPr>
          <w:rFonts w:ascii="Times New Roman" w:hAnsi="Times New Roman" w:cs="Times New Roman"/>
          <w:sz w:val="24"/>
          <w:szCs w:val="24"/>
        </w:rPr>
        <w:t xml:space="preserve">were the predominant outlier compared to the other groups that we analyzed. </w:t>
      </w:r>
      <w:r>
        <w:rPr>
          <w:rFonts w:ascii="Times New Roman" w:hAnsi="Times New Roman" w:cs="Times New Roman"/>
          <w:sz w:val="24"/>
          <w:szCs w:val="24"/>
        </w:rPr>
        <w:t xml:space="preserve">We chose these two </w:t>
      </w:r>
      <w:r>
        <w:rPr>
          <w:rFonts w:ascii="Times New Roman" w:hAnsi="Times New Roman" w:cs="Times New Roman"/>
          <w:sz w:val="24"/>
          <w:szCs w:val="24"/>
        </w:rPr>
        <w:lastRenderedPageBreak/>
        <w:t xml:space="preserve">periods because they had enough representation </w:t>
      </w:r>
      <w:r w:rsidR="00F630E8">
        <w:rPr>
          <w:rFonts w:ascii="Times New Roman" w:hAnsi="Times New Roman" w:cs="Times New Roman"/>
          <w:sz w:val="24"/>
          <w:szCs w:val="24"/>
        </w:rPr>
        <w:t>from</w:t>
      </w:r>
      <w:r>
        <w:rPr>
          <w:rFonts w:ascii="Times New Roman" w:hAnsi="Times New Roman" w:cs="Times New Roman"/>
          <w:sz w:val="24"/>
          <w:szCs w:val="24"/>
        </w:rPr>
        <w:t xml:space="preserve"> other </w:t>
      </w:r>
      <w:r w:rsidR="006F22F0">
        <w:rPr>
          <w:rFonts w:ascii="Times New Roman" w:hAnsi="Times New Roman" w:cs="Times New Roman"/>
          <w:sz w:val="24"/>
          <w:szCs w:val="24"/>
        </w:rPr>
        <w:t xml:space="preserve">smaller </w:t>
      </w:r>
      <w:r>
        <w:rPr>
          <w:rFonts w:ascii="Times New Roman" w:hAnsi="Times New Roman" w:cs="Times New Roman"/>
          <w:sz w:val="24"/>
          <w:szCs w:val="24"/>
        </w:rPr>
        <w:t xml:space="preserve">groups </w:t>
      </w:r>
      <w:r w:rsidR="00F630E8">
        <w:rPr>
          <w:rFonts w:ascii="Times New Roman" w:hAnsi="Times New Roman" w:cs="Times New Roman"/>
          <w:sz w:val="24"/>
          <w:szCs w:val="24"/>
        </w:rPr>
        <w:t>to make a</w:t>
      </w:r>
      <w:r>
        <w:rPr>
          <w:rFonts w:ascii="Times New Roman" w:hAnsi="Times New Roman" w:cs="Times New Roman"/>
          <w:sz w:val="24"/>
          <w:szCs w:val="24"/>
        </w:rPr>
        <w:t xml:space="preserve"> comparison, unlike the earlier years which were scarcer in terms of</w:t>
      </w:r>
      <w:r w:rsidR="00F630E8">
        <w:rPr>
          <w:rFonts w:ascii="Times New Roman" w:hAnsi="Times New Roman" w:cs="Times New Roman"/>
          <w:sz w:val="24"/>
          <w:szCs w:val="24"/>
        </w:rPr>
        <w:t xml:space="preserve"> </w:t>
      </w:r>
      <w:r w:rsidR="008B5A2B">
        <w:rPr>
          <w:rFonts w:ascii="Times New Roman" w:hAnsi="Times New Roman" w:cs="Times New Roman"/>
          <w:sz w:val="24"/>
          <w:szCs w:val="24"/>
        </w:rPr>
        <w:t>messages</w:t>
      </w:r>
      <w:r w:rsidR="00F630E8">
        <w:rPr>
          <w:rFonts w:ascii="Times New Roman" w:hAnsi="Times New Roman" w:cs="Times New Roman"/>
          <w:sz w:val="24"/>
          <w:szCs w:val="24"/>
        </w:rPr>
        <w:t xml:space="preserve"> from </w:t>
      </w:r>
      <w:r>
        <w:rPr>
          <w:rFonts w:ascii="Times New Roman" w:hAnsi="Times New Roman" w:cs="Times New Roman"/>
          <w:sz w:val="24"/>
          <w:szCs w:val="24"/>
        </w:rPr>
        <w:t xml:space="preserve">other groups. </w:t>
      </w:r>
    </w:p>
    <w:p w14:paraId="758D4EF7" w14:textId="3C854990" w:rsidR="007C381B" w:rsidRPr="00697972" w:rsidRDefault="00773504" w:rsidP="007C381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7C381B">
        <w:rPr>
          <w:rFonts w:ascii="Times New Roman" w:hAnsi="Times New Roman" w:cs="Times New Roman"/>
          <w:sz w:val="24"/>
          <w:szCs w:val="24"/>
        </w:rPr>
        <w:t>To</w:t>
      </w:r>
      <w:r w:rsidR="007C381B" w:rsidRPr="004D0453">
        <w:rPr>
          <w:rFonts w:ascii="Times New Roman" w:hAnsi="Times New Roman" w:cs="Times New Roman"/>
          <w:sz w:val="24"/>
          <w:szCs w:val="24"/>
        </w:rPr>
        <w:t xml:space="preserve"> ensure that </w:t>
      </w:r>
      <w:r w:rsidR="00233A62">
        <w:rPr>
          <w:rFonts w:ascii="Times New Roman" w:hAnsi="Times New Roman" w:cs="Times New Roman"/>
          <w:sz w:val="24"/>
          <w:szCs w:val="24"/>
        </w:rPr>
        <w:t>outlier</w:t>
      </w:r>
      <w:r w:rsidR="00F630E8">
        <w:rPr>
          <w:rFonts w:ascii="Times New Roman" w:hAnsi="Times New Roman" w:cs="Times New Roman"/>
          <w:sz w:val="24"/>
          <w:szCs w:val="24"/>
        </w:rPr>
        <w:t>s</w:t>
      </w:r>
      <w:r w:rsidR="007C381B">
        <w:rPr>
          <w:rFonts w:ascii="Times New Roman" w:hAnsi="Times New Roman" w:cs="Times New Roman"/>
          <w:sz w:val="24"/>
          <w:szCs w:val="24"/>
        </w:rPr>
        <w:t xml:space="preserve"> </w:t>
      </w:r>
      <w:r w:rsidR="007C381B" w:rsidRPr="004D0453">
        <w:rPr>
          <w:rFonts w:ascii="Times New Roman" w:hAnsi="Times New Roman" w:cs="Times New Roman"/>
          <w:sz w:val="24"/>
          <w:szCs w:val="24"/>
        </w:rPr>
        <w:t>w</w:t>
      </w:r>
      <w:r w:rsidR="00F630E8">
        <w:rPr>
          <w:rFonts w:ascii="Times New Roman" w:hAnsi="Times New Roman" w:cs="Times New Roman"/>
          <w:sz w:val="24"/>
          <w:szCs w:val="24"/>
        </w:rPr>
        <w:t>ere</w:t>
      </w:r>
      <w:r w:rsidR="007C381B" w:rsidRPr="004D0453">
        <w:rPr>
          <w:rFonts w:ascii="Times New Roman" w:hAnsi="Times New Roman" w:cs="Times New Roman"/>
          <w:sz w:val="24"/>
          <w:szCs w:val="24"/>
        </w:rPr>
        <w:t xml:space="preserve"> not being driven by their smaller </w:t>
      </w:r>
      <w:r w:rsidR="007C381B">
        <w:rPr>
          <w:rFonts w:ascii="Times New Roman" w:hAnsi="Times New Roman" w:cs="Times New Roman"/>
          <w:sz w:val="24"/>
          <w:szCs w:val="24"/>
        </w:rPr>
        <w:t xml:space="preserve">number of </w:t>
      </w:r>
      <w:r w:rsidR="008321CD">
        <w:rPr>
          <w:rFonts w:ascii="Times New Roman" w:hAnsi="Times New Roman" w:cs="Times New Roman"/>
          <w:sz w:val="24"/>
          <w:szCs w:val="24"/>
        </w:rPr>
        <w:t>messages</w:t>
      </w:r>
      <w:r w:rsidR="006F22F0">
        <w:rPr>
          <w:rFonts w:ascii="Times New Roman" w:hAnsi="Times New Roman" w:cs="Times New Roman"/>
          <w:sz w:val="24"/>
          <w:szCs w:val="24"/>
        </w:rPr>
        <w:t>,</w:t>
      </w:r>
      <w:r w:rsidR="007C381B" w:rsidRPr="004D0453">
        <w:rPr>
          <w:rFonts w:ascii="Times New Roman" w:hAnsi="Times New Roman" w:cs="Times New Roman"/>
          <w:sz w:val="24"/>
          <w:szCs w:val="24"/>
        </w:rPr>
        <w:t xml:space="preserve"> we ran </w:t>
      </w:r>
      <w:r w:rsidR="007C381B" w:rsidRPr="00697972">
        <w:rPr>
          <w:rFonts w:ascii="Times New Roman" w:hAnsi="Times New Roman" w:cs="Times New Roman"/>
          <w:sz w:val="24"/>
          <w:szCs w:val="24"/>
        </w:rPr>
        <w:t xml:space="preserve">a robustness check with 12 additional </w:t>
      </w:r>
      <w:r w:rsidR="00F630E8" w:rsidRPr="00697972">
        <w:rPr>
          <w:rFonts w:ascii="Times New Roman" w:hAnsi="Times New Roman" w:cs="Times New Roman"/>
          <w:sz w:val="24"/>
          <w:szCs w:val="24"/>
        </w:rPr>
        <w:t>groups</w:t>
      </w:r>
      <w:r w:rsidR="007C381B" w:rsidRPr="00697972">
        <w:rPr>
          <w:rFonts w:ascii="Times New Roman" w:hAnsi="Times New Roman" w:cs="Times New Roman"/>
          <w:sz w:val="24"/>
          <w:szCs w:val="24"/>
        </w:rPr>
        <w:t xml:space="preserve"> that had fewer </w:t>
      </w:r>
      <w:r w:rsidR="008321CD" w:rsidRPr="00697972">
        <w:rPr>
          <w:rFonts w:ascii="Times New Roman" w:hAnsi="Times New Roman" w:cs="Times New Roman"/>
          <w:sz w:val="24"/>
          <w:szCs w:val="24"/>
        </w:rPr>
        <w:t xml:space="preserve">messages </w:t>
      </w:r>
      <w:r w:rsidRPr="00697972">
        <w:rPr>
          <w:rFonts w:ascii="Times New Roman" w:hAnsi="Times New Roman" w:cs="Times New Roman"/>
          <w:sz w:val="24"/>
          <w:szCs w:val="24"/>
        </w:rPr>
        <w:t xml:space="preserve">than the activists </w:t>
      </w:r>
      <w:r w:rsidR="00F630E8" w:rsidRPr="00697972">
        <w:rPr>
          <w:rFonts w:ascii="Times New Roman" w:hAnsi="Times New Roman" w:cs="Times New Roman"/>
          <w:sz w:val="24"/>
          <w:szCs w:val="24"/>
        </w:rPr>
        <w:t>during these two periods</w:t>
      </w:r>
      <w:r w:rsidR="007C381B" w:rsidRPr="00697972">
        <w:rPr>
          <w:rFonts w:ascii="Times New Roman" w:hAnsi="Times New Roman" w:cs="Times New Roman"/>
          <w:sz w:val="24"/>
          <w:szCs w:val="24"/>
        </w:rPr>
        <w:t>.</w:t>
      </w:r>
      <w:r w:rsidR="001673FD" w:rsidRPr="00697972">
        <w:rPr>
          <w:rStyle w:val="EndnoteReference"/>
          <w:rFonts w:ascii="Times New Roman" w:hAnsi="Times New Roman" w:cs="Times New Roman"/>
          <w:sz w:val="24"/>
          <w:szCs w:val="24"/>
        </w:rPr>
        <w:endnoteReference w:id="14"/>
      </w:r>
      <w:r w:rsidR="001673FD" w:rsidRPr="00697972">
        <w:rPr>
          <w:rFonts w:ascii="Times New Roman" w:hAnsi="Times New Roman" w:cs="Times New Roman"/>
          <w:sz w:val="24"/>
          <w:szCs w:val="24"/>
        </w:rPr>
        <w:t xml:space="preserve"> </w:t>
      </w:r>
      <w:r w:rsidR="007C381B" w:rsidRPr="00697972">
        <w:rPr>
          <w:rFonts w:ascii="Times New Roman" w:hAnsi="Times New Roman" w:cs="Times New Roman"/>
          <w:sz w:val="24"/>
          <w:szCs w:val="24"/>
        </w:rPr>
        <w:t xml:space="preserve">The results of the robustness check are shown in the heat map in </w:t>
      </w:r>
      <w:r w:rsidR="001F1DBD" w:rsidRPr="00697972">
        <w:rPr>
          <w:rFonts w:ascii="Times New Roman" w:hAnsi="Times New Roman" w:cs="Times New Roman"/>
          <w:sz w:val="24"/>
          <w:szCs w:val="24"/>
        </w:rPr>
        <w:t>Figure</w:t>
      </w:r>
      <w:r w:rsidR="00697972" w:rsidRPr="00697972">
        <w:rPr>
          <w:rFonts w:ascii="Times New Roman" w:hAnsi="Times New Roman" w:cs="Times New Roman"/>
          <w:sz w:val="24"/>
          <w:szCs w:val="24"/>
        </w:rPr>
        <w:t xml:space="preserve"> 6</w:t>
      </w:r>
      <w:r w:rsidR="007C381B" w:rsidRPr="00697972">
        <w:rPr>
          <w:rFonts w:ascii="Times New Roman" w:hAnsi="Times New Roman" w:cs="Times New Roman"/>
          <w:sz w:val="24"/>
          <w:szCs w:val="24"/>
        </w:rPr>
        <w:t xml:space="preserve">, which displays the </w:t>
      </w:r>
      <w:r w:rsidR="00233A62" w:rsidRPr="00697972">
        <w:rPr>
          <w:rFonts w:ascii="Times New Roman" w:hAnsi="Times New Roman" w:cs="Times New Roman"/>
          <w:sz w:val="24"/>
          <w:szCs w:val="24"/>
        </w:rPr>
        <w:t xml:space="preserve">discursive </w:t>
      </w:r>
      <w:r w:rsidR="007C381B" w:rsidRPr="00697972">
        <w:rPr>
          <w:rFonts w:ascii="Times New Roman" w:hAnsi="Times New Roman" w:cs="Times New Roman"/>
          <w:sz w:val="24"/>
          <w:szCs w:val="24"/>
        </w:rPr>
        <w:t xml:space="preserve">distance for each group compared to all the other groups, showing a color gradation ranging from the highest distance shaded in red and the lowest shaded in green. The results show that the </w:t>
      </w:r>
      <w:r w:rsidR="006F22F0" w:rsidRPr="00697972">
        <w:rPr>
          <w:rFonts w:ascii="Times New Roman" w:hAnsi="Times New Roman" w:cs="Times New Roman"/>
          <w:sz w:val="24"/>
          <w:szCs w:val="24"/>
        </w:rPr>
        <w:t>outlier</w:t>
      </w:r>
      <w:r w:rsidR="007C381B" w:rsidRPr="00697972">
        <w:rPr>
          <w:rFonts w:ascii="Times New Roman" w:hAnsi="Times New Roman" w:cs="Times New Roman"/>
          <w:sz w:val="24"/>
          <w:szCs w:val="24"/>
        </w:rPr>
        <w:t xml:space="preserve"> </w:t>
      </w:r>
      <w:r w:rsidR="006F22F0" w:rsidRPr="00697972">
        <w:rPr>
          <w:rFonts w:ascii="Times New Roman" w:hAnsi="Times New Roman" w:cs="Times New Roman"/>
          <w:sz w:val="24"/>
          <w:szCs w:val="24"/>
        </w:rPr>
        <w:t>position</w:t>
      </w:r>
      <w:r w:rsidR="007C381B" w:rsidRPr="00697972">
        <w:rPr>
          <w:rFonts w:ascii="Times New Roman" w:hAnsi="Times New Roman" w:cs="Times New Roman"/>
          <w:sz w:val="24"/>
          <w:szCs w:val="24"/>
        </w:rPr>
        <w:t xml:space="preserve"> of the activists’ discourse during these two periods </w:t>
      </w:r>
      <w:r w:rsidR="00E10D0E" w:rsidRPr="00697972">
        <w:rPr>
          <w:rFonts w:ascii="Times New Roman" w:hAnsi="Times New Roman" w:cs="Times New Roman"/>
          <w:sz w:val="24"/>
          <w:szCs w:val="24"/>
        </w:rPr>
        <w:t xml:space="preserve">is not </w:t>
      </w:r>
      <w:r w:rsidR="00414F6B" w:rsidRPr="00697972">
        <w:rPr>
          <w:rFonts w:ascii="Times New Roman" w:hAnsi="Times New Roman" w:cs="Times New Roman"/>
          <w:sz w:val="24"/>
          <w:szCs w:val="24"/>
        </w:rPr>
        <w:t xml:space="preserve">attributable to </w:t>
      </w:r>
      <w:r w:rsidR="007C381B" w:rsidRPr="00697972">
        <w:rPr>
          <w:rFonts w:ascii="Times New Roman" w:hAnsi="Times New Roman" w:cs="Times New Roman"/>
          <w:sz w:val="24"/>
          <w:szCs w:val="24"/>
        </w:rPr>
        <w:t xml:space="preserve">their relatively smaller number of </w:t>
      </w:r>
      <w:r w:rsidR="003E4E50" w:rsidRPr="00697972">
        <w:rPr>
          <w:rFonts w:ascii="Times New Roman" w:hAnsi="Times New Roman" w:cs="Times New Roman"/>
          <w:sz w:val="24"/>
          <w:szCs w:val="24"/>
        </w:rPr>
        <w:t>messages</w:t>
      </w:r>
      <w:r w:rsidR="007C381B" w:rsidRPr="00697972">
        <w:rPr>
          <w:rFonts w:ascii="Times New Roman" w:hAnsi="Times New Roman" w:cs="Times New Roman"/>
          <w:sz w:val="24"/>
          <w:szCs w:val="24"/>
        </w:rPr>
        <w:t xml:space="preserve">. </w:t>
      </w:r>
      <w:r w:rsidR="006F22F0" w:rsidRPr="00697972">
        <w:rPr>
          <w:rFonts w:ascii="Times New Roman" w:hAnsi="Times New Roman" w:cs="Times New Roman"/>
          <w:sz w:val="24"/>
          <w:szCs w:val="24"/>
        </w:rPr>
        <w:t xml:space="preserve">Even </w:t>
      </w:r>
      <w:r w:rsidR="00233A62" w:rsidRPr="00697972">
        <w:rPr>
          <w:rFonts w:ascii="Times New Roman" w:hAnsi="Times New Roman" w:cs="Times New Roman"/>
          <w:sz w:val="24"/>
          <w:szCs w:val="24"/>
        </w:rPr>
        <w:t xml:space="preserve">when </w:t>
      </w:r>
      <w:r w:rsidR="003E4E50" w:rsidRPr="00697972">
        <w:rPr>
          <w:rFonts w:ascii="Times New Roman" w:hAnsi="Times New Roman" w:cs="Times New Roman"/>
          <w:sz w:val="24"/>
          <w:szCs w:val="24"/>
        </w:rPr>
        <w:t>compared to the</w:t>
      </w:r>
      <w:r w:rsidR="006F22F0" w:rsidRPr="00697972">
        <w:rPr>
          <w:rFonts w:ascii="Times New Roman" w:hAnsi="Times New Roman" w:cs="Times New Roman"/>
          <w:sz w:val="24"/>
          <w:szCs w:val="24"/>
        </w:rPr>
        <w:t xml:space="preserve"> 12 other </w:t>
      </w:r>
      <w:r w:rsidR="00233A62" w:rsidRPr="00697972">
        <w:rPr>
          <w:rFonts w:ascii="Times New Roman" w:hAnsi="Times New Roman" w:cs="Times New Roman"/>
          <w:sz w:val="24"/>
          <w:szCs w:val="24"/>
        </w:rPr>
        <w:t xml:space="preserve">smaller </w:t>
      </w:r>
      <w:r w:rsidR="006F22F0" w:rsidRPr="00697972">
        <w:rPr>
          <w:rFonts w:ascii="Times New Roman" w:hAnsi="Times New Roman" w:cs="Times New Roman"/>
          <w:sz w:val="24"/>
          <w:szCs w:val="24"/>
        </w:rPr>
        <w:t>groups, a</w:t>
      </w:r>
      <w:r w:rsidR="007C381B" w:rsidRPr="00697972">
        <w:rPr>
          <w:rFonts w:ascii="Times New Roman" w:hAnsi="Times New Roman" w:cs="Times New Roman"/>
          <w:sz w:val="24"/>
          <w:szCs w:val="24"/>
        </w:rPr>
        <w:t xml:space="preserve">ctivists are still far and away the most discursively </w:t>
      </w:r>
      <w:r w:rsidR="00233A62" w:rsidRPr="00697972">
        <w:rPr>
          <w:rFonts w:ascii="Times New Roman" w:hAnsi="Times New Roman" w:cs="Times New Roman"/>
          <w:sz w:val="24"/>
          <w:szCs w:val="24"/>
        </w:rPr>
        <w:t>distant</w:t>
      </w:r>
      <w:r w:rsidR="007C381B" w:rsidRPr="00697972">
        <w:rPr>
          <w:rFonts w:ascii="Times New Roman" w:hAnsi="Times New Roman" w:cs="Times New Roman"/>
          <w:sz w:val="24"/>
          <w:szCs w:val="24"/>
        </w:rPr>
        <w:t xml:space="preserve"> group, averaging 20% distance </w:t>
      </w:r>
      <w:r w:rsidR="00D03DC0" w:rsidRPr="00697972">
        <w:rPr>
          <w:rFonts w:ascii="Times New Roman" w:hAnsi="Times New Roman" w:cs="Times New Roman"/>
          <w:sz w:val="24"/>
          <w:szCs w:val="24"/>
        </w:rPr>
        <w:t>in period 3</w:t>
      </w:r>
      <w:r w:rsidR="007C381B" w:rsidRPr="00697972">
        <w:rPr>
          <w:rFonts w:ascii="Times New Roman" w:hAnsi="Times New Roman" w:cs="Times New Roman"/>
          <w:sz w:val="24"/>
          <w:szCs w:val="24"/>
        </w:rPr>
        <w:t xml:space="preserve"> and 13% distance </w:t>
      </w:r>
      <w:r w:rsidR="00D03DC0" w:rsidRPr="00697972">
        <w:rPr>
          <w:rFonts w:ascii="Times New Roman" w:hAnsi="Times New Roman" w:cs="Times New Roman"/>
          <w:sz w:val="24"/>
          <w:szCs w:val="24"/>
        </w:rPr>
        <w:t>in period 4</w:t>
      </w:r>
      <w:r w:rsidR="007C381B" w:rsidRPr="00697972">
        <w:rPr>
          <w:rFonts w:ascii="Times New Roman" w:hAnsi="Times New Roman" w:cs="Times New Roman"/>
          <w:sz w:val="24"/>
          <w:szCs w:val="24"/>
        </w:rPr>
        <w:t xml:space="preserve">. In </w:t>
      </w:r>
      <w:r w:rsidR="00D03DC0" w:rsidRPr="00697972">
        <w:rPr>
          <w:rFonts w:ascii="Times New Roman" w:hAnsi="Times New Roman" w:cs="Times New Roman"/>
          <w:sz w:val="24"/>
          <w:szCs w:val="24"/>
        </w:rPr>
        <w:t>p</w:t>
      </w:r>
      <w:r w:rsidR="007C381B" w:rsidRPr="00697972">
        <w:rPr>
          <w:rFonts w:ascii="Times New Roman" w:hAnsi="Times New Roman" w:cs="Times New Roman"/>
          <w:sz w:val="24"/>
          <w:szCs w:val="24"/>
        </w:rPr>
        <w:t xml:space="preserve">eriod </w:t>
      </w:r>
      <w:r w:rsidR="006E6A2D" w:rsidRPr="00697972">
        <w:rPr>
          <w:rFonts w:ascii="Times New Roman" w:hAnsi="Times New Roman" w:cs="Times New Roman"/>
          <w:sz w:val="24"/>
          <w:szCs w:val="24"/>
        </w:rPr>
        <w:t>3</w:t>
      </w:r>
      <w:r w:rsidR="007C381B" w:rsidRPr="00697972">
        <w:rPr>
          <w:rFonts w:ascii="Times New Roman" w:hAnsi="Times New Roman" w:cs="Times New Roman"/>
          <w:sz w:val="24"/>
          <w:szCs w:val="24"/>
        </w:rPr>
        <w:t xml:space="preserve">, excluding activists, the other infrequent posters averaged 6% distance, less than one-third of the </w:t>
      </w:r>
      <w:r w:rsidR="00233A62" w:rsidRPr="00697972">
        <w:rPr>
          <w:rFonts w:ascii="Times New Roman" w:hAnsi="Times New Roman" w:cs="Times New Roman"/>
          <w:sz w:val="24"/>
          <w:szCs w:val="24"/>
        </w:rPr>
        <w:t xml:space="preserve">distance </w:t>
      </w:r>
      <w:r w:rsidR="007C381B" w:rsidRPr="00697972">
        <w:rPr>
          <w:rFonts w:ascii="Times New Roman" w:hAnsi="Times New Roman" w:cs="Times New Roman"/>
          <w:sz w:val="24"/>
          <w:szCs w:val="24"/>
        </w:rPr>
        <w:t xml:space="preserve">of activists. These results are similar for </w:t>
      </w:r>
      <w:r w:rsidR="00D03DC0" w:rsidRPr="00697972">
        <w:rPr>
          <w:rFonts w:ascii="Times New Roman" w:hAnsi="Times New Roman" w:cs="Times New Roman"/>
          <w:sz w:val="24"/>
          <w:szCs w:val="24"/>
        </w:rPr>
        <w:t>p</w:t>
      </w:r>
      <w:r w:rsidR="007C381B" w:rsidRPr="00697972">
        <w:rPr>
          <w:rFonts w:ascii="Times New Roman" w:hAnsi="Times New Roman" w:cs="Times New Roman"/>
          <w:sz w:val="24"/>
          <w:szCs w:val="24"/>
        </w:rPr>
        <w:t xml:space="preserve">eriod </w:t>
      </w:r>
      <w:r w:rsidR="006E6A2D" w:rsidRPr="00697972">
        <w:rPr>
          <w:rFonts w:ascii="Times New Roman" w:hAnsi="Times New Roman" w:cs="Times New Roman"/>
          <w:sz w:val="24"/>
          <w:szCs w:val="24"/>
        </w:rPr>
        <w:t>4</w:t>
      </w:r>
      <w:r w:rsidR="007C381B" w:rsidRPr="00697972">
        <w:rPr>
          <w:rFonts w:ascii="Times New Roman" w:hAnsi="Times New Roman" w:cs="Times New Roman"/>
          <w:sz w:val="24"/>
          <w:szCs w:val="24"/>
        </w:rPr>
        <w:t>, w</w:t>
      </w:r>
      <w:r w:rsidR="00D03DC0" w:rsidRPr="00697972">
        <w:rPr>
          <w:rFonts w:ascii="Times New Roman" w:hAnsi="Times New Roman" w:cs="Times New Roman"/>
          <w:sz w:val="24"/>
          <w:szCs w:val="24"/>
        </w:rPr>
        <w:t>hereby</w:t>
      </w:r>
      <w:r w:rsidR="007C381B" w:rsidRPr="00697972">
        <w:rPr>
          <w:rFonts w:ascii="Times New Roman" w:hAnsi="Times New Roman" w:cs="Times New Roman"/>
          <w:sz w:val="24"/>
          <w:szCs w:val="24"/>
        </w:rPr>
        <w:t xml:space="preserve"> the other minority groups averag</w:t>
      </w:r>
      <w:r w:rsidR="00D03DC0" w:rsidRPr="00697972">
        <w:rPr>
          <w:rFonts w:ascii="Times New Roman" w:hAnsi="Times New Roman" w:cs="Times New Roman"/>
          <w:sz w:val="24"/>
          <w:szCs w:val="24"/>
        </w:rPr>
        <w:t>ed</w:t>
      </w:r>
      <w:r w:rsidR="007C381B" w:rsidRPr="00697972">
        <w:rPr>
          <w:rFonts w:ascii="Times New Roman" w:hAnsi="Times New Roman" w:cs="Times New Roman"/>
          <w:sz w:val="24"/>
          <w:szCs w:val="24"/>
        </w:rPr>
        <w:t xml:space="preserve"> 5% </w:t>
      </w:r>
      <w:r w:rsidR="00D03DC0" w:rsidRPr="00697972">
        <w:rPr>
          <w:rFonts w:ascii="Times New Roman" w:hAnsi="Times New Roman" w:cs="Times New Roman"/>
          <w:sz w:val="24"/>
          <w:szCs w:val="24"/>
        </w:rPr>
        <w:t xml:space="preserve">distance </w:t>
      </w:r>
      <w:r w:rsidR="007C381B" w:rsidRPr="00697972">
        <w:rPr>
          <w:rFonts w:ascii="Times New Roman" w:hAnsi="Times New Roman" w:cs="Times New Roman"/>
          <w:sz w:val="24"/>
          <w:szCs w:val="24"/>
        </w:rPr>
        <w:t xml:space="preserve">and the next-closest group </w:t>
      </w:r>
      <w:r w:rsidR="00D03DC0" w:rsidRPr="00697972">
        <w:rPr>
          <w:rFonts w:ascii="Times New Roman" w:hAnsi="Times New Roman" w:cs="Times New Roman"/>
          <w:sz w:val="24"/>
          <w:szCs w:val="24"/>
        </w:rPr>
        <w:t>had</w:t>
      </w:r>
      <w:r w:rsidR="007C381B" w:rsidRPr="00697972">
        <w:rPr>
          <w:rFonts w:ascii="Times New Roman" w:hAnsi="Times New Roman" w:cs="Times New Roman"/>
          <w:sz w:val="24"/>
          <w:szCs w:val="24"/>
        </w:rPr>
        <w:t xml:space="preserve"> a distance measure of 10%. We are therefore confident that </w:t>
      </w:r>
      <w:r w:rsidR="00D03DC0" w:rsidRPr="00697972">
        <w:rPr>
          <w:rFonts w:ascii="Times New Roman" w:hAnsi="Times New Roman" w:cs="Times New Roman"/>
          <w:sz w:val="24"/>
          <w:szCs w:val="24"/>
        </w:rPr>
        <w:t>the activists’ outlier status</w:t>
      </w:r>
      <w:r w:rsidR="00E10D0E" w:rsidRPr="00697972">
        <w:rPr>
          <w:rFonts w:ascii="Times New Roman" w:hAnsi="Times New Roman" w:cs="Times New Roman"/>
          <w:sz w:val="24"/>
          <w:szCs w:val="24"/>
        </w:rPr>
        <w:t xml:space="preserve"> </w:t>
      </w:r>
      <w:r w:rsidR="006E6A2D" w:rsidRPr="00697972">
        <w:rPr>
          <w:rFonts w:ascii="Times New Roman" w:hAnsi="Times New Roman" w:cs="Times New Roman"/>
          <w:sz w:val="24"/>
          <w:szCs w:val="24"/>
        </w:rPr>
        <w:t xml:space="preserve">is not </w:t>
      </w:r>
      <w:r w:rsidR="00D03DC0" w:rsidRPr="00697972">
        <w:rPr>
          <w:rFonts w:ascii="Times New Roman" w:hAnsi="Times New Roman" w:cs="Times New Roman"/>
          <w:sz w:val="24"/>
          <w:szCs w:val="24"/>
        </w:rPr>
        <w:t>due to their lower</w:t>
      </w:r>
      <w:r w:rsidR="00414F6B" w:rsidRPr="00697972">
        <w:rPr>
          <w:rFonts w:ascii="Times New Roman" w:hAnsi="Times New Roman" w:cs="Times New Roman"/>
          <w:sz w:val="24"/>
          <w:szCs w:val="24"/>
        </w:rPr>
        <w:t xml:space="preserve"> </w:t>
      </w:r>
      <w:r w:rsidR="003E4E50" w:rsidRPr="00697972">
        <w:rPr>
          <w:rFonts w:ascii="Times New Roman" w:hAnsi="Times New Roman" w:cs="Times New Roman"/>
          <w:sz w:val="24"/>
          <w:szCs w:val="24"/>
        </w:rPr>
        <w:t>number of messages</w:t>
      </w:r>
      <w:r w:rsidR="007C381B" w:rsidRPr="00697972">
        <w:rPr>
          <w:rFonts w:ascii="Times New Roman" w:hAnsi="Times New Roman" w:cs="Times New Roman"/>
          <w:sz w:val="24"/>
          <w:szCs w:val="24"/>
        </w:rPr>
        <w:t xml:space="preserve">, but </w:t>
      </w:r>
      <w:r w:rsidR="006E6A2D" w:rsidRPr="00697972">
        <w:rPr>
          <w:rFonts w:ascii="Times New Roman" w:hAnsi="Times New Roman" w:cs="Times New Roman"/>
          <w:sz w:val="24"/>
          <w:szCs w:val="24"/>
        </w:rPr>
        <w:t xml:space="preserve">is </w:t>
      </w:r>
      <w:r w:rsidR="007C381B" w:rsidRPr="00697972">
        <w:rPr>
          <w:rFonts w:ascii="Times New Roman" w:hAnsi="Times New Roman" w:cs="Times New Roman"/>
          <w:sz w:val="24"/>
          <w:szCs w:val="24"/>
        </w:rPr>
        <w:t xml:space="preserve">rather a measure of </w:t>
      </w:r>
      <w:r w:rsidR="00E10D0E" w:rsidRPr="00697972">
        <w:rPr>
          <w:rFonts w:ascii="Times New Roman" w:hAnsi="Times New Roman" w:cs="Times New Roman"/>
          <w:sz w:val="24"/>
          <w:szCs w:val="24"/>
        </w:rPr>
        <w:t>the</w:t>
      </w:r>
      <w:r w:rsidR="005806D2" w:rsidRPr="00697972">
        <w:rPr>
          <w:rFonts w:ascii="Times New Roman" w:hAnsi="Times New Roman" w:cs="Times New Roman"/>
          <w:sz w:val="24"/>
          <w:szCs w:val="24"/>
        </w:rPr>
        <w:t>ir</w:t>
      </w:r>
      <w:r w:rsidR="00E10D0E" w:rsidRPr="00697972">
        <w:rPr>
          <w:rFonts w:ascii="Times New Roman" w:hAnsi="Times New Roman" w:cs="Times New Roman"/>
          <w:sz w:val="24"/>
          <w:szCs w:val="24"/>
        </w:rPr>
        <w:t xml:space="preserve"> </w:t>
      </w:r>
      <w:r w:rsidR="007C381B" w:rsidRPr="00697972">
        <w:rPr>
          <w:rFonts w:ascii="Times New Roman" w:hAnsi="Times New Roman" w:cs="Times New Roman"/>
          <w:sz w:val="24"/>
          <w:szCs w:val="24"/>
        </w:rPr>
        <w:t xml:space="preserve">distinctive </w:t>
      </w:r>
      <w:r w:rsidR="006E6A2D" w:rsidRPr="00697972">
        <w:rPr>
          <w:rFonts w:ascii="Times New Roman" w:hAnsi="Times New Roman" w:cs="Times New Roman"/>
          <w:sz w:val="24"/>
          <w:szCs w:val="24"/>
        </w:rPr>
        <w:t>discussion</w:t>
      </w:r>
      <w:r w:rsidR="007C381B" w:rsidRPr="00697972">
        <w:rPr>
          <w:rFonts w:ascii="Times New Roman" w:hAnsi="Times New Roman" w:cs="Times New Roman"/>
          <w:sz w:val="24"/>
          <w:szCs w:val="24"/>
        </w:rPr>
        <w:t xml:space="preserve"> of the issues. </w:t>
      </w:r>
    </w:p>
    <w:p w14:paraId="25610922" w14:textId="18725A2D" w:rsidR="006F22F0" w:rsidRPr="00697972" w:rsidRDefault="006F22F0" w:rsidP="006F22F0">
      <w:pPr>
        <w:spacing w:before="240" w:after="120" w:line="480" w:lineRule="auto"/>
        <w:jc w:val="center"/>
        <w:rPr>
          <w:rFonts w:ascii="Times New Roman" w:hAnsi="Times New Roman" w:cs="Times New Roman"/>
          <w:sz w:val="24"/>
          <w:szCs w:val="24"/>
        </w:rPr>
      </w:pPr>
      <w:r w:rsidRPr="00697972">
        <w:rPr>
          <w:rFonts w:ascii="Times New Roman" w:hAnsi="Times New Roman" w:cs="Times New Roman"/>
          <w:b/>
          <w:sz w:val="24"/>
          <w:szCs w:val="24"/>
        </w:rPr>
        <w:t>-------------------------------------</w:t>
      </w:r>
      <w:r w:rsidRPr="00697972">
        <w:rPr>
          <w:rFonts w:ascii="Times New Roman" w:hAnsi="Times New Roman" w:cs="Times New Roman"/>
          <w:sz w:val="24"/>
          <w:szCs w:val="24"/>
        </w:rPr>
        <w:t xml:space="preserve"> Insert </w:t>
      </w:r>
      <w:r w:rsidR="001F1DBD" w:rsidRPr="00697972">
        <w:rPr>
          <w:rFonts w:ascii="Times New Roman" w:hAnsi="Times New Roman" w:cs="Times New Roman"/>
          <w:sz w:val="24"/>
          <w:szCs w:val="24"/>
        </w:rPr>
        <w:t>Figure</w:t>
      </w:r>
      <w:r w:rsidR="00697972" w:rsidRPr="00697972">
        <w:rPr>
          <w:rFonts w:ascii="Times New Roman" w:hAnsi="Times New Roman" w:cs="Times New Roman"/>
          <w:sz w:val="24"/>
          <w:szCs w:val="24"/>
        </w:rPr>
        <w:t xml:space="preserve"> 6</w:t>
      </w:r>
      <w:r w:rsidRPr="00697972">
        <w:rPr>
          <w:rFonts w:ascii="Times New Roman" w:hAnsi="Times New Roman" w:cs="Times New Roman"/>
          <w:sz w:val="24"/>
          <w:szCs w:val="24"/>
        </w:rPr>
        <w:t xml:space="preserve"> about here</w:t>
      </w:r>
      <w:r w:rsidRPr="00697972">
        <w:rPr>
          <w:rFonts w:ascii="Times New Roman" w:hAnsi="Times New Roman" w:cs="Times New Roman"/>
          <w:b/>
          <w:sz w:val="24"/>
          <w:szCs w:val="24"/>
        </w:rPr>
        <w:t xml:space="preserve"> -------------------------------------</w:t>
      </w:r>
    </w:p>
    <w:p w14:paraId="1C8F770A" w14:textId="1428287F" w:rsidR="00765703" w:rsidRPr="00765703" w:rsidRDefault="00765703" w:rsidP="00765703">
      <w:pPr>
        <w:spacing w:after="120" w:line="480" w:lineRule="auto"/>
        <w:jc w:val="both"/>
        <w:rPr>
          <w:rFonts w:ascii="Times New Roman" w:hAnsi="Times New Roman" w:cs="Times New Roman"/>
          <w:color w:val="1F497D"/>
          <w:sz w:val="24"/>
          <w:szCs w:val="24"/>
        </w:rPr>
      </w:pPr>
      <w:r w:rsidRPr="00697972">
        <w:rPr>
          <w:rFonts w:ascii="Times New Roman" w:hAnsi="Times New Roman" w:cs="Times New Roman"/>
          <w:sz w:val="24"/>
          <w:szCs w:val="24"/>
        </w:rPr>
        <w:tab/>
        <w:t>Along these same</w:t>
      </w:r>
      <w:r w:rsidRPr="00697972">
        <w:rPr>
          <w:rFonts w:ascii="Times New Roman" w:hAnsi="Times New Roman" w:cs="Times New Roman"/>
          <w:color w:val="000000" w:themeColor="text1"/>
          <w:sz w:val="24"/>
          <w:szCs w:val="24"/>
        </w:rPr>
        <w:t xml:space="preserve"> lines, i</w:t>
      </w:r>
      <w:r w:rsidRPr="00697972">
        <w:rPr>
          <w:rFonts w:ascii="Times New Roman" w:hAnsi="Times New Roman" w:cs="Times New Roman"/>
          <w:sz w:val="24"/>
          <w:szCs w:val="24"/>
        </w:rPr>
        <w:t xml:space="preserve">n the consideration of the changing composition of </w:t>
      </w:r>
      <w:r w:rsidR="00AC2C61" w:rsidRPr="00697972">
        <w:rPr>
          <w:rFonts w:ascii="Times New Roman" w:hAnsi="Times New Roman" w:cs="Times New Roman"/>
          <w:sz w:val="24"/>
          <w:szCs w:val="24"/>
        </w:rPr>
        <w:t>issue</w:t>
      </w:r>
      <w:r w:rsidRPr="00697972">
        <w:rPr>
          <w:rFonts w:ascii="Times New Roman" w:hAnsi="Times New Roman" w:cs="Times New Roman"/>
          <w:sz w:val="24"/>
          <w:szCs w:val="24"/>
        </w:rPr>
        <w:t>s, it is worth noting that group entry and exit is not the sole contributo</w:t>
      </w:r>
      <w:r w:rsidRPr="00765703">
        <w:rPr>
          <w:rFonts w:ascii="Times New Roman" w:hAnsi="Times New Roman" w:cs="Times New Roman"/>
          <w:sz w:val="24"/>
          <w:szCs w:val="24"/>
        </w:rPr>
        <w:t xml:space="preserve">r of the discursive changes in the field. </w:t>
      </w:r>
      <w:r w:rsidRPr="00853436">
        <w:rPr>
          <w:rFonts w:ascii="Times New Roman" w:hAnsi="Times New Roman" w:cs="Times New Roman"/>
          <w:sz w:val="24"/>
          <w:szCs w:val="24"/>
        </w:rPr>
        <w:t xml:space="preserve">While inter-group replacement is likely a factor in changing field-level discourse (e.g. students’ activity in the forum drops over time, so issues that students talk about more frequently, like </w:t>
      </w:r>
      <w:r w:rsidRPr="00853436">
        <w:rPr>
          <w:rFonts w:ascii="Times New Roman" w:hAnsi="Times New Roman" w:cs="Times New Roman"/>
          <w:i/>
          <w:sz w:val="24"/>
          <w:szCs w:val="24"/>
        </w:rPr>
        <w:t>nature</w:t>
      </w:r>
      <w:r w:rsidRPr="00853436">
        <w:rPr>
          <w:rFonts w:ascii="Times New Roman" w:hAnsi="Times New Roman" w:cs="Times New Roman"/>
          <w:sz w:val="24"/>
          <w:szCs w:val="24"/>
        </w:rPr>
        <w:t xml:space="preserve">, are likely to then drop as well), it is not the whole story. For example, if we just </w:t>
      </w:r>
      <w:r w:rsidR="00F903D3">
        <w:rPr>
          <w:rFonts w:ascii="Times New Roman" w:hAnsi="Times New Roman" w:cs="Times New Roman"/>
          <w:sz w:val="24"/>
          <w:szCs w:val="24"/>
        </w:rPr>
        <w:t>examine</w:t>
      </w:r>
      <w:r w:rsidR="00F903D3" w:rsidRPr="00853436">
        <w:rPr>
          <w:rFonts w:ascii="Times New Roman" w:hAnsi="Times New Roman" w:cs="Times New Roman"/>
          <w:sz w:val="24"/>
          <w:szCs w:val="24"/>
        </w:rPr>
        <w:t xml:space="preserve"> </w:t>
      </w:r>
      <w:r w:rsidRPr="00853436">
        <w:rPr>
          <w:rFonts w:ascii="Times New Roman" w:hAnsi="Times New Roman" w:cs="Times New Roman"/>
          <w:sz w:val="24"/>
          <w:szCs w:val="24"/>
        </w:rPr>
        <w:t xml:space="preserve">the students’ discursive trends, we see that the within-group use of certain </w:t>
      </w:r>
      <w:r w:rsidR="00AC2C61">
        <w:rPr>
          <w:rFonts w:ascii="Times New Roman" w:hAnsi="Times New Roman" w:cs="Times New Roman"/>
          <w:sz w:val="24"/>
          <w:szCs w:val="24"/>
        </w:rPr>
        <w:t>issue</w:t>
      </w:r>
      <w:r w:rsidRPr="00853436">
        <w:rPr>
          <w:rFonts w:ascii="Times New Roman" w:hAnsi="Times New Roman" w:cs="Times New Roman"/>
          <w:sz w:val="24"/>
          <w:szCs w:val="24"/>
        </w:rPr>
        <w:t xml:space="preserve">s shifts </w:t>
      </w:r>
      <w:r w:rsidRPr="00853436">
        <w:rPr>
          <w:rFonts w:ascii="Times New Roman" w:hAnsi="Times New Roman" w:cs="Times New Roman"/>
          <w:sz w:val="24"/>
          <w:szCs w:val="24"/>
        </w:rPr>
        <w:lastRenderedPageBreak/>
        <w:t>over time, becoming more similar to the overall trends we see in the field-level discourse. For example, students discuss</w:t>
      </w:r>
      <w:r w:rsidR="00426DDB">
        <w:rPr>
          <w:rFonts w:ascii="Times New Roman" w:hAnsi="Times New Roman" w:cs="Times New Roman"/>
          <w:sz w:val="24"/>
          <w:szCs w:val="24"/>
        </w:rPr>
        <w:t>ed</w:t>
      </w:r>
      <w:r w:rsidRPr="00853436">
        <w:rPr>
          <w:rFonts w:ascii="Times New Roman" w:hAnsi="Times New Roman" w:cs="Times New Roman"/>
          <w:sz w:val="24"/>
          <w:szCs w:val="24"/>
        </w:rPr>
        <w:t xml:space="preserve"> </w:t>
      </w:r>
      <w:r w:rsidR="00426DDB">
        <w:rPr>
          <w:rFonts w:ascii="Times New Roman" w:hAnsi="Times New Roman" w:cs="Times New Roman"/>
          <w:i/>
          <w:sz w:val="24"/>
          <w:szCs w:val="24"/>
        </w:rPr>
        <w:t>efficiency</w:t>
      </w:r>
      <w:r w:rsidR="00426DDB">
        <w:rPr>
          <w:rFonts w:ascii="Times New Roman" w:hAnsi="Times New Roman" w:cs="Times New Roman"/>
          <w:sz w:val="24"/>
          <w:szCs w:val="24"/>
        </w:rPr>
        <w:t xml:space="preserve"> </w:t>
      </w:r>
      <w:r w:rsidRPr="00853436">
        <w:rPr>
          <w:rFonts w:ascii="Times New Roman" w:hAnsi="Times New Roman" w:cs="Times New Roman"/>
          <w:sz w:val="24"/>
          <w:szCs w:val="24"/>
        </w:rPr>
        <w:t xml:space="preserve">more </w:t>
      </w:r>
      <w:r w:rsidR="00426DDB">
        <w:rPr>
          <w:rFonts w:ascii="Times New Roman" w:hAnsi="Times New Roman" w:cs="Times New Roman"/>
          <w:sz w:val="24"/>
          <w:szCs w:val="24"/>
        </w:rPr>
        <w:t xml:space="preserve">than ten times as much in 2010 compared to 1992 </w:t>
      </w:r>
      <w:r w:rsidRPr="00853436">
        <w:rPr>
          <w:rFonts w:ascii="Times New Roman" w:hAnsi="Times New Roman" w:cs="Times New Roman"/>
          <w:sz w:val="24"/>
          <w:szCs w:val="24"/>
        </w:rPr>
        <w:t xml:space="preserve">and </w:t>
      </w:r>
      <w:r w:rsidR="00426DDB">
        <w:rPr>
          <w:rFonts w:ascii="Times New Roman" w:hAnsi="Times New Roman" w:cs="Times New Roman"/>
          <w:i/>
          <w:sz w:val="24"/>
          <w:szCs w:val="24"/>
        </w:rPr>
        <w:t xml:space="preserve">the environmental movement </w:t>
      </w:r>
      <w:r w:rsidR="00426DDB">
        <w:rPr>
          <w:rFonts w:ascii="Times New Roman" w:hAnsi="Times New Roman" w:cs="Times New Roman"/>
          <w:sz w:val="24"/>
          <w:szCs w:val="24"/>
        </w:rPr>
        <w:t>six time</w:t>
      </w:r>
      <w:r w:rsidRPr="00853436">
        <w:rPr>
          <w:rFonts w:ascii="Times New Roman" w:hAnsi="Times New Roman" w:cs="Times New Roman"/>
          <w:sz w:val="24"/>
          <w:szCs w:val="24"/>
        </w:rPr>
        <w:t xml:space="preserve"> less over </w:t>
      </w:r>
      <w:r w:rsidR="00426DDB">
        <w:rPr>
          <w:rFonts w:ascii="Times New Roman" w:hAnsi="Times New Roman" w:cs="Times New Roman"/>
          <w:sz w:val="24"/>
          <w:szCs w:val="24"/>
        </w:rPr>
        <w:t>the same period</w:t>
      </w:r>
      <w:r w:rsidRPr="00853436">
        <w:rPr>
          <w:rFonts w:ascii="Times New Roman" w:hAnsi="Times New Roman" w:cs="Times New Roman"/>
          <w:sz w:val="24"/>
          <w:szCs w:val="24"/>
        </w:rPr>
        <w:t xml:space="preserve">. This preliminary evidence reflects that the entry and exit of groups cannot fully explain the discursive change at the field level; there are also </w:t>
      </w:r>
      <w:r w:rsidR="00F55376">
        <w:rPr>
          <w:rFonts w:ascii="Times New Roman" w:hAnsi="Times New Roman" w:cs="Times New Roman"/>
          <w:sz w:val="24"/>
          <w:szCs w:val="24"/>
        </w:rPr>
        <w:t xml:space="preserve">meaningful </w:t>
      </w:r>
      <w:r w:rsidRPr="00853436">
        <w:rPr>
          <w:rFonts w:ascii="Times New Roman" w:hAnsi="Times New Roman" w:cs="Times New Roman"/>
          <w:sz w:val="24"/>
          <w:szCs w:val="24"/>
        </w:rPr>
        <w:t xml:space="preserve">within-group changes over time. </w:t>
      </w:r>
    </w:p>
    <w:p w14:paraId="3AF55DC1" w14:textId="77777777" w:rsidR="001D098F" w:rsidRPr="00F0510F" w:rsidRDefault="001D098F" w:rsidP="001D098F">
      <w:pPr>
        <w:spacing w:before="240" w:after="0" w:line="480" w:lineRule="auto"/>
        <w:jc w:val="both"/>
        <w:rPr>
          <w:rFonts w:ascii="Times New Roman" w:hAnsi="Times New Roman" w:cs="Times New Roman"/>
          <w:b/>
          <w:color w:val="000000" w:themeColor="text1"/>
          <w:sz w:val="24"/>
          <w:szCs w:val="24"/>
        </w:rPr>
      </w:pPr>
      <w:r w:rsidRPr="00F0510F">
        <w:rPr>
          <w:rFonts w:ascii="Times New Roman" w:hAnsi="Times New Roman" w:cs="Times New Roman"/>
          <w:b/>
          <w:color w:val="000000" w:themeColor="text1"/>
          <w:sz w:val="24"/>
          <w:szCs w:val="24"/>
        </w:rPr>
        <w:t>Discussion and Conclusion</w:t>
      </w:r>
    </w:p>
    <w:p w14:paraId="721A90E6" w14:textId="47B9EC7F" w:rsidR="001D098F" w:rsidRPr="00580CFC" w:rsidRDefault="001D098F" w:rsidP="001D098F">
      <w:pPr>
        <w:spacing w:after="120" w:line="480" w:lineRule="auto"/>
        <w:ind w:firstLine="720"/>
        <w:jc w:val="both"/>
        <w:rPr>
          <w:rFonts w:ascii="Times New Roman" w:hAnsi="Times New Roman" w:cs="Times New Roman"/>
          <w:sz w:val="24"/>
          <w:szCs w:val="24"/>
        </w:rPr>
      </w:pPr>
      <w:r w:rsidRPr="006838F0">
        <w:rPr>
          <w:rFonts w:ascii="Times New Roman" w:hAnsi="Times New Roman" w:cs="Times New Roman"/>
          <w:sz w:val="24"/>
          <w:szCs w:val="24"/>
        </w:rPr>
        <w:t>In this study, we investigate the backstage discourse among multiple actors in the emergence of a nascent field</w:t>
      </w:r>
      <w:r w:rsidR="00FF7DF5">
        <w:rPr>
          <w:rFonts w:ascii="Times New Roman" w:hAnsi="Times New Roman" w:cs="Times New Roman"/>
          <w:sz w:val="24"/>
          <w:szCs w:val="24"/>
        </w:rPr>
        <w:t xml:space="preserve"> in order</w:t>
      </w:r>
      <w:r w:rsidRPr="006838F0">
        <w:rPr>
          <w:rFonts w:ascii="Times New Roman" w:hAnsi="Times New Roman" w:cs="Times New Roman"/>
          <w:sz w:val="24"/>
          <w:szCs w:val="24"/>
        </w:rPr>
        <w:t xml:space="preserve"> to shed light on </w:t>
      </w:r>
      <w:r>
        <w:rPr>
          <w:rFonts w:ascii="Times New Roman" w:hAnsi="Times New Roman" w:cs="Times New Roman"/>
          <w:sz w:val="24"/>
          <w:szCs w:val="24"/>
        </w:rPr>
        <w:t>how</w:t>
      </w:r>
      <w:r w:rsidRPr="006838F0">
        <w:rPr>
          <w:rFonts w:ascii="Times New Roman" w:hAnsi="Times New Roman" w:cs="Times New Roman"/>
          <w:sz w:val="24"/>
          <w:szCs w:val="24"/>
        </w:rPr>
        <w:t xml:space="preserve"> the language of a new field evolves and potentially coheres into a stable social order. The field that we have chosen to study in this case - sustainability in higher education </w:t>
      </w:r>
      <w:r w:rsidRPr="00580CFC">
        <w:rPr>
          <w:rFonts w:ascii="Times New Roman" w:hAnsi="Times New Roman" w:cs="Times New Roman"/>
          <w:sz w:val="24"/>
          <w:szCs w:val="24"/>
        </w:rPr>
        <w:t xml:space="preserve">- sits at the intersection of movements and the organizations that they are attempting to influence and change. The field began as a site of classic movement versus target contention in the early 1990s but evolved over time to comprise new commitments, partnerships, </w:t>
      </w:r>
      <w:r w:rsidR="00580CFC" w:rsidRPr="00580CFC">
        <w:rPr>
          <w:rFonts w:ascii="Times New Roman" w:hAnsi="Times New Roman" w:cs="Times New Roman"/>
          <w:sz w:val="24"/>
          <w:szCs w:val="24"/>
        </w:rPr>
        <w:t>roles</w:t>
      </w:r>
      <w:r w:rsidRPr="00580CFC">
        <w:rPr>
          <w:rFonts w:ascii="Times New Roman" w:hAnsi="Times New Roman" w:cs="Times New Roman"/>
          <w:sz w:val="24"/>
          <w:szCs w:val="24"/>
        </w:rPr>
        <w:t xml:space="preserve">, practices, and standards for operating. </w:t>
      </w:r>
    </w:p>
    <w:p w14:paraId="0035B4F4" w14:textId="1808E50B" w:rsidR="001D098F" w:rsidRPr="001A4758" w:rsidRDefault="001D098F" w:rsidP="00A44E0E">
      <w:pPr>
        <w:spacing w:after="120" w:line="480" w:lineRule="auto"/>
        <w:ind w:firstLine="720"/>
        <w:jc w:val="both"/>
        <w:rPr>
          <w:rFonts w:ascii="Times New Roman" w:eastAsia="Times New Roman" w:hAnsi="Times New Roman" w:cs="Times New Roman"/>
          <w:sz w:val="24"/>
          <w:szCs w:val="24"/>
        </w:rPr>
      </w:pPr>
      <w:r w:rsidRPr="00580CFC">
        <w:rPr>
          <w:rFonts w:ascii="Times New Roman" w:hAnsi="Times New Roman" w:cs="Times New Roman"/>
          <w:sz w:val="24"/>
          <w:szCs w:val="24"/>
        </w:rPr>
        <w:t xml:space="preserve">By unpacking a case of discursive change in the evolution of this field from a site of contentious activity </w:t>
      </w:r>
      <w:r w:rsidR="00FF7DF5" w:rsidRPr="00580CFC">
        <w:rPr>
          <w:rFonts w:ascii="Times New Roman" w:hAnsi="Times New Roman" w:cs="Times New Roman"/>
          <w:sz w:val="24"/>
          <w:szCs w:val="24"/>
        </w:rPr>
        <w:t xml:space="preserve">by disparate groups of actors </w:t>
      </w:r>
      <w:r w:rsidRPr="00580CFC">
        <w:rPr>
          <w:rFonts w:ascii="Times New Roman" w:hAnsi="Times New Roman" w:cs="Times New Roman"/>
          <w:sz w:val="24"/>
          <w:szCs w:val="24"/>
        </w:rPr>
        <w:t xml:space="preserve">to a settled field, </w:t>
      </w:r>
      <w:r w:rsidRPr="00580CFC">
        <w:rPr>
          <w:rFonts w:ascii="Times New Roman" w:eastAsia="Times New Roman" w:hAnsi="Times New Roman" w:cs="Times New Roman"/>
          <w:sz w:val="24"/>
          <w:szCs w:val="24"/>
        </w:rPr>
        <w:t>we make three contributions, which we discuss in detail in the following. First, we contribute an approach for studying “shared understanding” in fields, and show that th</w:t>
      </w:r>
      <w:r w:rsidRPr="009C67CD">
        <w:rPr>
          <w:rFonts w:ascii="Times New Roman" w:eastAsia="Times New Roman" w:hAnsi="Times New Roman" w:cs="Times New Roman"/>
          <w:sz w:val="24"/>
          <w:szCs w:val="24"/>
        </w:rPr>
        <w:t xml:space="preserve">ere is value in theoretically and empirically separating what we term discursive coherence from discursive agreement. Second, we find </w:t>
      </w:r>
      <w:r>
        <w:rPr>
          <w:rFonts w:ascii="Times New Roman" w:eastAsia="Times New Roman" w:hAnsi="Times New Roman" w:cs="Times New Roman"/>
          <w:sz w:val="24"/>
          <w:szCs w:val="24"/>
        </w:rPr>
        <w:t xml:space="preserve">that although discursive coherence increases in this field over time, it does not progress in a linear fashion, or cohere to the same degree at the same time for all actors in the field. Finally, </w:t>
      </w:r>
      <w:r w:rsidR="009026CE">
        <w:rPr>
          <w:rFonts w:ascii="Times New Roman" w:eastAsia="Times New Roman" w:hAnsi="Times New Roman" w:cs="Times New Roman"/>
          <w:sz w:val="24"/>
          <w:szCs w:val="24"/>
        </w:rPr>
        <w:t>examining the evolution of shared understanding in a nascent field</w:t>
      </w:r>
      <w:r w:rsidR="00503BDA">
        <w:rPr>
          <w:rFonts w:ascii="Times New Roman" w:eastAsia="Times New Roman" w:hAnsi="Times New Roman" w:cs="Times New Roman"/>
          <w:sz w:val="24"/>
          <w:szCs w:val="24"/>
        </w:rPr>
        <w:t xml:space="preserve"> that was founded in large part </w:t>
      </w:r>
      <w:r w:rsidR="008B24F0">
        <w:rPr>
          <w:rFonts w:ascii="Times New Roman" w:eastAsia="Times New Roman" w:hAnsi="Times New Roman" w:cs="Times New Roman"/>
          <w:sz w:val="24"/>
          <w:szCs w:val="24"/>
        </w:rPr>
        <w:t>due to</w:t>
      </w:r>
      <w:r w:rsidR="00503BDA">
        <w:rPr>
          <w:rFonts w:ascii="Times New Roman" w:eastAsia="Times New Roman" w:hAnsi="Times New Roman" w:cs="Times New Roman"/>
          <w:sz w:val="24"/>
          <w:szCs w:val="24"/>
        </w:rPr>
        <w:t xml:space="preserve"> efforts by a social movement, we can </w:t>
      </w:r>
      <w:r w:rsidR="009026CE">
        <w:rPr>
          <w:rFonts w:ascii="Times New Roman" w:eastAsia="Times New Roman" w:hAnsi="Times New Roman" w:cs="Times New Roman"/>
          <w:sz w:val="24"/>
          <w:szCs w:val="24"/>
        </w:rPr>
        <w:t>better</w:t>
      </w:r>
      <w:r w:rsidR="00D305CF">
        <w:rPr>
          <w:rFonts w:ascii="Times New Roman" w:eastAsia="Times New Roman" w:hAnsi="Times New Roman" w:cs="Times New Roman"/>
          <w:sz w:val="24"/>
          <w:szCs w:val="24"/>
        </w:rPr>
        <w:t xml:space="preserve"> understand the dynamics between social movements and other actors in </w:t>
      </w:r>
      <w:r w:rsidR="00503BDA">
        <w:rPr>
          <w:rFonts w:ascii="Times New Roman" w:eastAsia="Times New Roman" w:hAnsi="Times New Roman" w:cs="Times New Roman"/>
          <w:sz w:val="24"/>
          <w:szCs w:val="24"/>
        </w:rPr>
        <w:t xml:space="preserve">field construction projects. </w:t>
      </w:r>
      <w:r w:rsidR="00D305CF">
        <w:rPr>
          <w:rFonts w:ascii="Times New Roman" w:eastAsia="Times New Roman" w:hAnsi="Times New Roman" w:cs="Times New Roman"/>
          <w:sz w:val="24"/>
          <w:szCs w:val="24"/>
        </w:rPr>
        <w:t xml:space="preserve"> </w:t>
      </w:r>
    </w:p>
    <w:p w14:paraId="276BAF9C" w14:textId="77777777" w:rsidR="001D098F" w:rsidRDefault="001D098F" w:rsidP="001D098F">
      <w:pPr>
        <w:spacing w:after="0" w:line="480" w:lineRule="auto"/>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Separating Discursive Coherence from Discursive Agreement</w:t>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p>
    <w:p w14:paraId="693CCBA3" w14:textId="4C9F4A93" w:rsidR="001D098F" w:rsidRDefault="001D098F" w:rsidP="001D098F">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Our empirical analyses support the argument that there is value in separating </w:t>
      </w:r>
      <w:r w:rsidRPr="00BD1226">
        <w:rPr>
          <w:rFonts w:ascii="Times New Roman" w:hAnsi="Times New Roman" w:cs="Times New Roman"/>
          <w:sz w:val="24"/>
          <w:szCs w:val="24"/>
        </w:rPr>
        <w:t>discursive coherence</w:t>
      </w:r>
      <w:r w:rsidRPr="000F47A8">
        <w:rPr>
          <w:rFonts w:ascii="Times New Roman" w:hAnsi="Times New Roman" w:cs="Times New Roman"/>
          <w:sz w:val="24"/>
          <w:szCs w:val="24"/>
        </w:rPr>
        <w:t xml:space="preserve"> from </w:t>
      </w:r>
      <w:r w:rsidRPr="00BD1226">
        <w:rPr>
          <w:rFonts w:ascii="Times New Roman" w:hAnsi="Times New Roman" w:cs="Times New Roman"/>
          <w:sz w:val="24"/>
          <w:szCs w:val="24"/>
        </w:rPr>
        <w:t>discursive agreement</w:t>
      </w:r>
      <w:r>
        <w:rPr>
          <w:rFonts w:ascii="Times New Roman" w:hAnsi="Times New Roman" w:cs="Times New Roman"/>
          <w:sz w:val="24"/>
          <w:szCs w:val="24"/>
        </w:rPr>
        <w:t xml:space="preserve"> in what has </w:t>
      </w:r>
      <w:r w:rsidR="00A44E0E">
        <w:rPr>
          <w:rFonts w:ascii="Times New Roman" w:hAnsi="Times New Roman" w:cs="Times New Roman"/>
          <w:sz w:val="24"/>
          <w:szCs w:val="24"/>
        </w:rPr>
        <w:t>to date</w:t>
      </w:r>
      <w:r>
        <w:rPr>
          <w:rFonts w:ascii="Times New Roman" w:hAnsi="Times New Roman" w:cs="Times New Roman"/>
          <w:sz w:val="24"/>
          <w:szCs w:val="24"/>
        </w:rPr>
        <w:t xml:space="preserve"> been termed “shared understanding.” Even though shared understanding has been identified as an essential indicator of field development and settlement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&lt;EndNote&gt;&lt;Cite&gt;&lt;Author&gt;Fligstein&lt;/Author&gt;&lt;Year&gt;2012&lt;/Year&gt;&lt;RecNum&gt;414&lt;/RecNum&gt;&lt;DisplayText&gt;(Fligstein and McAdam 2012)&lt;/DisplayText&gt;&lt;record&gt;&lt;rec-number&gt;414&lt;/rec-number&gt;&lt;foreign-keys&gt;&lt;key app="EN" db-id="f5wf25dect0s9oe5r9dvrtez0t5zpvspspv5" timestamp="1421517639"&gt;414&lt;/key&gt;&lt;/foreign-keys&gt;&lt;ref-type name="Book"&gt;6&lt;/ref-type&gt;&lt;contributors&gt;&lt;authors&gt;&lt;author&gt;Fligstein, Neil&lt;/author&gt;&lt;author&gt;McAdam, Doug&lt;/author&gt;&lt;/authors&gt;&lt;/contributors&gt;&lt;titles&gt;&lt;title&gt;A theory of fields&lt;/title&gt;&lt;/titles&gt;&lt;dates&gt;&lt;year&gt;2012&lt;/year&gt;&lt;/dates&gt;&lt;publisher&gt;Oxford University Press&lt;/publisher&gt;&lt;isbn&gt;0199977143&lt;/isbn&gt;&lt;urls&gt;&lt;/urls&gt;&lt;/record&gt;&lt;/Cite&gt;&lt;/EndNote&gt;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Fligstein, 2012 #414" w:history="1">
        <w:r w:rsidR="00773EF9">
          <w:rPr>
            <w:rFonts w:ascii="Times New Roman" w:hAnsi="Times New Roman" w:cs="Times New Roman"/>
            <w:noProof/>
            <w:sz w:val="24"/>
            <w:szCs w:val="24"/>
          </w:rPr>
          <w:t>Fligstein and McAdam 2012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2C05F0">
        <w:rPr>
          <w:rFonts w:ascii="Times New Roman" w:hAnsi="Times New Roman" w:cs="Times New Roman"/>
          <w:sz w:val="24"/>
          <w:szCs w:val="24"/>
        </w:rPr>
        <w:t xml:space="preserve"> </w:t>
      </w:r>
      <w:r>
        <w:rPr>
          <w:rFonts w:ascii="Times New Roman" w:hAnsi="Times New Roman" w:cs="Times New Roman"/>
          <w:sz w:val="24"/>
          <w:szCs w:val="24"/>
        </w:rPr>
        <w:t xml:space="preserve">it has been difficult to measure and trace over time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&lt;EndNote&gt;&lt;Cite&gt;&lt;Author&gt;Mohr&lt;/Author&gt;&lt;Year&gt;2005&lt;/Year&gt;&lt;RecNum&gt;944&lt;/RecNum&gt;&lt;DisplayText&gt;(Mohr 2005)&lt;/DisplayText&gt;&lt;record&gt;&lt;rec-number&gt;944&lt;/rec-number&gt;&lt;foreign-keys&gt;&lt;key app="EN" db-id="f5wf25dect0s9oe5r9dvrtez0t5zpvspspv5" timestamp="1487959303"&gt;944&lt;/key&gt;&lt;/foreign-keys&gt;&lt;ref-type name="Journal Article"&gt;17&lt;/ref-type&gt;&lt;contributors&gt;&lt;authors&gt;&lt;author&gt;Mohr, John W&lt;/author&gt;&lt;/authors&gt;&lt;/contributors&gt;&lt;titles&gt;&lt;title&gt;Implicit terrains: Meaning, measurement, and spatial metaphors in organizational theory&lt;/title&gt;&lt;secondary-title&gt;Constructing Industries and Markets. New York: Elsevier&lt;/secondary-title&gt;&lt;/titles&gt;&lt;periodical&gt;&lt;full-title&gt;Constructing Industries and Markets. New York: Elsevier&lt;/full-title&gt;&lt;/periodical&gt;&lt;dates&gt;&lt;year&gt;2005&lt;/year&gt;&lt;/dates&gt;&lt;urls&gt;&lt;/urls&gt;&lt;/record&gt;&lt;/Cite&gt;&lt;/EndNote&gt;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7" w:tooltip="Mohr, 2005 #944" w:history="1">
        <w:r w:rsidR="00773EF9">
          <w:rPr>
            <w:rFonts w:ascii="Times New Roman" w:hAnsi="Times New Roman" w:cs="Times New Roman"/>
            <w:noProof/>
            <w:sz w:val="24"/>
            <w:szCs w:val="24"/>
          </w:rPr>
          <w:t>Mohr 2005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In this paper, we separate 1) whether or not field members see the same set of issues as equally pertaining to a field (discursive coherence) from 2) whether or not they share opinions about how those issues should operate in the field (discursive agreement). By d</w:t>
      </w:r>
      <w:r w:rsidRPr="007E31B9">
        <w:rPr>
          <w:rFonts w:ascii="Times New Roman" w:hAnsi="Times New Roman" w:cs="Times New Roman"/>
          <w:sz w:val="24"/>
          <w:szCs w:val="24"/>
        </w:rPr>
        <w:t>oing so, we find that the evolution from an unsettled and contentious field to a relatively settled one is associated with in</w:t>
      </w:r>
      <w:r>
        <w:rPr>
          <w:rFonts w:ascii="Times New Roman" w:hAnsi="Times New Roman" w:cs="Times New Roman"/>
          <w:sz w:val="24"/>
          <w:szCs w:val="24"/>
        </w:rPr>
        <w:t xml:space="preserve">creased </w:t>
      </w:r>
      <w:r w:rsidRPr="006838F0">
        <w:rPr>
          <w:rFonts w:ascii="Times New Roman" w:hAnsi="Times New Roman" w:cs="Times New Roman"/>
          <w:sz w:val="24"/>
          <w:szCs w:val="24"/>
        </w:rPr>
        <w:t>discursive coherence over time,</w:t>
      </w:r>
      <w:r>
        <w:rPr>
          <w:rFonts w:ascii="Times New Roman" w:hAnsi="Times New Roman" w:cs="Times New Roman"/>
          <w:sz w:val="24"/>
          <w:szCs w:val="24"/>
        </w:rPr>
        <w:t xml:space="preserve"> as actors reach relative consensus regarding which issues are core to this field</w:t>
      </w:r>
      <w:r w:rsidRPr="006838F0">
        <w:rPr>
          <w:rFonts w:ascii="Times New Roman" w:hAnsi="Times New Roman" w:cs="Times New Roman"/>
          <w:sz w:val="24"/>
          <w:szCs w:val="24"/>
        </w:rPr>
        <w:t xml:space="preserve">. However, we find that </w:t>
      </w:r>
      <w:r>
        <w:rPr>
          <w:rFonts w:ascii="Times New Roman" w:hAnsi="Times New Roman" w:cs="Times New Roman"/>
          <w:sz w:val="24"/>
          <w:szCs w:val="24"/>
        </w:rPr>
        <w:t xml:space="preserve">once an issue reaches coherence it actually exhibits less </w:t>
      </w:r>
      <w:r w:rsidRPr="00BD1226">
        <w:rPr>
          <w:rFonts w:ascii="Times New Roman" w:hAnsi="Times New Roman" w:cs="Times New Roman"/>
          <w:sz w:val="24"/>
          <w:szCs w:val="24"/>
        </w:rPr>
        <w:t>discursive agreement</w:t>
      </w:r>
      <w:r>
        <w:rPr>
          <w:rFonts w:ascii="Times New Roman" w:hAnsi="Times New Roman" w:cs="Times New Roman"/>
          <w:sz w:val="24"/>
          <w:szCs w:val="24"/>
        </w:rPr>
        <w:t xml:space="preserve">, meaning that the actors are more likely to disagree </w:t>
      </w:r>
      <w:r w:rsidR="00C946D3">
        <w:rPr>
          <w:rFonts w:ascii="Times New Roman" w:hAnsi="Times New Roman" w:cs="Times New Roman"/>
          <w:sz w:val="24"/>
          <w:szCs w:val="24"/>
        </w:rPr>
        <w:t>about</w:t>
      </w:r>
      <w:r>
        <w:rPr>
          <w:rFonts w:ascii="Times New Roman" w:hAnsi="Times New Roman" w:cs="Times New Roman"/>
          <w:sz w:val="24"/>
          <w:szCs w:val="24"/>
        </w:rPr>
        <w:t xml:space="preserve"> </w:t>
      </w:r>
      <w:r w:rsidR="00252BC0">
        <w:rPr>
          <w:rFonts w:ascii="Times New Roman" w:hAnsi="Times New Roman" w:cs="Times New Roman"/>
          <w:sz w:val="24"/>
          <w:szCs w:val="24"/>
        </w:rPr>
        <w:t xml:space="preserve">how </w:t>
      </w:r>
      <w:r w:rsidR="00C64FDD">
        <w:rPr>
          <w:rFonts w:ascii="Times New Roman" w:hAnsi="Times New Roman" w:cs="Times New Roman"/>
          <w:sz w:val="24"/>
          <w:szCs w:val="24"/>
        </w:rPr>
        <w:t>to implement that issue</w:t>
      </w:r>
      <w:r w:rsidR="00252BC0">
        <w:rPr>
          <w:rFonts w:ascii="Times New Roman" w:hAnsi="Times New Roman" w:cs="Times New Roman"/>
          <w:sz w:val="24"/>
          <w:szCs w:val="24"/>
        </w:rPr>
        <w:t xml:space="preserve"> in the field. </w:t>
      </w:r>
      <w:r w:rsidRPr="005D5912">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 xml:space="preserve">findings </w:t>
      </w:r>
      <w:r w:rsidR="006B32A4">
        <w:rPr>
          <w:rFonts w:ascii="Times New Roman" w:eastAsia="Times New Roman" w:hAnsi="Times New Roman" w:cs="Times New Roman"/>
          <w:sz w:val="24"/>
          <w:szCs w:val="24"/>
        </w:rPr>
        <w:t xml:space="preserve">show that more attention is paid to coherent issues in the discourse, supporting </w:t>
      </w:r>
      <w:r w:rsidRPr="005D591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idea</w:t>
      </w:r>
      <w:r w:rsidRPr="005D5912">
        <w:rPr>
          <w:rFonts w:ascii="Times New Roman" w:eastAsia="Times New Roman" w:hAnsi="Times New Roman" w:cs="Times New Roman"/>
          <w:sz w:val="24"/>
          <w:szCs w:val="24"/>
        </w:rPr>
        <w:t xml:space="preserve"> that </w:t>
      </w:r>
      <w:r w:rsidR="006B32A4">
        <w:rPr>
          <w:rFonts w:ascii="Times New Roman" w:eastAsia="Times New Roman" w:hAnsi="Times New Roman" w:cs="Times New Roman"/>
          <w:sz w:val="24"/>
          <w:szCs w:val="24"/>
        </w:rPr>
        <w:t>field actors view more</w:t>
      </w:r>
      <w:r w:rsidRPr="005D5912">
        <w:rPr>
          <w:rFonts w:ascii="Times New Roman" w:eastAsia="Times New Roman" w:hAnsi="Times New Roman" w:cs="Times New Roman"/>
          <w:sz w:val="24"/>
          <w:szCs w:val="24"/>
        </w:rPr>
        <w:t xml:space="preserve"> coherent </w:t>
      </w:r>
      <w:r>
        <w:rPr>
          <w:rFonts w:ascii="Times New Roman" w:eastAsia="Times New Roman" w:hAnsi="Times New Roman" w:cs="Times New Roman"/>
          <w:sz w:val="24"/>
          <w:szCs w:val="24"/>
        </w:rPr>
        <w:t>issue</w:t>
      </w:r>
      <w:r w:rsidR="006B32A4">
        <w:rPr>
          <w:rFonts w:ascii="Times New Roman" w:eastAsia="Times New Roman" w:hAnsi="Times New Roman" w:cs="Times New Roman"/>
          <w:sz w:val="24"/>
          <w:szCs w:val="24"/>
        </w:rPr>
        <w:t xml:space="preserve">s </w:t>
      </w:r>
      <w:r w:rsidRPr="005D5912">
        <w:rPr>
          <w:rFonts w:ascii="Times New Roman" w:eastAsia="Times New Roman" w:hAnsi="Times New Roman" w:cs="Times New Roman"/>
          <w:sz w:val="24"/>
          <w:szCs w:val="24"/>
        </w:rPr>
        <w:t>as more consequential and therefore more “worthy of debate</w:t>
      </w:r>
      <w:r w:rsidR="00C64FDD">
        <w:rPr>
          <w:rFonts w:ascii="Times New Roman" w:eastAsia="Times New Roman" w:hAnsi="Times New Roman" w:cs="Times New Roman"/>
          <w:sz w:val="24"/>
          <w:szCs w:val="24"/>
        </w:rPr>
        <w:t>,</w:t>
      </w:r>
      <w:r w:rsidRPr="005D5912">
        <w:rPr>
          <w:rFonts w:ascii="Times New Roman" w:eastAsia="Times New Roman" w:hAnsi="Times New Roman" w:cs="Times New Roman"/>
          <w:sz w:val="24"/>
          <w:szCs w:val="24"/>
        </w:rPr>
        <w:t>” and</w:t>
      </w:r>
      <w:r w:rsidR="006B32A4">
        <w:rPr>
          <w:rFonts w:ascii="Times New Roman" w:eastAsia="Times New Roman" w:hAnsi="Times New Roman" w:cs="Times New Roman"/>
          <w:sz w:val="24"/>
          <w:szCs w:val="24"/>
        </w:rPr>
        <w:t xml:space="preserve"> th</w:t>
      </w:r>
      <w:r w:rsidR="00C64FDD">
        <w:rPr>
          <w:rFonts w:ascii="Times New Roman" w:eastAsia="Times New Roman" w:hAnsi="Times New Roman" w:cs="Times New Roman"/>
          <w:sz w:val="24"/>
          <w:szCs w:val="24"/>
        </w:rPr>
        <w:t xml:space="preserve">ose issues </w:t>
      </w:r>
      <w:r>
        <w:rPr>
          <w:rFonts w:ascii="Times New Roman" w:eastAsia="Times New Roman" w:hAnsi="Times New Roman" w:cs="Times New Roman"/>
          <w:sz w:val="24"/>
          <w:szCs w:val="24"/>
        </w:rPr>
        <w:t>actually draw more</w:t>
      </w:r>
      <w:r w:rsidRPr="005D5912">
        <w:rPr>
          <w:rFonts w:ascii="Times New Roman" w:eastAsia="Times New Roman" w:hAnsi="Times New Roman" w:cs="Times New Roman"/>
          <w:sz w:val="24"/>
          <w:szCs w:val="24"/>
        </w:rPr>
        <w:t xml:space="preserve"> contestation as actors vie for control over the fate of the more consequential and central issues.</w:t>
      </w:r>
      <w:r>
        <w:rPr>
          <w:rFonts w:ascii="Times New Roman" w:eastAsia="Times New Roman" w:hAnsi="Times New Roman" w:cs="Times New Roman"/>
          <w:sz w:val="24"/>
          <w:szCs w:val="24"/>
        </w:rPr>
        <w:t xml:space="preserve"> </w:t>
      </w:r>
    </w:p>
    <w:p w14:paraId="5C5D1DE1" w14:textId="033F2933" w:rsidR="001D098F" w:rsidRDefault="00C64FDD" w:rsidP="001D098F">
      <w:pPr>
        <w:spacing w:after="12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Thus,</w:t>
      </w:r>
      <w:r w:rsidR="001D098F">
        <w:rPr>
          <w:rFonts w:ascii="Times New Roman" w:hAnsi="Times New Roman" w:cs="Times New Roman"/>
          <w:sz w:val="24"/>
          <w:szCs w:val="24"/>
        </w:rPr>
        <w:t xml:space="preserve"> even as a </w:t>
      </w:r>
      <w:r w:rsidR="001D098F" w:rsidRPr="00F8055A">
        <w:rPr>
          <w:rFonts w:ascii="Times New Roman" w:hAnsi="Times New Roman" w:cs="Times New Roman"/>
          <w:sz w:val="24"/>
          <w:szCs w:val="24"/>
        </w:rPr>
        <w:t xml:space="preserve">field </w:t>
      </w:r>
      <w:r w:rsidRPr="00F8055A">
        <w:rPr>
          <w:rFonts w:ascii="Times New Roman" w:hAnsi="Times New Roman" w:cs="Times New Roman"/>
          <w:sz w:val="24"/>
          <w:szCs w:val="24"/>
        </w:rPr>
        <w:t xml:space="preserve">exhibits greater </w:t>
      </w:r>
      <w:r w:rsidR="001D098F" w:rsidRPr="00F8055A">
        <w:rPr>
          <w:rFonts w:ascii="Times New Roman" w:hAnsi="Times New Roman" w:cs="Times New Roman"/>
          <w:sz w:val="24"/>
          <w:szCs w:val="24"/>
        </w:rPr>
        <w:t>discursive coherence</w:t>
      </w:r>
      <w:r w:rsidR="001D098F" w:rsidRPr="00F8055A">
        <w:rPr>
          <w:rFonts w:ascii="Times New Roman" w:hAnsi="Times New Roman" w:cs="Times New Roman"/>
          <w:i/>
          <w:sz w:val="24"/>
          <w:szCs w:val="24"/>
        </w:rPr>
        <w:t>,</w:t>
      </w:r>
      <w:r w:rsidR="001D098F" w:rsidRPr="00F8055A">
        <w:rPr>
          <w:rFonts w:ascii="Times New Roman" w:hAnsi="Times New Roman" w:cs="Times New Roman"/>
          <w:sz w:val="24"/>
          <w:szCs w:val="24"/>
        </w:rPr>
        <w:t xml:space="preserve"> </w:t>
      </w:r>
      <w:r w:rsidR="001D098F" w:rsidRPr="00F8055A">
        <w:rPr>
          <w:rFonts w:ascii="Times New Roman" w:hAnsi="Times New Roman" w:cs="Times New Roman"/>
          <w:color w:val="000000" w:themeColor="text1"/>
          <w:sz w:val="24"/>
          <w:szCs w:val="24"/>
        </w:rPr>
        <w:t>there is still room for underlying contestation and disagreement over issues, in the form of both the presence of persistent discursive outliers (which we found with the activists in this case), as well as the ongoing disagreement over how central issues should operate. In fact, increased discursive coherence may enable a certain amount of healthy conflict and disagreement. Be</w:t>
      </w:r>
      <w:r w:rsidR="001D098F" w:rsidRPr="005D5912">
        <w:rPr>
          <w:rFonts w:ascii="Times New Roman" w:hAnsi="Times New Roman" w:cs="Times New Roman"/>
          <w:color w:val="000000" w:themeColor="text1"/>
          <w:sz w:val="24"/>
          <w:szCs w:val="24"/>
        </w:rPr>
        <w:t>fore actors can argue about the best way to go about addressing an issue, they must first identify a set of mutually-agreed upon issues from the world of possible concerns.</w:t>
      </w:r>
      <w:r w:rsidR="001D098F">
        <w:rPr>
          <w:rFonts w:ascii="Times New Roman" w:hAnsi="Times New Roman" w:cs="Times New Roman"/>
          <w:color w:val="000000" w:themeColor="text1"/>
          <w:sz w:val="24"/>
          <w:szCs w:val="24"/>
        </w:rPr>
        <w:t xml:space="preserve"> We find that discursive evolution in a new field exhibits similar </w:t>
      </w:r>
      <w:r w:rsidR="001D098F">
        <w:rPr>
          <w:rFonts w:ascii="Times New Roman" w:hAnsi="Times New Roman" w:cs="Times New Roman"/>
          <w:color w:val="000000" w:themeColor="text1"/>
          <w:sz w:val="24"/>
          <w:szCs w:val="24"/>
        </w:rPr>
        <w:lastRenderedPageBreak/>
        <w:t xml:space="preserve">processes to agenda-setting in a legislative arena </w:t>
      </w:r>
      <w:r w:rsidR="001D098F">
        <w:rPr>
          <w:rFonts w:ascii="Times New Roman" w:hAnsi="Times New Roman" w:cs="Times New Roman"/>
          <w:color w:val="000000" w:themeColor="text1"/>
          <w:sz w:val="24"/>
          <w:szCs w:val="24"/>
        </w:rPr>
        <w:fldChar w:fldCharType="begin"/>
      </w:r>
      <w:r w:rsidR="00773EF9">
        <w:rPr>
          <w:rFonts w:ascii="Times New Roman" w:hAnsi="Times New Roman" w:cs="Times New Roman"/>
          <w:color w:val="000000" w:themeColor="text1"/>
          <w:sz w:val="24"/>
          <w:szCs w:val="24"/>
        </w:rPr>
        <w:instrText xml:space="preserve"> ADDIN EN.CITE &lt;EndNote&gt;&lt;Cite&gt;&lt;Author&gt;Baumgartner&lt;/Author&gt;&lt;Year&gt;2010&lt;/Year&gt;&lt;RecNum&gt;770&lt;/RecNum&gt;&lt;DisplayText&gt;(Baumgartner and Jones 2010; B. G. King et al. 2007)&lt;/DisplayText&gt;&lt;record&gt;&lt;rec-number&gt;770&lt;/rec-number&gt;&lt;foreign-keys&gt;&lt;key app="EN" db-id="f5wf25dect0s9oe5r9dvrtez0t5zpvspspv5" timestamp="1464613243"&gt;770&lt;/key&gt;&lt;/foreign-keys&gt;&lt;ref-type name="Book"&gt;6&lt;/ref-type&gt;&lt;contributors&gt;&lt;authors&gt;&lt;author&gt;Baumgartner, Frank R&lt;/author&gt;&lt;author&gt;Jones, Bryan D&lt;/author&gt;&lt;/authors&gt;&lt;/contributors&gt;&lt;titles&gt;&lt;title&gt;Agendas and instability in American politics&lt;/title&gt;&lt;/titles&gt;&lt;dates&gt;&lt;year&gt;2010&lt;/year&gt;&lt;/dates&gt;&lt;publisher&gt;University of Chicago Press&lt;/publisher&gt;&lt;isbn&gt;0226039536&lt;/isbn&gt;&lt;urls&gt;&lt;/urls&gt;&lt;/record&gt;&lt;/Cite&gt;&lt;Cite&gt;&lt;Author&gt;King&lt;/Author&gt;&lt;Year&gt;2007&lt;/Year&gt;&lt;RecNum&gt;1031&lt;/RecNum&gt;&lt;record&gt;&lt;rec-number&gt;1031&lt;/rec-number&gt;&lt;foreign-keys&gt;&lt;key app="EN" db-id="f5wf25dect0s9oe5r9dvrtez0t5zpvspspv5" timestamp="1501422015"&gt;1031&lt;/key&gt;&lt;/foreign-keys&gt;&lt;ref-type name="Journal Article"&gt;17&lt;/ref-type&gt;&lt;contributors&gt;&lt;authors&gt;&lt;author&gt;King, Brayden G&lt;/author&gt;&lt;author&gt;Bentele, Keith G&lt;/author&gt;&lt;author&gt;Soule, Sarah A&lt;/author&gt;&lt;/authors&gt;&lt;/contributors&gt;&lt;titles&gt;&lt;title&gt;Protest and policymaking: Explaining fluctuation in congressional attention to rights issues, 1960–1986&lt;/title&gt;&lt;secondary-title&gt;Social forces&lt;/secondary-title&gt;&lt;/titles&gt;&lt;periodical&gt;&lt;full-title&gt;Social forces&lt;/full-title&gt;&lt;/periodical&gt;&lt;pages&gt;137-163&lt;/pages&gt;&lt;volume&gt;86&lt;/volume&gt;&lt;number&gt;1&lt;/number&gt;&lt;dates&gt;&lt;year&gt;2007&lt;/year&gt;&lt;/dates&gt;&lt;isbn&gt;1534-7605&lt;/isbn&gt;&lt;urls&gt;&lt;/urls&gt;&lt;/record&gt;&lt;/Cite&gt;&lt;/EndNote&gt;</w:instrText>
      </w:r>
      <w:r w:rsidR="001D098F">
        <w:rPr>
          <w:rFonts w:ascii="Times New Roman" w:hAnsi="Times New Roman" w:cs="Times New Roman"/>
          <w:color w:val="000000" w:themeColor="text1"/>
          <w:sz w:val="24"/>
          <w:szCs w:val="24"/>
        </w:rPr>
        <w:fldChar w:fldCharType="separate"/>
      </w:r>
      <w:r w:rsidR="00773EF9">
        <w:rPr>
          <w:rFonts w:ascii="Times New Roman" w:hAnsi="Times New Roman" w:cs="Times New Roman"/>
          <w:noProof/>
          <w:color w:val="000000" w:themeColor="text1"/>
          <w:sz w:val="24"/>
          <w:szCs w:val="24"/>
        </w:rPr>
        <w:t>(</w:t>
      </w:r>
      <w:hyperlink w:anchor="_ENREF_3" w:tooltip="Baumgartner, 2010 #770" w:history="1">
        <w:r w:rsidR="00773EF9">
          <w:rPr>
            <w:rFonts w:ascii="Times New Roman" w:hAnsi="Times New Roman" w:cs="Times New Roman"/>
            <w:noProof/>
            <w:color w:val="000000" w:themeColor="text1"/>
            <w:sz w:val="24"/>
            <w:szCs w:val="24"/>
          </w:rPr>
          <w:t>Baumgartner and Jones 2010</w:t>
        </w:r>
      </w:hyperlink>
      <w:r w:rsidR="00773EF9">
        <w:rPr>
          <w:rFonts w:ascii="Times New Roman" w:hAnsi="Times New Roman" w:cs="Times New Roman"/>
          <w:noProof/>
          <w:color w:val="000000" w:themeColor="text1"/>
          <w:sz w:val="24"/>
          <w:szCs w:val="24"/>
        </w:rPr>
        <w:t xml:space="preserve">; </w:t>
      </w:r>
      <w:hyperlink w:anchor="_ENREF_29" w:tooltip="King, 2007 #1031" w:history="1">
        <w:r w:rsidR="00773EF9">
          <w:rPr>
            <w:rFonts w:ascii="Times New Roman" w:hAnsi="Times New Roman" w:cs="Times New Roman"/>
            <w:noProof/>
            <w:color w:val="000000" w:themeColor="text1"/>
            <w:sz w:val="24"/>
            <w:szCs w:val="24"/>
          </w:rPr>
          <w:t>B. G. King et al. 2007</w:t>
        </w:r>
      </w:hyperlink>
      <w:r w:rsidR="00773EF9">
        <w:rPr>
          <w:rFonts w:ascii="Times New Roman" w:hAnsi="Times New Roman" w:cs="Times New Roman"/>
          <w:noProof/>
          <w:color w:val="000000" w:themeColor="text1"/>
          <w:sz w:val="24"/>
          <w:szCs w:val="24"/>
        </w:rPr>
        <w:t>)</w:t>
      </w:r>
      <w:r w:rsidR="001D098F">
        <w:rPr>
          <w:rFonts w:ascii="Times New Roman" w:hAnsi="Times New Roman" w:cs="Times New Roman"/>
          <w:color w:val="000000" w:themeColor="text1"/>
          <w:sz w:val="24"/>
          <w:szCs w:val="24"/>
        </w:rPr>
        <w:fldChar w:fldCharType="end"/>
      </w:r>
      <w:r w:rsidR="001D098F">
        <w:rPr>
          <w:rFonts w:ascii="Times New Roman" w:hAnsi="Times New Roman" w:cs="Times New Roman"/>
          <w:color w:val="000000" w:themeColor="text1"/>
          <w:sz w:val="24"/>
          <w:szCs w:val="24"/>
        </w:rPr>
        <w:t xml:space="preserve">. Similar to legislative politics, fields that </w:t>
      </w:r>
      <w:r w:rsidR="00813CCF">
        <w:rPr>
          <w:rFonts w:ascii="Times New Roman" w:hAnsi="Times New Roman" w:cs="Times New Roman"/>
          <w:color w:val="000000" w:themeColor="text1"/>
          <w:sz w:val="24"/>
          <w:szCs w:val="24"/>
        </w:rPr>
        <w:t xml:space="preserve">emerge from </w:t>
      </w:r>
      <w:r w:rsidR="00813CCF" w:rsidRPr="00813CCF">
        <w:rPr>
          <w:rFonts w:ascii="Times New Roman" w:hAnsi="Times New Roman" w:cs="Times New Roman"/>
          <w:color w:val="000000" w:themeColor="text1"/>
          <w:sz w:val="24"/>
          <w:szCs w:val="24"/>
        </w:rPr>
        <w:t>social movement</w:t>
      </w:r>
      <w:r w:rsidR="00813CCF">
        <w:rPr>
          <w:rFonts w:ascii="Times New Roman" w:hAnsi="Times New Roman" w:cs="Times New Roman"/>
          <w:color w:val="000000" w:themeColor="text1"/>
          <w:sz w:val="24"/>
          <w:szCs w:val="24"/>
        </w:rPr>
        <w:t xml:space="preserve"> pressure for change </w:t>
      </w:r>
      <w:r w:rsidR="001D098F">
        <w:rPr>
          <w:rFonts w:ascii="Times New Roman" w:hAnsi="Times New Roman" w:cs="Times New Roman"/>
          <w:color w:val="000000" w:themeColor="text1"/>
          <w:sz w:val="24"/>
          <w:szCs w:val="24"/>
        </w:rPr>
        <w:t xml:space="preserve">are churning locations of interaction in which new issues ebb and wane in importance, often spurring controversy and contention </w:t>
      </w:r>
      <w:r w:rsidR="001D098F">
        <w:rPr>
          <w:rFonts w:ascii="Times New Roman" w:hAnsi="Times New Roman" w:cs="Times New Roman"/>
          <w:color w:val="000000" w:themeColor="text1"/>
          <w:sz w:val="24"/>
          <w:szCs w:val="24"/>
        </w:rPr>
        <w:fldChar w:fldCharType="begin"/>
      </w:r>
      <w:r w:rsidR="00773EF9">
        <w:rPr>
          <w:rFonts w:ascii="Times New Roman" w:hAnsi="Times New Roman" w:cs="Times New Roman"/>
          <w:color w:val="000000" w:themeColor="text1"/>
          <w:sz w:val="24"/>
          <w:szCs w:val="24"/>
        </w:rPr>
        <w:instrText xml:space="preserve"> ADDIN EN.CITE &lt;EndNote&gt;&lt;Cite&gt;&lt;Author&gt;King&lt;/Author&gt;&lt;Year&gt;2010&lt;/Year&gt;&lt;RecNum&gt;957&lt;/RecNum&gt;&lt;DisplayText&gt;(B. G. King and Pearce 2010)&lt;/DisplayText&gt;&lt;record&gt;&lt;rec-number&gt;957&lt;/rec-number&gt;&lt;foreign-keys&gt;&lt;key app="EN" db-id="f5wf25dect0s9oe5r9dvrtez0t5zpvspspv5" timestamp="1490721068"&gt;957&lt;/key&gt;&lt;/foreign-keys&gt;&lt;ref-type name="Journal Article"&gt;17&lt;/ref-type&gt;&lt;contributors&gt;&lt;authors&gt;&lt;author&gt;King, Brayden G&lt;/author&gt;&lt;author&gt;Pearce, Nicholas A&lt;/author&gt;&lt;/authors&gt;&lt;/contributors&gt;&lt;titles&gt;&lt;title&gt;The contentiousness of markets: Politics, social movements, and institutional change in markets&lt;/title&gt;&lt;secondary-title&gt;Annual review of sociology&lt;/secondary-title&gt;&lt;/titles&gt;&lt;periodical&gt;&lt;full-title&gt;Annual Review of Sociology&lt;/full-title&gt;&lt;/periodical&gt;&lt;pages&gt;249-267&lt;/pages&gt;&lt;volume&gt;36&lt;/volume&gt;&lt;dates&gt;&lt;year&gt;2010&lt;/year&gt;&lt;/dates&gt;&lt;isbn&gt;0360-0572&lt;/isbn&gt;&lt;urls&gt;&lt;/urls&gt;&lt;/record&gt;&lt;/Cite&gt;&lt;/EndNote&gt;</w:instrText>
      </w:r>
      <w:r w:rsidR="001D098F">
        <w:rPr>
          <w:rFonts w:ascii="Times New Roman" w:hAnsi="Times New Roman" w:cs="Times New Roman"/>
          <w:color w:val="000000" w:themeColor="text1"/>
          <w:sz w:val="24"/>
          <w:szCs w:val="24"/>
        </w:rPr>
        <w:fldChar w:fldCharType="separate"/>
      </w:r>
      <w:r w:rsidR="00773EF9">
        <w:rPr>
          <w:rFonts w:ascii="Times New Roman" w:hAnsi="Times New Roman" w:cs="Times New Roman"/>
          <w:noProof/>
          <w:color w:val="000000" w:themeColor="text1"/>
          <w:sz w:val="24"/>
          <w:szCs w:val="24"/>
        </w:rPr>
        <w:t>(</w:t>
      </w:r>
      <w:hyperlink w:anchor="_ENREF_28" w:tooltip="King, 2010 #957" w:history="1">
        <w:r w:rsidR="00773EF9">
          <w:rPr>
            <w:rFonts w:ascii="Times New Roman" w:hAnsi="Times New Roman" w:cs="Times New Roman"/>
            <w:noProof/>
            <w:color w:val="000000" w:themeColor="text1"/>
            <w:sz w:val="24"/>
            <w:szCs w:val="24"/>
          </w:rPr>
          <w:t>B. G. King and Pearce 2010</w:t>
        </w:r>
      </w:hyperlink>
      <w:r w:rsidR="00773EF9">
        <w:rPr>
          <w:rFonts w:ascii="Times New Roman" w:hAnsi="Times New Roman" w:cs="Times New Roman"/>
          <w:noProof/>
          <w:color w:val="000000" w:themeColor="text1"/>
          <w:sz w:val="24"/>
          <w:szCs w:val="24"/>
        </w:rPr>
        <w:t>)</w:t>
      </w:r>
      <w:r w:rsidR="001D098F">
        <w:rPr>
          <w:rFonts w:ascii="Times New Roman" w:hAnsi="Times New Roman" w:cs="Times New Roman"/>
          <w:color w:val="000000" w:themeColor="text1"/>
          <w:sz w:val="24"/>
          <w:szCs w:val="24"/>
        </w:rPr>
        <w:fldChar w:fldCharType="end"/>
      </w:r>
      <w:r w:rsidR="001D098F">
        <w:rPr>
          <w:rFonts w:ascii="Times New Roman" w:hAnsi="Times New Roman" w:cs="Times New Roman"/>
          <w:color w:val="000000" w:themeColor="text1"/>
          <w:sz w:val="24"/>
          <w:szCs w:val="24"/>
        </w:rPr>
        <w:t>. Fields are very rarely completely settled inasmuch as discursive coherence creates opportunities for disagreement among members of the field about how to handle relevant issues.</w:t>
      </w:r>
      <w:r w:rsidR="001D098F" w:rsidRPr="002C05F0">
        <w:rPr>
          <w:rFonts w:ascii="Times New Roman" w:eastAsia="Times New Roman" w:hAnsi="Times New Roman" w:cs="Times New Roman"/>
          <w:sz w:val="24"/>
          <w:szCs w:val="24"/>
        </w:rPr>
        <w:t xml:space="preserve"> </w:t>
      </w:r>
      <w:r w:rsidR="001D098F" w:rsidRPr="001C419D">
        <w:rPr>
          <w:rFonts w:ascii="Times New Roman" w:eastAsia="Times New Roman" w:hAnsi="Times New Roman" w:cs="Times New Roman"/>
          <w:sz w:val="24"/>
          <w:szCs w:val="24"/>
        </w:rPr>
        <w:t xml:space="preserve">By distinguishing </w:t>
      </w:r>
      <w:r>
        <w:rPr>
          <w:rFonts w:ascii="Times New Roman" w:eastAsia="Times New Roman" w:hAnsi="Times New Roman" w:cs="Times New Roman"/>
          <w:sz w:val="24"/>
          <w:szCs w:val="24"/>
        </w:rPr>
        <w:t>between discursive coherence and discursive agreement</w:t>
      </w:r>
      <w:r w:rsidR="001D098F" w:rsidRPr="001C419D">
        <w:rPr>
          <w:rFonts w:ascii="Times New Roman" w:hAnsi="Times New Roman" w:cs="Times New Roman"/>
          <w:sz w:val="24"/>
          <w:szCs w:val="24"/>
        </w:rPr>
        <w:t xml:space="preserve">, we </w:t>
      </w:r>
      <w:r w:rsidR="001D098F">
        <w:rPr>
          <w:rFonts w:ascii="Times New Roman" w:hAnsi="Times New Roman" w:cs="Times New Roman"/>
          <w:sz w:val="24"/>
          <w:szCs w:val="24"/>
        </w:rPr>
        <w:t>offer</w:t>
      </w:r>
      <w:r w:rsidR="001D098F" w:rsidRPr="001C419D">
        <w:rPr>
          <w:rFonts w:ascii="Times New Roman" w:hAnsi="Times New Roman" w:cs="Times New Roman"/>
          <w:sz w:val="24"/>
          <w:szCs w:val="24"/>
        </w:rPr>
        <w:t xml:space="preserve"> greater conceptual clarity for </w:t>
      </w:r>
      <w:r w:rsidR="001D098F">
        <w:rPr>
          <w:rFonts w:ascii="Times New Roman" w:hAnsi="Times New Roman" w:cs="Times New Roman"/>
          <w:sz w:val="24"/>
          <w:szCs w:val="24"/>
        </w:rPr>
        <w:t>measuring</w:t>
      </w:r>
      <w:r w:rsidR="001D098F" w:rsidRPr="001C419D">
        <w:rPr>
          <w:rFonts w:ascii="Times New Roman" w:hAnsi="Times New Roman" w:cs="Times New Roman"/>
          <w:sz w:val="24"/>
          <w:szCs w:val="24"/>
        </w:rPr>
        <w:t xml:space="preserve"> shared understanding in </w:t>
      </w:r>
      <w:r w:rsidR="001D098F">
        <w:rPr>
          <w:rFonts w:ascii="Times New Roman" w:hAnsi="Times New Roman" w:cs="Times New Roman"/>
          <w:sz w:val="24"/>
          <w:szCs w:val="24"/>
        </w:rPr>
        <w:t xml:space="preserve">fields, as well as greater </w:t>
      </w:r>
      <w:r w:rsidR="001D098F" w:rsidRPr="007B63BB">
        <w:rPr>
          <w:rFonts w:ascii="Times New Roman" w:hAnsi="Times New Roman" w:cs="Times New Roman"/>
          <w:sz w:val="24"/>
          <w:szCs w:val="24"/>
        </w:rPr>
        <w:t xml:space="preserve">empirical purchase </w:t>
      </w:r>
      <w:r w:rsidR="00813CCF">
        <w:rPr>
          <w:rFonts w:ascii="Times New Roman" w:hAnsi="Times New Roman" w:cs="Times New Roman"/>
          <w:sz w:val="24"/>
          <w:szCs w:val="24"/>
        </w:rPr>
        <w:t xml:space="preserve">for studying discursive </w:t>
      </w:r>
      <w:r w:rsidR="001D098F">
        <w:rPr>
          <w:rFonts w:ascii="Times New Roman" w:hAnsi="Times New Roman" w:cs="Times New Roman"/>
          <w:sz w:val="24"/>
          <w:szCs w:val="24"/>
        </w:rPr>
        <w:t>indicator</w:t>
      </w:r>
      <w:r w:rsidR="00813CCF">
        <w:rPr>
          <w:rFonts w:ascii="Times New Roman" w:hAnsi="Times New Roman" w:cs="Times New Roman"/>
          <w:sz w:val="24"/>
          <w:szCs w:val="24"/>
        </w:rPr>
        <w:t>s</w:t>
      </w:r>
      <w:r w:rsidR="001D098F">
        <w:rPr>
          <w:rFonts w:ascii="Times New Roman" w:hAnsi="Times New Roman" w:cs="Times New Roman"/>
          <w:sz w:val="24"/>
          <w:szCs w:val="24"/>
        </w:rPr>
        <w:t xml:space="preserve"> of field development.</w:t>
      </w:r>
    </w:p>
    <w:p w14:paraId="7B502FA1" w14:textId="77777777" w:rsidR="001D098F" w:rsidRPr="009B468B" w:rsidRDefault="001D098F" w:rsidP="001D098F">
      <w:pPr>
        <w:spacing w:after="120" w:line="480" w:lineRule="auto"/>
        <w:jc w:val="both"/>
        <w:rPr>
          <w:rFonts w:ascii="Times New Roman" w:hAnsi="Times New Roman" w:cs="Times New Roman"/>
          <w:i/>
          <w:color w:val="000000" w:themeColor="text1"/>
          <w:sz w:val="12"/>
          <w:szCs w:val="12"/>
        </w:rPr>
      </w:pPr>
      <w:r>
        <w:rPr>
          <w:rFonts w:ascii="Times New Roman" w:hAnsi="Times New Roman" w:cs="Times New Roman"/>
          <w:i/>
          <w:sz w:val="24"/>
          <w:szCs w:val="24"/>
        </w:rPr>
        <w:t xml:space="preserve">The Path towards Discursive Coherence </w:t>
      </w:r>
    </w:p>
    <w:p w14:paraId="4E402D19" w14:textId="591ECB48" w:rsidR="001D098F" w:rsidRDefault="001D098F" w:rsidP="001D098F">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Our study also provides evidence that the discourse in fields does not necessarily cohere in a linear fashion </w:t>
      </w:r>
      <w:r w:rsidRPr="00996859">
        <w:rPr>
          <w:rFonts w:ascii="Times New Roman" w:hAnsi="Times New Roman" w:cs="Times New Roman"/>
          <w:sz w:val="24"/>
          <w:szCs w:val="24"/>
        </w:rPr>
        <w:fldChar w:fldCharType="begin">
          <w:fldData xml:space="preserve">PEVuZE5vdGU+PENpdGU+PEF1dGhvcj5GbGlnc3RlaW48L0F1dGhvcj48WWVhcj4xOTk3PC9ZZWFy
PjxSZWNOdW0+NDYzPC9SZWNOdW0+PERpc3BsYXlUZXh0PihGbGlnc3RlaW4gMTk5NywgMjAwMTsg
RmxpZ3N0ZWluIGFuZCBNY0FkYW0gMjAxMjsgTWFydGluIDIwMDMpPC9EaXNwbGF5VGV4dD48cmVj
b3JkPjxyZWMtbnVtYmVyPjQ2MzwvcmVjLW51bWJlcj48Zm9yZWlnbi1rZXlzPjxrZXkgYXBwPSJF
TiIgZGItaWQ9ImY1d2YyNWRlY3QwczlvZTVyOWR2cnRlejB0NXpwdnNwc3B2NSIgdGltZXN0YW1w
PSIxNDIyMzY0ODM0Ij40NjM8L2tleT48L2ZvcmVpZ24ta2V5cz48cmVmLXR5cGUgbmFtZT0iSm91
cm5hbCBBcnRpY2xlIj4xNzwvcmVmLXR5cGU+PGNvbnRyaWJ1dG9ycz48YXV0aG9ycz48YXV0aG9y
PkZsaWdzdGVpbiwgTmVpbDwvYXV0aG9yPjwvYXV0aG9ycz48L2NvbnRyaWJ1dG9ycz48dGl0bGVz
Pjx0aXRsZT5Tb2NpYWwgc2tpbGwgYW5kIGluc3RpdHV0aW9uYWwgdGhlb3J5PC90aXRsZT48c2Vj
b25kYXJ5LXRpdGxlPkFtZXJpY2FuIGJlaGF2aW9yYWwgc2NpZW50aXN0PC9zZWNvbmRhcnktdGl0
bGU+PC90aXRsZXM+PHBlcmlvZGljYWw+PGZ1bGwtdGl0bGU+QW1lcmljYW4gQmVoYXZpb3JhbCBT
Y2llbnRpc3Q8L2Z1bGwtdGl0bGU+PC9wZXJpb2RpY2FsPjxwYWdlcz4zOTctNDA1PC9wYWdlcz48
dm9sdW1lPjQwPC92b2x1bWU+PG51bWJlcj40PC9udW1iZXI+PGRhdGVzPjx5ZWFyPjE5OTc8L3ll
YXI+PC9kYXRlcz48aXNibj4wMDAyLTc2NDI8L2lzYm4+PHVybHM+PC91cmxzPjwvcmVjb3JkPjwv
Q2l0ZT48Q2l0ZT48QXV0aG9yPkZsaWdzdGVpbjwvQXV0aG9yPjxZZWFyPjIwMDE8L1llYXI+PFJl
Y051bT42MzU8L1JlY051bT48cmVjb3JkPjxyZWMtbnVtYmVyPjYzNTwvcmVjLW51bWJlcj48Zm9y
ZWlnbi1rZXlzPjxrZXkgYXBwPSJFTiIgZGItaWQ9ImY1d2YyNWRlY3QwczlvZTVyOWR2cnRlejB0
NXpwdnNwc3B2NSIgdGltZXN0YW1wPSIxNDU3MDUwNzkxIj42MzU8L2tleT48L2ZvcmVpZ24ta2V5
cz48cmVmLXR5cGUgbmFtZT0iSm91cm5hbCBBcnRpY2xlIj4xNzwvcmVmLXR5cGU+PGNvbnRyaWJ1
dG9ycz48YXV0aG9ycz48YXV0aG9yPkZsaWdzdGVpbiwgTmVpbDwvYXV0aG9yPjwvYXV0aG9ycz48
L2NvbnRyaWJ1dG9ycz48dGl0bGVzPjx0aXRsZT5Tb2NpYWwgc2tpbGwgYW5kIHRoZSB0aGVvcnkg
b2YgZmllbGRzPC90aXRsZT48c2Vjb25kYXJ5LXRpdGxlPlNvY2lvbG9naWNhbCB0aGVvcnk8L3Nl
Y29uZGFyeS10aXRsZT48L3RpdGxlcz48cGVyaW9kaWNhbD48ZnVsbC10aXRsZT5Tb2Npb2xvZ2lj
YWwgdGhlb3J5PC9mdWxsLXRpdGxlPjwvcGVyaW9kaWNhbD48cGFnZXM+MTA1LTEyNTwvcGFnZXM+
PHZvbHVtZT4xOTwvdm9sdW1lPjxudW1iZXI+MjwvbnVtYmVyPjxkYXRlcz48eWVhcj4yMDAxPC95
ZWFyPjwvZGF0ZXM+PGlzYm4+MTQ2Ny05NTU4PC9pc2JuPjx1cmxzPjwvdXJscz48L3JlY29yZD48
L0NpdGU+PENpdGU+PEF1dGhvcj5GbGlnc3RlaW48L0F1dGhvcj48WWVhcj4yMDEyPC9ZZWFyPjxS
ZWNOdW0+NDE0PC9SZWNOdW0+PHJlY29yZD48cmVjLW51bWJlcj40MTQ8L3JlYy1udW1iZXI+PGZv
cmVpZ24ta2V5cz48a2V5IGFwcD0iRU4iIGRiLWlkPSJmNXdmMjVkZWN0MHM5b2U1cjlkdnJ0ZXow
dDV6cHZzcHNwdjUiIHRpbWVzdGFtcD0iMTQyMTUxNzYzOSI+NDE0PC9rZXk+PC9mb3JlaWduLWtl
eXM+PHJlZi10eXBlIG5hbWU9IkJvb2siPjY8L3JlZi10eXBlPjxjb250cmlidXRvcnM+PGF1dGhv
cnM+PGF1dGhvcj5GbGlnc3RlaW4sIE5laWw8L2F1dGhvcj48YXV0aG9yPk1jQWRhbSwgRG91Zzwv
YXV0aG9yPjwvYXV0aG9ycz48L2NvbnRyaWJ1dG9ycz48dGl0bGVzPjx0aXRsZT5BIHRoZW9yeSBv
ZiBmaWVsZHM8L3RpdGxlPjwvdGl0bGVzPjxkYXRlcz48eWVhcj4yMDEyPC95ZWFyPjwvZGF0ZXM+
PHB1Ymxpc2hlcj5PeGZvcmQgVW5pdmVyc2l0eSBQcmVzczwvcHVibGlzaGVyPjxpc2JuPjAxOTk5
NzcxNDM8L2lzYm4+PHVybHM+PC91cmxzPjwvcmVjb3JkPjwvQ2l0ZT48Q2l0ZT48QXV0aG9yPk1h
cnRpbjwvQXV0aG9yPjxZZWFyPjIwMDM8L1llYXI+PFJlY051bT44Nzc8L1JlY051bT48cmVjb3Jk
PjxyZWMtbnVtYmVyPjg3NzwvcmVjLW51bWJlcj48Zm9yZWlnbi1rZXlzPjxrZXkgYXBwPSJFTiIg
ZGItaWQ9ImY1d2YyNWRlY3QwczlvZTVyOWR2cnRlejB0NXpwdnNwc3B2NSIgdGltZXN0YW1wPSIx
NDc5NTg2MTk1Ij44Nzc8L2tleT48L2ZvcmVpZ24ta2V5cz48cmVmLXR5cGUgbmFtZT0iSm91cm5h
bCBBcnRpY2xlIj4xNzwvcmVmLXR5cGU+PGNvbnRyaWJ1dG9ycz48YXV0aG9ycz48YXV0aG9yPk1h
cnRpbiwgSm9obiBMZXZpPC9hdXRob3I+PC9hdXRob3JzPjwvY29udHJpYnV0b3JzPjx0aXRsZXM+
PHRpdGxlPldoYXQgSXMgRmllbGQgVGhlb3J5PyA8L3RpdGxlPjxzZWNvbmRhcnktdGl0bGU+QW1l
cmljYW4gam91cm5hbCBvZiBzb2Npb2xvZ3k8L3NlY29uZGFyeS10aXRsZT48L3RpdGxlcz48cGVy
aW9kaWNhbD48ZnVsbC10aXRsZT5BbWVyaWNhbiBKb3VybmFsIG9mIFNvY2lvbG9neTwvZnVsbC10
aXRsZT48L3BlcmlvZGljYWw+PHBhZ2VzPjEtNDk8L3BhZ2VzPjx2b2x1bWU+MTA5PC92b2x1bWU+
PG51bWJlcj4xPC9udW1iZXI+PGRhdGVzPjx5ZWFyPjIwMDM8L3llYXI+PC9kYXRlcz48dXJscz48
L3VybHM+PC9yZWNvcmQ+PC9DaXRlPjwvRW5kTm90ZT4A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PEVuZE5vdGU+PENpdGU+PEF1dGhvcj5GbGlnc3RlaW48L0F1dGhvcj48WWVhcj4xOTk3PC9ZZWFy
PjxSZWNOdW0+NDYzPC9SZWNOdW0+PERpc3BsYXlUZXh0PihGbGlnc3RlaW4gMTk5NywgMjAwMTsg
RmxpZ3N0ZWluIGFuZCBNY0FkYW0gMjAxMjsgTWFydGluIDIwMDMpPC9EaXNwbGF5VGV4dD48cmVj
b3JkPjxyZWMtbnVtYmVyPjQ2MzwvcmVjLW51bWJlcj48Zm9yZWlnbi1rZXlzPjxrZXkgYXBwPSJF
TiIgZGItaWQ9ImY1d2YyNWRlY3QwczlvZTVyOWR2cnRlejB0NXpwdnNwc3B2NSIgdGltZXN0YW1w
PSIxNDIyMzY0ODM0Ij40NjM8L2tleT48L2ZvcmVpZ24ta2V5cz48cmVmLXR5cGUgbmFtZT0iSm91
cm5hbCBBcnRpY2xlIj4xNzwvcmVmLXR5cGU+PGNvbnRyaWJ1dG9ycz48YXV0aG9ycz48YXV0aG9y
PkZsaWdzdGVpbiwgTmVpbDwvYXV0aG9yPjwvYXV0aG9ycz48L2NvbnRyaWJ1dG9ycz48dGl0bGVz
Pjx0aXRsZT5Tb2NpYWwgc2tpbGwgYW5kIGluc3RpdHV0aW9uYWwgdGhlb3J5PC90aXRsZT48c2Vj
b25kYXJ5LXRpdGxlPkFtZXJpY2FuIGJlaGF2aW9yYWwgc2NpZW50aXN0PC9zZWNvbmRhcnktdGl0
bGU+PC90aXRsZXM+PHBlcmlvZGljYWw+PGZ1bGwtdGl0bGU+QW1lcmljYW4gQmVoYXZpb3JhbCBT
Y2llbnRpc3Q8L2Z1bGwtdGl0bGU+PC9wZXJpb2RpY2FsPjxwYWdlcz4zOTctNDA1PC9wYWdlcz48
dm9sdW1lPjQwPC92b2x1bWU+PG51bWJlcj40PC9udW1iZXI+PGRhdGVzPjx5ZWFyPjE5OTc8L3ll
YXI+PC9kYXRlcz48aXNibj4wMDAyLTc2NDI8L2lzYm4+PHVybHM+PC91cmxzPjwvcmVjb3JkPjwv
Q2l0ZT48Q2l0ZT48QXV0aG9yPkZsaWdzdGVpbjwvQXV0aG9yPjxZZWFyPjIwMDE8L1llYXI+PFJl
Y051bT42MzU8L1JlY051bT48cmVjb3JkPjxyZWMtbnVtYmVyPjYzNTwvcmVjLW51bWJlcj48Zm9y
ZWlnbi1rZXlzPjxrZXkgYXBwPSJFTiIgZGItaWQ9ImY1d2YyNWRlY3QwczlvZTVyOWR2cnRlejB0
NXpwdnNwc3B2NSIgdGltZXN0YW1wPSIxNDU3MDUwNzkxIj42MzU8L2tleT48L2ZvcmVpZ24ta2V5
cz48cmVmLXR5cGUgbmFtZT0iSm91cm5hbCBBcnRpY2xlIj4xNzwvcmVmLXR5cGU+PGNvbnRyaWJ1
dG9ycz48YXV0aG9ycz48YXV0aG9yPkZsaWdzdGVpbiwgTmVpbDwvYXV0aG9yPjwvYXV0aG9ycz48
L2NvbnRyaWJ1dG9ycz48dGl0bGVzPjx0aXRsZT5Tb2NpYWwgc2tpbGwgYW5kIHRoZSB0aGVvcnkg
b2YgZmllbGRzPC90aXRsZT48c2Vjb25kYXJ5LXRpdGxlPlNvY2lvbG9naWNhbCB0aGVvcnk8L3Nl
Y29uZGFyeS10aXRsZT48L3RpdGxlcz48cGVyaW9kaWNhbD48ZnVsbC10aXRsZT5Tb2Npb2xvZ2lj
YWwgdGhlb3J5PC9mdWxsLXRpdGxlPjwvcGVyaW9kaWNhbD48cGFnZXM+MTA1LTEyNTwvcGFnZXM+
PHZvbHVtZT4xOTwvdm9sdW1lPjxudW1iZXI+MjwvbnVtYmVyPjxkYXRlcz48eWVhcj4yMDAxPC95
ZWFyPjwvZGF0ZXM+PGlzYm4+MTQ2Ny05NTU4PC9pc2JuPjx1cmxzPjwvdXJscz48L3JlY29yZD48
L0NpdGU+PENpdGU+PEF1dGhvcj5GbGlnc3RlaW48L0F1dGhvcj48WWVhcj4yMDEyPC9ZZWFyPjxS
ZWNOdW0+NDE0PC9SZWNOdW0+PHJlY29yZD48cmVjLW51bWJlcj40MTQ8L3JlYy1udW1iZXI+PGZv
cmVpZ24ta2V5cz48a2V5IGFwcD0iRU4iIGRiLWlkPSJmNXdmMjVkZWN0MHM5b2U1cjlkdnJ0ZXow
dDV6cHZzcHNwdjUiIHRpbWVzdGFtcD0iMTQyMTUxNzYzOSI+NDE0PC9rZXk+PC9mb3JlaWduLWtl
eXM+PHJlZi10eXBlIG5hbWU9IkJvb2siPjY8L3JlZi10eXBlPjxjb250cmlidXRvcnM+PGF1dGhv
cnM+PGF1dGhvcj5GbGlnc3RlaW4sIE5laWw8L2F1dGhvcj48YXV0aG9yPk1jQWRhbSwgRG91Zzwv
YXV0aG9yPjwvYXV0aG9ycz48L2NvbnRyaWJ1dG9ycz48dGl0bGVzPjx0aXRsZT5BIHRoZW9yeSBv
ZiBmaWVsZHM8L3RpdGxlPjwvdGl0bGVzPjxkYXRlcz48eWVhcj4yMDEyPC95ZWFyPjwvZGF0ZXM+
PHB1Ymxpc2hlcj5PeGZvcmQgVW5pdmVyc2l0eSBQcmVzczwvcHVibGlzaGVyPjxpc2JuPjAxOTk5
NzcxNDM8L2lzYm4+PHVybHM+PC91cmxzPjwvcmVjb3JkPjwvQ2l0ZT48Q2l0ZT48QXV0aG9yPk1h
cnRpbjwvQXV0aG9yPjxZZWFyPjIwMDM8L1llYXI+PFJlY051bT44Nzc8L1JlY051bT48cmVjb3Jk
PjxyZWMtbnVtYmVyPjg3NzwvcmVjLW51bWJlcj48Zm9yZWlnbi1rZXlzPjxrZXkgYXBwPSJFTiIg
ZGItaWQ9ImY1d2YyNWRlY3QwczlvZTVyOWR2cnRlejB0NXpwdnNwc3B2NSIgdGltZXN0YW1wPSIx
NDc5NTg2MTk1Ij44Nzc8L2tleT48L2ZvcmVpZ24ta2V5cz48cmVmLXR5cGUgbmFtZT0iSm91cm5h
bCBBcnRpY2xlIj4xNzwvcmVmLXR5cGU+PGNvbnRyaWJ1dG9ycz48YXV0aG9ycz48YXV0aG9yPk1h
cnRpbiwgSm9obiBMZXZpPC9hdXRob3I+PC9hdXRob3JzPjwvY29udHJpYnV0b3JzPjx0aXRsZXM+
PHRpdGxlPldoYXQgSXMgRmllbGQgVGhlb3J5PyA8L3RpdGxlPjxzZWNvbmRhcnktdGl0bGU+QW1l
cmljYW4gam91cm5hbCBvZiBzb2Npb2xvZ3k8L3NlY29uZGFyeS10aXRsZT48L3RpdGxlcz48cGVy
aW9kaWNhbD48ZnVsbC10aXRsZT5BbWVyaWNhbiBKb3VybmFsIG9mIFNvY2lvbG9neTwvZnVsbC10
aXRsZT48L3BlcmlvZGljYWw+PHBhZ2VzPjEtNDk8L3BhZ2VzPjx2b2x1bWU+MTA5PC92b2x1bWU+
PG51bWJlcj4xPC9udW1iZXI+PGRhdGVzPjx5ZWFyPjIwMDM8L3llYXI+PC9kYXRlcz48dXJscz48
L3VybHM+PC9yZWNvcmQ+PC9DaXRlPjwvRW5kTm90ZT4A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Pr="00996859">
        <w:rPr>
          <w:rFonts w:ascii="Times New Roman" w:hAnsi="Times New Roman" w:cs="Times New Roman"/>
          <w:sz w:val="24"/>
          <w:szCs w:val="24"/>
        </w:rPr>
      </w:r>
      <w:r w:rsidRPr="00996859">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14" w:tooltip="Fligstein, 1997 #463" w:history="1">
        <w:r w:rsidR="00773EF9">
          <w:rPr>
            <w:rFonts w:ascii="Times New Roman" w:hAnsi="Times New Roman" w:cs="Times New Roman"/>
            <w:noProof/>
            <w:sz w:val="24"/>
            <w:szCs w:val="24"/>
          </w:rPr>
          <w:t>Fligstein 1997</w:t>
        </w:r>
      </w:hyperlink>
      <w:r w:rsidR="00773EF9">
        <w:rPr>
          <w:rFonts w:ascii="Times New Roman" w:hAnsi="Times New Roman" w:cs="Times New Roman"/>
          <w:noProof/>
          <w:sz w:val="24"/>
          <w:szCs w:val="24"/>
        </w:rPr>
        <w:t xml:space="preserve">, </w:t>
      </w:r>
      <w:hyperlink w:anchor="_ENREF_15" w:tooltip="Fligstein, 2001 #635" w:history="1">
        <w:r w:rsidR="00773EF9">
          <w:rPr>
            <w:rFonts w:ascii="Times New Roman" w:hAnsi="Times New Roman" w:cs="Times New Roman"/>
            <w:noProof/>
            <w:sz w:val="24"/>
            <w:szCs w:val="24"/>
          </w:rPr>
          <w:t>2001</w:t>
        </w:r>
      </w:hyperlink>
      <w:r w:rsidR="00773EF9">
        <w:rPr>
          <w:rFonts w:ascii="Times New Roman" w:hAnsi="Times New Roman" w:cs="Times New Roman"/>
          <w:noProof/>
          <w:sz w:val="24"/>
          <w:szCs w:val="24"/>
        </w:rPr>
        <w:t xml:space="preserve">; </w:t>
      </w:r>
      <w:hyperlink w:anchor="_ENREF_16" w:tooltip="Fligstein, 2012 #414" w:history="1">
        <w:r w:rsidR="00773EF9">
          <w:rPr>
            <w:rFonts w:ascii="Times New Roman" w:hAnsi="Times New Roman" w:cs="Times New Roman"/>
            <w:noProof/>
            <w:sz w:val="24"/>
            <w:szCs w:val="24"/>
          </w:rPr>
          <w:t>Fligstein and McAdam 2012</w:t>
        </w:r>
      </w:hyperlink>
      <w:r w:rsidR="00773EF9">
        <w:rPr>
          <w:rFonts w:ascii="Times New Roman" w:hAnsi="Times New Roman" w:cs="Times New Roman"/>
          <w:noProof/>
          <w:sz w:val="24"/>
          <w:szCs w:val="24"/>
        </w:rPr>
        <w:t xml:space="preserve">; </w:t>
      </w:r>
      <w:hyperlink w:anchor="_ENREF_40" w:tooltip="Martin, 2003 #877" w:history="1">
        <w:r w:rsidR="00773EF9">
          <w:rPr>
            <w:rFonts w:ascii="Times New Roman" w:hAnsi="Times New Roman" w:cs="Times New Roman"/>
            <w:noProof/>
            <w:sz w:val="24"/>
            <w:szCs w:val="24"/>
          </w:rPr>
          <w:t>Martin 2003</w:t>
        </w:r>
      </w:hyperlink>
      <w:r w:rsidR="00773EF9">
        <w:rPr>
          <w:rFonts w:ascii="Times New Roman" w:hAnsi="Times New Roman" w:cs="Times New Roman"/>
          <w:noProof/>
          <w:sz w:val="24"/>
          <w:szCs w:val="24"/>
        </w:rPr>
        <w:t>)</w:t>
      </w:r>
      <w:r w:rsidRPr="00996859">
        <w:rPr>
          <w:rFonts w:ascii="Times New Roman" w:hAnsi="Times New Roman" w:cs="Times New Roman"/>
          <w:sz w:val="24"/>
          <w:szCs w:val="24"/>
        </w:rPr>
        <w:fldChar w:fldCharType="end"/>
      </w:r>
      <w:r w:rsidRPr="00996859">
        <w:rPr>
          <w:rFonts w:ascii="Times New Roman" w:hAnsi="Times New Roman" w:cs="Times New Roman"/>
          <w:sz w:val="24"/>
          <w:szCs w:val="24"/>
        </w:rPr>
        <w:t xml:space="preserve">. </w:t>
      </w:r>
      <w:r>
        <w:rPr>
          <w:rFonts w:ascii="Times New Roman" w:hAnsi="Times New Roman" w:cs="Times New Roman"/>
          <w:sz w:val="24"/>
          <w:szCs w:val="24"/>
        </w:rPr>
        <w:t>W</w:t>
      </w:r>
      <w:r w:rsidRPr="006B7FA0">
        <w:rPr>
          <w:rFonts w:ascii="Times New Roman" w:hAnsi="Times New Roman" w:cs="Times New Roman"/>
          <w:sz w:val="24"/>
          <w:szCs w:val="24"/>
        </w:rPr>
        <w:t xml:space="preserve">e find that </w:t>
      </w:r>
      <w:r>
        <w:rPr>
          <w:rFonts w:ascii="Times New Roman" w:hAnsi="Times New Roman" w:cs="Times New Roman"/>
          <w:sz w:val="24"/>
          <w:szCs w:val="24"/>
        </w:rPr>
        <w:t xml:space="preserve">some issues in the field of sustainability in higher education cohered early on, while others remained less coherent. Additionally, the discourse of some actors were aligned throughout the period of study, while other groups remained persistent outliers. Coherence </w:t>
      </w:r>
      <w:r w:rsidRPr="006B7FA0">
        <w:rPr>
          <w:rFonts w:ascii="Times New Roman" w:hAnsi="Times New Roman" w:cs="Times New Roman"/>
          <w:sz w:val="24"/>
          <w:szCs w:val="24"/>
        </w:rPr>
        <w:t xml:space="preserve">did not </w:t>
      </w:r>
      <w:r>
        <w:rPr>
          <w:rFonts w:ascii="Times New Roman" w:hAnsi="Times New Roman" w:cs="Times New Roman"/>
          <w:sz w:val="24"/>
          <w:szCs w:val="24"/>
        </w:rPr>
        <w:t xml:space="preserve">increase </w:t>
      </w:r>
      <w:r w:rsidRPr="006B7FA0">
        <w:rPr>
          <w:rFonts w:ascii="Times New Roman" w:hAnsi="Times New Roman" w:cs="Times New Roman"/>
          <w:sz w:val="24"/>
          <w:szCs w:val="24"/>
        </w:rPr>
        <w:t xml:space="preserve">at the same time and to the same degree for all of </w:t>
      </w:r>
      <w:r>
        <w:rPr>
          <w:rFonts w:ascii="Times New Roman" w:hAnsi="Times New Roman" w:cs="Times New Roman"/>
          <w:sz w:val="24"/>
          <w:szCs w:val="24"/>
        </w:rPr>
        <w:t xml:space="preserve">the issues across all of </w:t>
      </w:r>
      <w:r w:rsidRPr="006B7FA0">
        <w:rPr>
          <w:rFonts w:ascii="Times New Roman" w:hAnsi="Times New Roman" w:cs="Times New Roman"/>
          <w:sz w:val="24"/>
          <w:szCs w:val="24"/>
        </w:rPr>
        <w:t>the groups in the field</w:t>
      </w:r>
      <w:r>
        <w:rPr>
          <w:rFonts w:ascii="Times New Roman" w:hAnsi="Times New Roman" w:cs="Times New Roman"/>
          <w:sz w:val="24"/>
          <w:szCs w:val="24"/>
        </w:rPr>
        <w:t xml:space="preserve">. </w:t>
      </w:r>
    </w:p>
    <w:p w14:paraId="0F0EEA6E" w14:textId="692EF875" w:rsidR="001D098F" w:rsidRDefault="001D098F" w:rsidP="001D098F">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 the first period, there was medium coherence as to the relative importance of the core issues to the field. </w:t>
      </w:r>
      <w:r w:rsidRPr="006B7FA0">
        <w:rPr>
          <w:rFonts w:ascii="Times New Roman" w:hAnsi="Times New Roman" w:cs="Times New Roman"/>
          <w:color w:val="000000" w:themeColor="text1"/>
          <w:sz w:val="24"/>
          <w:szCs w:val="24"/>
        </w:rPr>
        <w:t xml:space="preserve">However, in the next period, there was actually less coherence. Each group emphasized issues that reflected their own concerns – such as </w:t>
      </w:r>
      <w:r w:rsidRPr="006B7FA0">
        <w:rPr>
          <w:rFonts w:ascii="Times New Roman" w:hAnsi="Times New Roman" w:cs="Times New Roman"/>
          <w:i/>
          <w:color w:val="000000" w:themeColor="text1"/>
          <w:sz w:val="24"/>
          <w:szCs w:val="24"/>
        </w:rPr>
        <w:t xml:space="preserve">compliance </w:t>
      </w:r>
      <w:r w:rsidRPr="006B7FA0">
        <w:rPr>
          <w:rFonts w:ascii="Times New Roman" w:hAnsi="Times New Roman" w:cs="Times New Roman"/>
          <w:color w:val="000000" w:themeColor="text1"/>
          <w:sz w:val="24"/>
          <w:szCs w:val="24"/>
        </w:rPr>
        <w:t xml:space="preserve">for environmental health and safety staff, </w:t>
      </w:r>
      <w:r w:rsidRPr="006B7FA0">
        <w:rPr>
          <w:rFonts w:ascii="Times New Roman" w:hAnsi="Times New Roman" w:cs="Times New Roman"/>
          <w:i/>
          <w:color w:val="000000" w:themeColor="text1"/>
          <w:sz w:val="24"/>
          <w:szCs w:val="24"/>
        </w:rPr>
        <w:t>nature</w:t>
      </w:r>
      <w:r w:rsidRPr="006B7FA0">
        <w:rPr>
          <w:rFonts w:ascii="Times New Roman" w:hAnsi="Times New Roman" w:cs="Times New Roman"/>
          <w:color w:val="000000" w:themeColor="text1"/>
          <w:sz w:val="24"/>
          <w:szCs w:val="24"/>
        </w:rPr>
        <w:t xml:space="preserve"> for students, </w:t>
      </w:r>
      <w:r w:rsidRPr="006B7FA0">
        <w:rPr>
          <w:rFonts w:ascii="Times New Roman" w:hAnsi="Times New Roman" w:cs="Times New Roman"/>
          <w:i/>
          <w:color w:val="000000" w:themeColor="text1"/>
          <w:sz w:val="24"/>
          <w:szCs w:val="24"/>
        </w:rPr>
        <w:t>efficiency</w:t>
      </w:r>
      <w:r w:rsidRPr="006B7FA0">
        <w:rPr>
          <w:rFonts w:ascii="Times New Roman" w:hAnsi="Times New Roman" w:cs="Times New Roman"/>
          <w:color w:val="000000" w:themeColor="text1"/>
          <w:sz w:val="24"/>
          <w:szCs w:val="24"/>
        </w:rPr>
        <w:t xml:space="preserve"> for energy managers, </w:t>
      </w:r>
      <w:r w:rsidRPr="006B7FA0">
        <w:rPr>
          <w:rFonts w:ascii="Times New Roman" w:hAnsi="Times New Roman" w:cs="Times New Roman"/>
          <w:i/>
          <w:color w:val="000000" w:themeColor="text1"/>
          <w:sz w:val="24"/>
          <w:szCs w:val="24"/>
        </w:rPr>
        <w:t xml:space="preserve">metrics and evaluation </w:t>
      </w:r>
      <w:r w:rsidRPr="006B7FA0">
        <w:rPr>
          <w:rFonts w:ascii="Times New Roman" w:hAnsi="Times New Roman" w:cs="Times New Roman"/>
          <w:color w:val="000000" w:themeColor="text1"/>
          <w:sz w:val="24"/>
          <w:szCs w:val="24"/>
        </w:rPr>
        <w:t xml:space="preserve">for business people, and </w:t>
      </w:r>
      <w:r w:rsidRPr="006B7FA0">
        <w:rPr>
          <w:rFonts w:ascii="Times New Roman" w:hAnsi="Times New Roman" w:cs="Times New Roman"/>
          <w:i/>
          <w:color w:val="000000" w:themeColor="text1"/>
          <w:sz w:val="24"/>
          <w:szCs w:val="24"/>
        </w:rPr>
        <w:t xml:space="preserve">politics </w:t>
      </w:r>
      <w:r w:rsidRPr="006B7FA0">
        <w:rPr>
          <w:rFonts w:ascii="Times New Roman" w:hAnsi="Times New Roman" w:cs="Times New Roman"/>
          <w:color w:val="000000" w:themeColor="text1"/>
          <w:sz w:val="24"/>
          <w:szCs w:val="24"/>
        </w:rPr>
        <w:t xml:space="preserve">and </w:t>
      </w:r>
      <w:r w:rsidRPr="006B7FA0">
        <w:rPr>
          <w:rFonts w:ascii="Times New Roman" w:hAnsi="Times New Roman" w:cs="Times New Roman"/>
          <w:i/>
          <w:color w:val="000000" w:themeColor="text1"/>
          <w:sz w:val="24"/>
          <w:szCs w:val="24"/>
        </w:rPr>
        <w:t>the environmental movement</w:t>
      </w:r>
      <w:r w:rsidRPr="006B7FA0">
        <w:rPr>
          <w:rFonts w:ascii="Times New Roman" w:hAnsi="Times New Roman" w:cs="Times New Roman"/>
          <w:color w:val="000000" w:themeColor="text1"/>
          <w:sz w:val="24"/>
          <w:szCs w:val="24"/>
        </w:rPr>
        <w:t xml:space="preserve"> for activists. </w:t>
      </w:r>
      <w:r>
        <w:rPr>
          <w:rFonts w:ascii="Times New Roman" w:hAnsi="Times New Roman" w:cs="Times New Roman"/>
          <w:color w:val="000000" w:themeColor="text1"/>
          <w:sz w:val="24"/>
          <w:szCs w:val="24"/>
        </w:rPr>
        <w:t xml:space="preserve">This is an interesting finding, because our knowledge of the field as having origins in contention may have led us to think that coherence would be lowest in the first period and then increase over time. However, in </w:t>
      </w:r>
      <w:r>
        <w:rPr>
          <w:rFonts w:ascii="Times New Roman" w:hAnsi="Times New Roman" w:cs="Times New Roman"/>
          <w:color w:val="000000" w:themeColor="text1"/>
          <w:sz w:val="24"/>
          <w:szCs w:val="24"/>
        </w:rPr>
        <w:lastRenderedPageBreak/>
        <w:t>the very first period there is a smaller group of people who are mainly interested in pursuing changes to practices inside colleges and universities. At first, they are generally on the same page about which issues matter to this field. However, the lack of coherence is strongest in the second period, as more people enter the field, there is a greater diversity of actors regularly posting to the forum, and perhaps the stakes seem higher as it is becoming clearer that this field is going to affect a wide range of positions an</w:t>
      </w:r>
      <w:r w:rsidRPr="006B4A6A">
        <w:rPr>
          <w:rFonts w:ascii="Times New Roman" w:hAnsi="Times New Roman" w:cs="Times New Roman"/>
          <w:color w:val="000000" w:themeColor="text1"/>
          <w:sz w:val="24"/>
          <w:szCs w:val="24"/>
        </w:rPr>
        <w:t xml:space="preserve">d practices. This is when we see each group reflecting their core interests, </w:t>
      </w:r>
      <w:r w:rsidR="00FA3C16" w:rsidRPr="006B4A6A">
        <w:rPr>
          <w:rFonts w:ascii="Times New Roman" w:hAnsi="Times New Roman" w:cs="Times New Roman"/>
          <w:color w:val="000000" w:themeColor="text1"/>
          <w:sz w:val="24"/>
          <w:szCs w:val="24"/>
        </w:rPr>
        <w:t>as</w:t>
      </w:r>
      <w:r w:rsidRPr="006B4A6A">
        <w:rPr>
          <w:rFonts w:ascii="Times New Roman" w:hAnsi="Times New Roman" w:cs="Times New Roman"/>
          <w:color w:val="000000" w:themeColor="text1"/>
          <w:sz w:val="24"/>
          <w:szCs w:val="24"/>
        </w:rPr>
        <w:t xml:space="preserve"> individuals </w:t>
      </w:r>
      <w:r w:rsidRPr="006B4A6A">
        <w:rPr>
          <w:rFonts w:ascii="Times New Roman" w:hAnsi="Times New Roman" w:cs="Times New Roman"/>
          <w:sz w:val="24"/>
          <w:szCs w:val="24"/>
        </w:rPr>
        <w:t xml:space="preserve">carry their preferences, capital (social, economic, and cultural), as well as their habitus, or their dispositions, into the new field; </w:t>
      </w:r>
      <w:r w:rsidR="00FA3C16" w:rsidRPr="006B4A6A">
        <w:rPr>
          <w:rFonts w:ascii="Times New Roman" w:hAnsi="Times New Roman" w:cs="Times New Roman"/>
          <w:sz w:val="24"/>
          <w:szCs w:val="24"/>
        </w:rPr>
        <w:t>t</w:t>
      </w:r>
      <w:r w:rsidR="00FA3C16">
        <w:rPr>
          <w:rFonts w:ascii="Times New Roman" w:hAnsi="Times New Roman" w:cs="Times New Roman"/>
          <w:sz w:val="24"/>
          <w:szCs w:val="24"/>
        </w:rPr>
        <w:t>hese findings</w:t>
      </w:r>
      <w:r>
        <w:rPr>
          <w:rFonts w:ascii="Times New Roman" w:hAnsi="Times New Roman" w:cs="Times New Roman"/>
          <w:sz w:val="24"/>
          <w:szCs w:val="24"/>
        </w:rPr>
        <w:t xml:space="preserve"> emphasize that </w:t>
      </w:r>
      <w:r w:rsidR="00FA3C16">
        <w:rPr>
          <w:rFonts w:ascii="Times New Roman" w:hAnsi="Times New Roman" w:cs="Times New Roman"/>
          <w:sz w:val="24"/>
          <w:szCs w:val="24"/>
        </w:rPr>
        <w:t>even</w:t>
      </w:r>
      <w:r>
        <w:rPr>
          <w:rFonts w:ascii="Times New Roman" w:hAnsi="Times New Roman" w:cs="Times New Roman"/>
          <w:sz w:val="24"/>
          <w:szCs w:val="24"/>
        </w:rPr>
        <w:t xml:space="preserve"> </w:t>
      </w:r>
      <w:r w:rsidR="00FA3C16">
        <w:rPr>
          <w:rFonts w:ascii="Times New Roman" w:hAnsi="Times New Roman" w:cs="Times New Roman"/>
          <w:sz w:val="24"/>
          <w:szCs w:val="24"/>
        </w:rPr>
        <w:t xml:space="preserve">a </w:t>
      </w:r>
      <w:r w:rsidRPr="009E59B9">
        <w:rPr>
          <w:rFonts w:ascii="Times New Roman" w:hAnsi="Times New Roman" w:cs="Times New Roman"/>
          <w:sz w:val="24"/>
          <w:szCs w:val="24"/>
        </w:rPr>
        <w:t>na</w:t>
      </w:r>
      <w:r>
        <w:rPr>
          <w:rFonts w:ascii="Times New Roman" w:hAnsi="Times New Roman" w:cs="Times New Roman"/>
          <w:sz w:val="24"/>
          <w:szCs w:val="24"/>
        </w:rPr>
        <w:t>scent field</w:t>
      </w:r>
      <w:r w:rsidR="00FA3C16">
        <w:rPr>
          <w:rFonts w:ascii="Times New Roman" w:hAnsi="Times New Roman" w:cs="Times New Roman"/>
          <w:sz w:val="24"/>
          <w:szCs w:val="24"/>
        </w:rPr>
        <w:t xml:space="preserve"> is</w:t>
      </w:r>
      <w:r>
        <w:rPr>
          <w:rFonts w:ascii="Times New Roman" w:hAnsi="Times New Roman" w:cs="Times New Roman"/>
          <w:sz w:val="24"/>
          <w:szCs w:val="24"/>
        </w:rPr>
        <w:t xml:space="preserve"> not </w:t>
      </w:r>
      <w:r w:rsidR="00FA3C16">
        <w:rPr>
          <w:rFonts w:ascii="Times New Roman" w:hAnsi="Times New Roman" w:cs="Times New Roman"/>
          <w:sz w:val="24"/>
          <w:szCs w:val="24"/>
        </w:rPr>
        <w:t xml:space="preserve">a </w:t>
      </w:r>
      <w:r>
        <w:rPr>
          <w:rFonts w:ascii="Times New Roman" w:hAnsi="Times New Roman" w:cs="Times New Roman"/>
          <w:sz w:val="24"/>
          <w:szCs w:val="24"/>
        </w:rPr>
        <w:t>tabula ras</w:t>
      </w:r>
      <w:r w:rsidRPr="009E59B9">
        <w:rPr>
          <w:rFonts w:ascii="Times New Roman" w:hAnsi="Times New Roman" w:cs="Times New Roman"/>
          <w:sz w:val="24"/>
          <w:szCs w:val="24"/>
        </w:rPr>
        <w:t xml:space="preserve">a of social interaction </w:t>
      </w:r>
      <w:r w:rsidRPr="009E59B9">
        <w:rPr>
          <w:rFonts w:ascii="Times New Roman" w:hAnsi="Times New Roman" w:cs="Times New Roman"/>
          <w:sz w:val="24"/>
          <w:szCs w:val="24"/>
        </w:rPr>
        <w:fldChar w:fldCharType="begin"/>
      </w:r>
      <w:r w:rsidR="00773EF9">
        <w:rPr>
          <w:rFonts w:ascii="Times New Roman" w:hAnsi="Times New Roman" w:cs="Times New Roman"/>
          <w:sz w:val="24"/>
          <w:szCs w:val="24"/>
        </w:rPr>
        <w:instrText xml:space="preserve"> ADDIN EN.CITE &lt;EndNote&gt;&lt;Cite&gt;&lt;Author&gt;Bourdieu&lt;/Author&gt;&lt;Year&gt;1984&lt;/Year&gt;&lt;RecNum&gt;413&lt;/RecNum&gt;&lt;DisplayText&gt;(Bourdieu 1984; Bourdieu and Wacquant 1992)&lt;/DisplayText&gt;&lt;record&gt;&lt;rec-number&gt;413&lt;/rec-number&gt;&lt;foreign-keys&gt;&lt;key app="EN" db-id="f5wf25dect0s9oe5r9dvrtez0t5zpvspspv5" timestamp="1421517528"&gt;413&lt;/key&gt;&lt;/foreign-keys&gt;&lt;ref-type name="Book"&gt;6&lt;/ref-type&gt;&lt;contributors&gt;&lt;authors&gt;&lt;author&gt;Bourdieu, Pierre&lt;/author&gt;&lt;/authors&gt;&lt;/contributors&gt;&lt;titles&gt;&lt;title&gt;Distinction: A social critique of the judgement of taste&lt;/title&gt;&lt;/titles&gt;&lt;dates&gt;&lt;year&gt;1984&lt;/year&gt;&lt;/dates&gt;&lt;publisher&gt;Harvard University Press&lt;/publisher&gt;&lt;isbn&gt;0674212770&lt;/isbn&gt;&lt;urls&gt;&lt;/urls&gt;&lt;/record&gt;&lt;/Cite&gt;&lt;Cite&gt;&lt;Author&gt;Bourdieu&lt;/Author&gt;&lt;Year&gt;1992&lt;/Year&gt;&lt;RecNum&gt;878&lt;/RecNum&gt;&lt;record&gt;&lt;rec-number&gt;878&lt;/rec-number&gt;&lt;foreign-keys&gt;&lt;key app="EN" db-id="f5wf25dect0s9oe5r9dvrtez0t5zpvspspv5" timestamp="1479586917"&gt;878&lt;/key&gt;&lt;/foreign-keys&gt;&lt;ref-type name="Book"&gt;6&lt;/ref-type&gt;&lt;contributors&gt;&lt;authors&gt;&lt;author&gt;Bourdieu, Pierre&lt;/author&gt;&lt;author&gt;Wacquant, Loïc JD&lt;/author&gt;&lt;/authors&gt;&lt;/contributors&gt;&lt;titles&gt;&lt;title&gt;An invitation to reflexive sociology&lt;/title&gt;&lt;/titles&gt;&lt;dates&gt;&lt;year&gt;1992&lt;/year&gt;&lt;/dates&gt;&lt;publisher&gt;University of Chicago press&lt;/publisher&gt;&lt;isbn&gt;0226067416&lt;/isbn&gt;&lt;urls&gt;&lt;/urls&gt;&lt;/record&gt;&lt;/Cite&gt;&lt;/EndNote&gt;</w:instrText>
      </w:r>
      <w:r w:rsidRPr="009E59B9">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7" w:tooltip="Bourdieu, 1984 #413" w:history="1">
        <w:r w:rsidR="00773EF9">
          <w:rPr>
            <w:rFonts w:ascii="Times New Roman" w:hAnsi="Times New Roman" w:cs="Times New Roman"/>
            <w:noProof/>
            <w:sz w:val="24"/>
            <w:szCs w:val="24"/>
          </w:rPr>
          <w:t>Bourdieu 1984</w:t>
        </w:r>
      </w:hyperlink>
      <w:r w:rsidR="00773EF9">
        <w:rPr>
          <w:rFonts w:ascii="Times New Roman" w:hAnsi="Times New Roman" w:cs="Times New Roman"/>
          <w:noProof/>
          <w:sz w:val="24"/>
          <w:szCs w:val="24"/>
        </w:rPr>
        <w:t xml:space="preserve">; </w:t>
      </w:r>
      <w:hyperlink w:anchor="_ENREF_8" w:tooltip="Bourdieu, 1992 #878" w:history="1">
        <w:r w:rsidR="00773EF9">
          <w:rPr>
            <w:rFonts w:ascii="Times New Roman" w:hAnsi="Times New Roman" w:cs="Times New Roman"/>
            <w:noProof/>
            <w:sz w:val="24"/>
            <w:szCs w:val="24"/>
          </w:rPr>
          <w:t>Bourdieu and Wacquant 1992</w:t>
        </w:r>
      </w:hyperlink>
      <w:r w:rsidR="00773EF9">
        <w:rPr>
          <w:rFonts w:ascii="Times New Roman" w:hAnsi="Times New Roman" w:cs="Times New Roman"/>
          <w:noProof/>
          <w:sz w:val="24"/>
          <w:szCs w:val="24"/>
        </w:rPr>
        <w:t>)</w:t>
      </w:r>
      <w:r w:rsidRPr="009E59B9">
        <w:rPr>
          <w:rFonts w:ascii="Times New Roman" w:hAnsi="Times New Roman" w:cs="Times New Roman"/>
          <w:sz w:val="24"/>
          <w:szCs w:val="24"/>
        </w:rPr>
        <w:fldChar w:fldCharType="end"/>
      </w:r>
      <w:r w:rsidRPr="009E59B9">
        <w:rPr>
          <w:rFonts w:ascii="Times New Roman" w:hAnsi="Times New Roman" w:cs="Times New Roman"/>
          <w:sz w:val="24"/>
          <w:szCs w:val="24"/>
        </w:rPr>
        <w:t>.</w:t>
      </w:r>
      <w:r>
        <w:rPr>
          <w:rFonts w:ascii="Times New Roman" w:hAnsi="Times New Roman" w:cs="Times New Roman"/>
          <w:sz w:val="24"/>
          <w:szCs w:val="24"/>
        </w:rPr>
        <w:t xml:space="preserve"> </w:t>
      </w:r>
    </w:p>
    <w:p w14:paraId="4A444957" w14:textId="5B617A95" w:rsidR="001D098F" w:rsidRDefault="001D098F" w:rsidP="001D098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A3C16">
        <w:rPr>
          <w:rFonts w:ascii="Times New Roman" w:hAnsi="Times New Roman" w:cs="Times New Roman"/>
          <w:color w:val="000000" w:themeColor="text1"/>
          <w:sz w:val="24"/>
          <w:szCs w:val="24"/>
        </w:rPr>
        <w:t>Although the field reaches relative discursive coherence over time</w:t>
      </w:r>
      <w:r>
        <w:rPr>
          <w:rFonts w:ascii="Times New Roman" w:hAnsi="Times New Roman" w:cs="Times New Roman"/>
          <w:color w:val="000000" w:themeColor="text1"/>
          <w:sz w:val="24"/>
          <w:szCs w:val="24"/>
        </w:rPr>
        <w:t xml:space="preserve">, we </w:t>
      </w:r>
      <w:r w:rsidRPr="006838F0">
        <w:rPr>
          <w:rFonts w:ascii="Times New Roman" w:hAnsi="Times New Roman" w:cs="Times New Roman"/>
          <w:sz w:val="24"/>
          <w:szCs w:val="24"/>
        </w:rPr>
        <w:t>find that certain groups remain persistent outliers</w:t>
      </w:r>
      <w:r w:rsidR="00353942">
        <w:rPr>
          <w:rFonts w:ascii="Times New Roman" w:hAnsi="Times New Roman" w:cs="Times New Roman"/>
          <w:sz w:val="24"/>
          <w:szCs w:val="24"/>
        </w:rPr>
        <w:t xml:space="preserve"> in the conversations</w:t>
      </w:r>
      <w:r w:rsidRPr="006838F0">
        <w:rPr>
          <w:rFonts w:ascii="Times New Roman" w:hAnsi="Times New Roman" w:cs="Times New Roman"/>
          <w:sz w:val="24"/>
          <w:szCs w:val="24"/>
        </w:rPr>
        <w:t>.</w:t>
      </w:r>
      <w:r>
        <w:rPr>
          <w:rFonts w:ascii="Times New Roman" w:hAnsi="Times New Roman" w:cs="Times New Roman"/>
          <w:sz w:val="24"/>
          <w:szCs w:val="24"/>
        </w:rPr>
        <w:t xml:space="preserve"> In our case, activists, who were members of groups such as Greenpeace and advocacy organizations, </w:t>
      </w:r>
      <w:r w:rsidRPr="0005189A">
        <w:rPr>
          <w:rFonts w:ascii="Times New Roman" w:hAnsi="Times New Roman" w:cs="Times New Roman"/>
          <w:sz w:val="24"/>
          <w:szCs w:val="24"/>
        </w:rPr>
        <w:t xml:space="preserve">were </w:t>
      </w:r>
      <w:r w:rsidR="00353942">
        <w:rPr>
          <w:rFonts w:ascii="Times New Roman" w:hAnsi="Times New Roman" w:cs="Times New Roman"/>
          <w:sz w:val="24"/>
          <w:szCs w:val="24"/>
        </w:rPr>
        <w:t>ongoing</w:t>
      </w:r>
      <w:r w:rsidRPr="0005189A">
        <w:rPr>
          <w:rFonts w:ascii="Times New Roman" w:hAnsi="Times New Roman" w:cs="Times New Roman"/>
          <w:sz w:val="24"/>
          <w:szCs w:val="24"/>
        </w:rPr>
        <w:t xml:space="preserve"> contributors to the field’s discourse, but they </w:t>
      </w:r>
      <w:r w:rsidRPr="0005189A">
        <w:rPr>
          <w:rFonts w:ascii="Times New Roman" w:hAnsi="Times New Roman" w:cs="Times New Roman"/>
          <w:color w:val="000000" w:themeColor="text1"/>
          <w:sz w:val="24"/>
          <w:szCs w:val="24"/>
        </w:rPr>
        <w:t>were persistently on the fringe.</w:t>
      </w:r>
      <w:r>
        <w:rPr>
          <w:rFonts w:ascii="Times New Roman" w:hAnsi="Times New Roman" w:cs="Times New Roman"/>
          <w:color w:val="000000" w:themeColor="text1"/>
          <w:sz w:val="24"/>
          <w:szCs w:val="24"/>
        </w:rPr>
        <w:t xml:space="preserve"> A</w:t>
      </w:r>
      <w:r w:rsidRPr="00935E04">
        <w:rPr>
          <w:rFonts w:ascii="Times New Roman" w:hAnsi="Times New Roman" w:cs="Times New Roman"/>
          <w:color w:val="000000" w:themeColor="text1"/>
          <w:sz w:val="24"/>
          <w:szCs w:val="24"/>
        </w:rPr>
        <w:t>ctivists remain discursively distinctive</w:t>
      </w:r>
      <w:r>
        <w:rPr>
          <w:rFonts w:ascii="Times New Roman" w:hAnsi="Times New Roman" w:cs="Times New Roman"/>
          <w:color w:val="000000" w:themeColor="text1"/>
          <w:sz w:val="24"/>
          <w:szCs w:val="24"/>
        </w:rPr>
        <w:t xml:space="preserve"> throughout the period of study</w:t>
      </w:r>
      <w:r w:rsidRPr="00935E04">
        <w:rPr>
          <w:rFonts w:ascii="Times New Roman" w:hAnsi="Times New Roman" w:cs="Times New Roman"/>
          <w:color w:val="000000" w:themeColor="text1"/>
          <w:sz w:val="24"/>
          <w:szCs w:val="24"/>
        </w:rPr>
        <w:t>,</w:t>
      </w:r>
      <w:r w:rsidRPr="00F0510F">
        <w:rPr>
          <w:rFonts w:ascii="Times New Roman" w:hAnsi="Times New Roman" w:cs="Times New Roman"/>
          <w:color w:val="000000" w:themeColor="text1"/>
          <w:sz w:val="24"/>
          <w:szCs w:val="24"/>
        </w:rPr>
        <w:t xml:space="preserve"> favoring issues such as </w:t>
      </w:r>
      <w:r>
        <w:rPr>
          <w:rFonts w:ascii="Times New Roman" w:hAnsi="Times New Roman" w:cs="Times New Roman"/>
          <w:i/>
          <w:color w:val="000000" w:themeColor="text1"/>
          <w:sz w:val="24"/>
          <w:szCs w:val="24"/>
        </w:rPr>
        <w:t xml:space="preserve">the environmental movement, nature, </w:t>
      </w:r>
      <w:r w:rsidRPr="00F0510F">
        <w:rPr>
          <w:rFonts w:ascii="Times New Roman" w:hAnsi="Times New Roman" w:cs="Times New Roman"/>
          <w:color w:val="000000" w:themeColor="text1"/>
          <w:sz w:val="24"/>
          <w:szCs w:val="24"/>
        </w:rPr>
        <w:t xml:space="preserve">and </w:t>
      </w:r>
      <w:r w:rsidRPr="00514A2C">
        <w:rPr>
          <w:rFonts w:ascii="Times New Roman" w:hAnsi="Times New Roman" w:cs="Times New Roman"/>
          <w:i/>
          <w:color w:val="000000" w:themeColor="text1"/>
          <w:sz w:val="24"/>
          <w:szCs w:val="24"/>
        </w:rPr>
        <w:t>politics</w:t>
      </w:r>
      <w:r w:rsidRPr="00F0510F">
        <w:rPr>
          <w:rFonts w:ascii="Times New Roman" w:hAnsi="Times New Roman" w:cs="Times New Roman"/>
          <w:color w:val="000000" w:themeColor="text1"/>
          <w:sz w:val="24"/>
          <w:szCs w:val="24"/>
        </w:rPr>
        <w:t>, rather than</w:t>
      </w:r>
      <w:r>
        <w:rPr>
          <w:rFonts w:ascii="Times New Roman" w:hAnsi="Times New Roman" w:cs="Times New Roman"/>
          <w:color w:val="000000" w:themeColor="text1"/>
          <w:sz w:val="24"/>
          <w:szCs w:val="24"/>
        </w:rPr>
        <w:t xml:space="preserve"> the issues of</w:t>
      </w:r>
      <w:r w:rsidRPr="00F0510F">
        <w:rPr>
          <w:rFonts w:ascii="Times New Roman" w:hAnsi="Times New Roman" w:cs="Times New Roman"/>
          <w:color w:val="000000" w:themeColor="text1"/>
          <w:sz w:val="24"/>
          <w:szCs w:val="24"/>
        </w:rPr>
        <w:t xml:space="preserve"> </w:t>
      </w:r>
      <w:r w:rsidRPr="00514A2C">
        <w:rPr>
          <w:rFonts w:ascii="Times New Roman" w:hAnsi="Times New Roman" w:cs="Times New Roman"/>
          <w:i/>
          <w:color w:val="000000" w:themeColor="text1"/>
          <w:sz w:val="24"/>
          <w:szCs w:val="24"/>
        </w:rPr>
        <w:t>efficiency</w:t>
      </w:r>
      <w:r w:rsidRPr="00F0510F">
        <w:rPr>
          <w:rFonts w:ascii="Times New Roman" w:hAnsi="Times New Roman" w:cs="Times New Roman"/>
          <w:color w:val="000000" w:themeColor="text1"/>
          <w:sz w:val="24"/>
          <w:szCs w:val="24"/>
        </w:rPr>
        <w:t xml:space="preserve"> or </w:t>
      </w:r>
      <w:r w:rsidRPr="00514A2C">
        <w:rPr>
          <w:rFonts w:ascii="Times New Roman" w:hAnsi="Times New Roman" w:cs="Times New Roman"/>
          <w:i/>
          <w:color w:val="000000" w:themeColor="text1"/>
          <w:sz w:val="24"/>
          <w:szCs w:val="24"/>
        </w:rPr>
        <w:t>metrics and evaluation</w:t>
      </w:r>
      <w:r>
        <w:rPr>
          <w:rFonts w:ascii="Times New Roman" w:hAnsi="Times New Roman" w:cs="Times New Roman"/>
          <w:color w:val="000000" w:themeColor="text1"/>
          <w:sz w:val="24"/>
          <w:szCs w:val="24"/>
        </w:rPr>
        <w:t xml:space="preserve"> that became more pertinent to the discourse of other groups over </w:t>
      </w:r>
      <w:r w:rsidRPr="00935E04">
        <w:rPr>
          <w:rFonts w:ascii="Times New Roman" w:hAnsi="Times New Roman" w:cs="Times New Roman"/>
          <w:sz w:val="24"/>
          <w:szCs w:val="24"/>
        </w:rPr>
        <w:t xml:space="preserve">time. Additionally, when other groups began to refer to </w:t>
      </w:r>
      <w:r w:rsidRPr="00935E04">
        <w:rPr>
          <w:rFonts w:ascii="Times New Roman" w:hAnsi="Times New Roman" w:cs="Times New Roman"/>
          <w:i/>
          <w:sz w:val="24"/>
          <w:szCs w:val="24"/>
        </w:rPr>
        <w:t xml:space="preserve">the environmental movement </w:t>
      </w:r>
      <w:r w:rsidRPr="00935E04">
        <w:rPr>
          <w:rFonts w:ascii="Times New Roman" w:hAnsi="Times New Roman" w:cs="Times New Roman"/>
          <w:sz w:val="24"/>
          <w:szCs w:val="24"/>
        </w:rPr>
        <w:t xml:space="preserve">less on </w:t>
      </w:r>
      <w:r w:rsidRPr="0005189A">
        <w:rPr>
          <w:rFonts w:ascii="Times New Roman" w:hAnsi="Times New Roman" w:cs="Times New Roman"/>
          <w:sz w:val="24"/>
          <w:szCs w:val="24"/>
        </w:rPr>
        <w:t xml:space="preserve">average, activists began to discuss it even more, creating a wedge between the groups. </w:t>
      </w:r>
      <w:r>
        <w:rPr>
          <w:rFonts w:ascii="Times New Roman" w:hAnsi="Times New Roman" w:cs="Times New Roman"/>
          <w:sz w:val="24"/>
          <w:szCs w:val="24"/>
        </w:rPr>
        <w:t xml:space="preserve">Such differences underlie the churning of contestation that likely characterizes </w:t>
      </w:r>
      <w:r w:rsidRPr="00F8055A">
        <w:rPr>
          <w:rFonts w:ascii="Times New Roman" w:hAnsi="Times New Roman" w:cs="Times New Roman"/>
          <w:sz w:val="24"/>
          <w:szCs w:val="24"/>
        </w:rPr>
        <w:t xml:space="preserve">many fields. Outliers, like activists in our analysis, may continue to engage in the field discourse as ongoing challengers who voice divergent views about what direction the field should take, even when all other groups’ discourse coheres. So </w:t>
      </w:r>
      <w:r w:rsidR="00E53573" w:rsidRPr="00F8055A">
        <w:rPr>
          <w:rFonts w:ascii="Times New Roman" w:hAnsi="Times New Roman" w:cs="Times New Roman"/>
          <w:sz w:val="24"/>
          <w:szCs w:val="24"/>
        </w:rPr>
        <w:t xml:space="preserve">reaching relative </w:t>
      </w:r>
      <w:r w:rsidRPr="00F8055A">
        <w:rPr>
          <w:rFonts w:ascii="Times New Roman" w:hAnsi="Times New Roman" w:cs="Times New Roman"/>
          <w:sz w:val="24"/>
          <w:szCs w:val="24"/>
        </w:rPr>
        <w:t xml:space="preserve">discursive coherence does not mean that </w:t>
      </w:r>
      <w:r w:rsidRPr="00F8055A">
        <w:rPr>
          <w:rFonts w:ascii="Times New Roman" w:hAnsi="Times New Roman" w:cs="Times New Roman"/>
          <w:i/>
          <w:sz w:val="24"/>
          <w:szCs w:val="24"/>
        </w:rPr>
        <w:t>all</w:t>
      </w:r>
      <w:r w:rsidRPr="00F8055A">
        <w:rPr>
          <w:rFonts w:ascii="Times New Roman" w:hAnsi="Times New Roman" w:cs="Times New Roman"/>
          <w:sz w:val="24"/>
          <w:szCs w:val="24"/>
        </w:rPr>
        <w:t xml:space="preserve"> actors have reached consensus as to the issues that matter to the field. In this case, we have a field that settled despite this continued divergent voice.</w:t>
      </w:r>
    </w:p>
    <w:p w14:paraId="38BE5E1B" w14:textId="77777777" w:rsidR="001D098F" w:rsidRPr="00F8055A" w:rsidRDefault="001D098F" w:rsidP="001D098F">
      <w:pPr>
        <w:spacing w:after="120" w:line="480" w:lineRule="auto"/>
        <w:jc w:val="both"/>
        <w:rPr>
          <w:rFonts w:ascii="Times New Roman" w:hAnsi="Times New Roman" w:cs="Times New Roman"/>
          <w:i/>
          <w:color w:val="000000" w:themeColor="text1"/>
          <w:sz w:val="24"/>
          <w:szCs w:val="24"/>
        </w:rPr>
      </w:pPr>
      <w:r w:rsidRPr="00F8055A">
        <w:rPr>
          <w:rFonts w:ascii="Times New Roman" w:hAnsi="Times New Roman" w:cs="Times New Roman"/>
          <w:i/>
          <w:color w:val="000000" w:themeColor="text1"/>
          <w:sz w:val="24"/>
          <w:szCs w:val="24"/>
        </w:rPr>
        <w:lastRenderedPageBreak/>
        <w:t xml:space="preserve">Field Formation out of Social Movement Pressure </w:t>
      </w:r>
    </w:p>
    <w:p w14:paraId="7A2D00EE" w14:textId="1B1BE7F8" w:rsidR="001D098F" w:rsidRPr="00F8055A" w:rsidRDefault="001D098F" w:rsidP="001D098F">
      <w:pPr>
        <w:spacing w:after="120" w:line="480" w:lineRule="auto"/>
        <w:jc w:val="both"/>
        <w:rPr>
          <w:rFonts w:ascii="Times New Roman" w:hAnsi="Times New Roman" w:cs="Times New Roman"/>
          <w:color w:val="000000" w:themeColor="text1"/>
          <w:sz w:val="24"/>
          <w:szCs w:val="24"/>
        </w:rPr>
      </w:pPr>
      <w:r w:rsidRPr="00F8055A">
        <w:rPr>
          <w:rFonts w:ascii="Times New Roman" w:hAnsi="Times New Roman" w:cs="Times New Roman"/>
          <w:i/>
          <w:color w:val="000000" w:themeColor="text1"/>
          <w:sz w:val="24"/>
          <w:szCs w:val="24"/>
        </w:rPr>
        <w:tab/>
      </w:r>
      <w:r w:rsidRPr="00F8055A">
        <w:rPr>
          <w:rFonts w:ascii="Times New Roman" w:hAnsi="Times New Roman" w:cs="Times New Roman"/>
          <w:color w:val="000000" w:themeColor="text1"/>
          <w:sz w:val="24"/>
          <w:szCs w:val="24"/>
        </w:rPr>
        <w:t xml:space="preserve">The final contribution of this study is that </w:t>
      </w:r>
      <w:r w:rsidRPr="00F8055A">
        <w:rPr>
          <w:rFonts w:ascii="Times New Roman" w:hAnsi="Times New Roman" w:cs="Times New Roman"/>
          <w:sz w:val="24"/>
          <w:szCs w:val="24"/>
        </w:rPr>
        <w:t xml:space="preserve">we are able to identify discursive patterns that are likely present in similar fields that are formed </w:t>
      </w:r>
      <w:r w:rsidR="004C3676" w:rsidRPr="00F8055A">
        <w:rPr>
          <w:rFonts w:ascii="Times New Roman" w:hAnsi="Times New Roman" w:cs="Times New Roman"/>
          <w:sz w:val="24"/>
          <w:szCs w:val="24"/>
        </w:rPr>
        <w:t>around issues that are promoted initially by social movements, but have eventual consequences for organizations</w:t>
      </w:r>
      <w:r w:rsidRPr="00F8055A">
        <w:rPr>
          <w:rFonts w:ascii="Times New Roman" w:hAnsi="Times New Roman" w:cs="Times New Roman"/>
          <w:sz w:val="24"/>
          <w:szCs w:val="24"/>
        </w:rPr>
        <w:t xml:space="preserve">. What is important in this case is not only the patterns of discourse, but also how the content of the discourse changed over our period of study. We find that the discourse shifted in this movement-originated field, away from a social movement orientation and towards a more professional and rationalized lens on sustainability in higher education. </w:t>
      </w:r>
    </w:p>
    <w:p w14:paraId="2B89A379" w14:textId="08B3EDD4" w:rsidR="001D098F" w:rsidRPr="00F8055A" w:rsidRDefault="001D098F" w:rsidP="001D098F">
      <w:pPr>
        <w:spacing w:after="120" w:line="480" w:lineRule="auto"/>
        <w:jc w:val="both"/>
        <w:rPr>
          <w:rFonts w:ascii="Times New Roman" w:hAnsi="Times New Roman"/>
          <w:color w:val="222222"/>
          <w:sz w:val="24"/>
          <w:szCs w:val="24"/>
          <w:shd w:val="clear" w:color="auto" w:fill="FFFFFF"/>
        </w:rPr>
      </w:pPr>
      <w:r w:rsidRPr="00F8055A">
        <w:rPr>
          <w:rFonts w:ascii="Times New Roman" w:hAnsi="Times New Roman" w:cs="Times New Roman"/>
          <w:sz w:val="24"/>
          <w:szCs w:val="24"/>
        </w:rPr>
        <w:tab/>
      </w:r>
      <w:r w:rsidRPr="00F8055A">
        <w:rPr>
          <w:rFonts w:ascii="Times New Roman" w:hAnsi="Times New Roman"/>
          <w:color w:val="222222"/>
          <w:sz w:val="24"/>
          <w:szCs w:val="24"/>
          <w:shd w:val="clear" w:color="auto" w:fill="FFFFFF"/>
        </w:rPr>
        <w:t xml:space="preserve">There have long been theoretical and practical concerns regarding processes of social movement professionalization </w:t>
      </w:r>
      <w:r w:rsidRPr="00F8055A">
        <w:rPr>
          <w:rFonts w:ascii="Times New Roman" w:hAnsi="Times New Roman"/>
          <w:color w:val="222222"/>
          <w:sz w:val="24"/>
          <w:szCs w:val="24"/>
          <w:shd w:val="clear" w:color="auto" w:fill="FFFFFF"/>
        </w:rPr>
        <w:fldChar w:fldCharType="begin">
          <w:fldData xml:space="preserve">PEVuZE5vdGU+PENpdGU+PEF1dGhvcj5TdGFnZ2VuYm9yZzwvQXV0aG9yPjxZZWFyPjE5ODg8L1ll
YXI+PFJlY051bT43NzI8L1JlY051bT48RGlzcGxheVRleHQ+KEh3YW5nIGFuZCBQb3dlbGwgMjAw
OTsgTHVib3ZlIDE5NjU7IFN0YWdnZW5ib3JnIDE5ODgpPC9EaXNwbGF5VGV4dD48cmVjb3JkPjxy
ZWMtbnVtYmVyPjc3MjwvcmVjLW51bWJlcj48Zm9yZWlnbi1rZXlzPjxrZXkgYXBwPSJFTiIgZGIt
aWQ9ImY1d2YyNWRlY3QwczlvZTVyOWR2cnRlejB0NXpwdnNwc3B2NSIgdGltZXN0YW1wPSIxNDY0
NjEzNjI2Ij43NzI8L2tleT48L2ZvcmVpZ24ta2V5cz48cmVmLXR5cGUgbmFtZT0iSm91cm5hbCBB
cnRpY2xlIj4xNzwvcmVmLXR5cGU+PGNvbnRyaWJ1dG9ycz48YXV0aG9ycz48YXV0aG9yPlN0YWdn
ZW5ib3JnLCBTdXphbm5lPC9hdXRob3I+PC9hdXRob3JzPjwvY29udHJpYnV0b3JzPjx0aXRsZXM+
PHRpdGxlPlRoZSBjb25zZXF1ZW5jZXMgb2YgcHJvZmVzc2lvbmFsaXphdGlvbiBhbmQgZm9ybWFs
aXphdGlvbiBpbiB0aGUgcHJvLWNob2ljZSBtb3ZlbWVudDwvdGl0bGU+PHNlY29uZGFyeS10aXRs
ZT5BbWVyaWNhbiBTb2Npb2xvZ2ljYWwgUmV2aWV3PC9zZWNvbmRhcnktdGl0bGU+PC90aXRsZXM+
PHBlcmlvZGljYWw+PGZ1bGwtdGl0bGU+QW1lcmljYW4gU29jaW9sb2dpY2FsIFJldmlldzwvZnVs
bC10aXRsZT48L3BlcmlvZGljYWw+PHBhZ2VzPjU4NS02MDU8L3BhZ2VzPjxkYXRlcz48eWVhcj4x
OTg4PC95ZWFyPjwvZGF0ZXM+PGlzYm4+MDAwMy0xMjI0PC9pc2JuPjx1cmxzPjwvdXJscz48L3Jl
Y29yZD48L0NpdGU+PENpdGU+PEF1dGhvcj5Id2FuZzwvQXV0aG9yPjxZZWFyPjIwMDk8L1llYXI+
PFJlY051bT45Mjc8L1JlY051bT48cmVjb3JkPjxyZWMtbnVtYmVyPjkyNzwvcmVjLW51bWJlcj48
Zm9yZWlnbi1rZXlzPjxrZXkgYXBwPSJFTiIgZGItaWQ9ImY1d2YyNWRlY3QwczlvZTVyOWR2cnRl
ejB0NXpwdnNwc3B2NSIgdGltZXN0YW1wPSIxNDg2MDQ4MjUwIj45Mjc8L2tleT48L2ZvcmVpZ24t
a2V5cz48cmVmLXR5cGUgbmFtZT0iSm91cm5hbCBBcnRpY2xlIj4xNzwvcmVmLXR5cGU+PGNvbnRy
aWJ1dG9ycz48YXV0aG9ycz48YXV0aG9yPkh3YW5nLCBIb2t5dTwvYXV0aG9yPjxhdXRob3I+UG93
ZWxsLCBXYWx0ZXIgVzwvYXV0aG9yPjwvYXV0aG9ycz48L2NvbnRyaWJ1dG9ycz48dGl0bGVzPjx0
aXRsZT5UaGUgcmF0aW9uYWxpemF0aW9uIG9mIGNoYXJpdHk6IFRoZSBpbmZsdWVuY2VzIG9mIHBy
b2Zlc3Npb25hbGlzbSBpbiB0aGUgbm9ucHJvZml0IHNlY3RvcjwvdGl0bGU+PHNlY29uZGFyeS10
aXRsZT5BZG1pbmlzdHJhdGl2ZSBTY2llbmNlIFF1YXJ0ZXJseTwvc2Vjb25kYXJ5LXRpdGxlPjwv
dGl0bGVzPjxwZXJpb2RpY2FsPjxmdWxsLXRpdGxlPkFkbWluaXN0cmF0aXZlIFNjaWVuY2UgUXVh
cnRlcmx5PC9mdWxsLXRpdGxlPjwvcGVyaW9kaWNhbD48cGFnZXM+MjY4LTI5ODwvcGFnZXM+PHZv
bHVtZT41NDwvdm9sdW1lPjxudW1iZXI+MjwvbnVtYmVyPjxkYXRlcz48eWVhcj4yMDA5PC95ZWFy
PjwvZGF0ZXM+PGlzYm4+MDAwMS04MzkyPC9pc2JuPjx1cmxzPjwvdXJscz48L3JlY29yZD48L0Np
dGU+PENpdGU+PEF1dGhvcj5MdWJvdmU8L0F1dGhvcj48WWVhcj4xOTY1PC9ZZWFyPjxSZWNOdW0+
OTM4PC9SZWNOdW0+PHJlY29yZD48cmVjLW51bWJlcj45Mzg8L3JlYy1udW1iZXI+PGZvcmVpZ24t
a2V5cz48a2V5IGFwcD0iRU4iIGRiLWlkPSJmNXdmMjVkZWN0MHM5b2U1cjlkdnJ0ZXowdDV6cHZz
cHNwdjUiIHRpbWVzdGFtcD0iMTQ4NjgyNDk4MCI+OTM4PC9rZXk+PC9mb3JlaWduLWtleXM+PHJl
Zi10eXBlIG5hbWU9IkJvb2siPjY8L3JlZi10eXBlPjxjb250cmlidXRvcnM+PGF1dGhvcnM+PGF1
dGhvcj5MdWJvdmUsIFJveTwvYXV0aG9yPjwvYXV0aG9ycz48L2NvbnRyaWJ1dG9ycz48dGl0bGVz
Pjx0aXRsZT5UaGUgcHJvZmVzc2lvbmFsIGFsdHJ1aXN0OiBUaGUgZW1lcmdlbmNlIG9mIHNvY2lh
bCB3b3JrIGFzIGEgY2FyZWVyLCAxODgwLTE5MzA8L3RpdGxlPjwvdGl0bGVzPjxkYXRlcz48eWVh
cj4xOTY1PC95ZWFyPjwvZGF0ZXM+PHB1Ymxpc2hlcj5IYXJ2YXJkIFVuaXZlcnNpdHkgUHJlc3M8
L3B1Ymxpc2hlcj48dXJscz48L3VybHM+PC9yZWNvcmQ+PC9DaXRlPjwvRW5kTm90ZT4A
</w:fldData>
        </w:fldChar>
      </w:r>
      <w:r w:rsidR="00773EF9">
        <w:rPr>
          <w:rFonts w:ascii="Times New Roman" w:hAnsi="Times New Roman"/>
          <w:color w:val="222222"/>
          <w:sz w:val="24"/>
          <w:szCs w:val="24"/>
          <w:shd w:val="clear" w:color="auto" w:fill="FFFFFF"/>
        </w:rPr>
        <w:instrText xml:space="preserve"> ADDIN EN.CITE </w:instrText>
      </w:r>
      <w:r w:rsidR="00773EF9">
        <w:rPr>
          <w:rFonts w:ascii="Times New Roman" w:hAnsi="Times New Roman"/>
          <w:color w:val="222222"/>
          <w:sz w:val="24"/>
          <w:szCs w:val="24"/>
          <w:shd w:val="clear" w:color="auto" w:fill="FFFFFF"/>
        </w:rPr>
        <w:fldChar w:fldCharType="begin">
          <w:fldData xml:space="preserve">PEVuZE5vdGU+PENpdGU+PEF1dGhvcj5TdGFnZ2VuYm9yZzwvQXV0aG9yPjxZZWFyPjE5ODg8L1ll
YXI+PFJlY051bT43NzI8L1JlY051bT48RGlzcGxheVRleHQ+KEh3YW5nIGFuZCBQb3dlbGwgMjAw
OTsgTHVib3ZlIDE5NjU7IFN0YWdnZW5ib3JnIDE5ODgpPC9EaXNwbGF5VGV4dD48cmVjb3JkPjxy
ZWMtbnVtYmVyPjc3MjwvcmVjLW51bWJlcj48Zm9yZWlnbi1rZXlzPjxrZXkgYXBwPSJFTiIgZGIt
aWQ9ImY1d2YyNWRlY3QwczlvZTVyOWR2cnRlejB0NXpwdnNwc3B2NSIgdGltZXN0YW1wPSIxNDY0
NjEzNjI2Ij43NzI8L2tleT48L2ZvcmVpZ24ta2V5cz48cmVmLXR5cGUgbmFtZT0iSm91cm5hbCBB
cnRpY2xlIj4xNzwvcmVmLXR5cGU+PGNvbnRyaWJ1dG9ycz48YXV0aG9ycz48YXV0aG9yPlN0YWdn
ZW5ib3JnLCBTdXphbm5lPC9hdXRob3I+PC9hdXRob3JzPjwvY29udHJpYnV0b3JzPjx0aXRsZXM+
PHRpdGxlPlRoZSBjb25zZXF1ZW5jZXMgb2YgcHJvZmVzc2lvbmFsaXphdGlvbiBhbmQgZm9ybWFs
aXphdGlvbiBpbiB0aGUgcHJvLWNob2ljZSBtb3ZlbWVudDwvdGl0bGU+PHNlY29uZGFyeS10aXRs
ZT5BbWVyaWNhbiBTb2Npb2xvZ2ljYWwgUmV2aWV3PC9zZWNvbmRhcnktdGl0bGU+PC90aXRsZXM+
PHBlcmlvZGljYWw+PGZ1bGwtdGl0bGU+QW1lcmljYW4gU29jaW9sb2dpY2FsIFJldmlldzwvZnVs
bC10aXRsZT48L3BlcmlvZGljYWw+PHBhZ2VzPjU4NS02MDU8L3BhZ2VzPjxkYXRlcz48eWVhcj4x
OTg4PC95ZWFyPjwvZGF0ZXM+PGlzYm4+MDAwMy0xMjI0PC9pc2JuPjx1cmxzPjwvdXJscz48L3Jl
Y29yZD48L0NpdGU+PENpdGU+PEF1dGhvcj5Id2FuZzwvQXV0aG9yPjxZZWFyPjIwMDk8L1llYXI+
PFJlY051bT45Mjc8L1JlY051bT48cmVjb3JkPjxyZWMtbnVtYmVyPjkyNzwvcmVjLW51bWJlcj48
Zm9yZWlnbi1rZXlzPjxrZXkgYXBwPSJFTiIgZGItaWQ9ImY1d2YyNWRlY3QwczlvZTVyOWR2cnRl
ejB0NXpwdnNwc3B2NSIgdGltZXN0YW1wPSIxNDg2MDQ4MjUwIj45Mjc8L2tleT48L2ZvcmVpZ24t
a2V5cz48cmVmLXR5cGUgbmFtZT0iSm91cm5hbCBBcnRpY2xlIj4xNzwvcmVmLXR5cGU+PGNvbnRy
aWJ1dG9ycz48YXV0aG9ycz48YXV0aG9yPkh3YW5nLCBIb2t5dTwvYXV0aG9yPjxhdXRob3I+UG93
ZWxsLCBXYWx0ZXIgVzwvYXV0aG9yPjwvYXV0aG9ycz48L2NvbnRyaWJ1dG9ycz48dGl0bGVzPjx0
aXRsZT5UaGUgcmF0aW9uYWxpemF0aW9uIG9mIGNoYXJpdHk6IFRoZSBpbmZsdWVuY2VzIG9mIHBy
b2Zlc3Npb25hbGlzbSBpbiB0aGUgbm9ucHJvZml0IHNlY3RvcjwvdGl0bGU+PHNlY29uZGFyeS10
aXRsZT5BZG1pbmlzdHJhdGl2ZSBTY2llbmNlIFF1YXJ0ZXJseTwvc2Vjb25kYXJ5LXRpdGxlPjwv
dGl0bGVzPjxwZXJpb2RpY2FsPjxmdWxsLXRpdGxlPkFkbWluaXN0cmF0aXZlIFNjaWVuY2UgUXVh
cnRlcmx5PC9mdWxsLXRpdGxlPjwvcGVyaW9kaWNhbD48cGFnZXM+MjY4LTI5ODwvcGFnZXM+PHZv
bHVtZT41NDwvdm9sdW1lPjxudW1iZXI+MjwvbnVtYmVyPjxkYXRlcz48eWVhcj4yMDA5PC95ZWFy
PjwvZGF0ZXM+PGlzYm4+MDAwMS04MzkyPC9pc2JuPjx1cmxzPjwvdXJscz48L3JlY29yZD48L0Np
dGU+PENpdGU+PEF1dGhvcj5MdWJvdmU8L0F1dGhvcj48WWVhcj4xOTY1PC9ZZWFyPjxSZWNOdW0+
OTM4PC9SZWNOdW0+PHJlY29yZD48cmVjLW51bWJlcj45Mzg8L3JlYy1udW1iZXI+PGZvcmVpZ24t
a2V5cz48a2V5IGFwcD0iRU4iIGRiLWlkPSJmNXdmMjVkZWN0MHM5b2U1cjlkdnJ0ZXowdDV6cHZz
cHNwdjUiIHRpbWVzdGFtcD0iMTQ4NjgyNDk4MCI+OTM4PC9rZXk+PC9mb3JlaWduLWtleXM+PHJl
Zi10eXBlIG5hbWU9IkJvb2siPjY8L3JlZi10eXBlPjxjb250cmlidXRvcnM+PGF1dGhvcnM+PGF1
dGhvcj5MdWJvdmUsIFJveTwvYXV0aG9yPjwvYXV0aG9ycz48L2NvbnRyaWJ1dG9ycz48dGl0bGVz
Pjx0aXRsZT5UaGUgcHJvZmVzc2lvbmFsIGFsdHJ1aXN0OiBUaGUgZW1lcmdlbmNlIG9mIHNvY2lh
bCB3b3JrIGFzIGEgY2FyZWVyLCAxODgwLTE5MzA8L3RpdGxlPjwvdGl0bGVzPjxkYXRlcz48eWVh
cj4xOTY1PC95ZWFyPjwvZGF0ZXM+PHB1Ymxpc2hlcj5IYXJ2YXJkIFVuaXZlcnNpdHkgUHJlc3M8
L3B1Ymxpc2hlcj48dXJscz48L3VybHM+PC9yZWNvcmQ+PC9DaXRlPjwvRW5kTm90ZT4A
</w:fldData>
        </w:fldChar>
      </w:r>
      <w:r w:rsidR="00773EF9">
        <w:rPr>
          <w:rFonts w:ascii="Times New Roman" w:hAnsi="Times New Roman"/>
          <w:color w:val="222222"/>
          <w:sz w:val="24"/>
          <w:szCs w:val="24"/>
          <w:shd w:val="clear" w:color="auto" w:fill="FFFFFF"/>
        </w:rPr>
        <w:instrText xml:space="preserve"> ADDIN EN.CITE.DATA </w:instrText>
      </w:r>
      <w:r w:rsidR="00773EF9">
        <w:rPr>
          <w:rFonts w:ascii="Times New Roman" w:hAnsi="Times New Roman"/>
          <w:color w:val="222222"/>
          <w:sz w:val="24"/>
          <w:szCs w:val="24"/>
          <w:shd w:val="clear" w:color="auto" w:fill="FFFFFF"/>
        </w:rPr>
      </w:r>
      <w:r w:rsidR="00773EF9">
        <w:rPr>
          <w:rFonts w:ascii="Times New Roman" w:hAnsi="Times New Roman"/>
          <w:color w:val="222222"/>
          <w:sz w:val="24"/>
          <w:szCs w:val="24"/>
          <w:shd w:val="clear" w:color="auto" w:fill="FFFFFF"/>
        </w:rPr>
        <w:fldChar w:fldCharType="end"/>
      </w:r>
      <w:r w:rsidRPr="00F8055A">
        <w:rPr>
          <w:rFonts w:ascii="Times New Roman" w:hAnsi="Times New Roman"/>
          <w:color w:val="222222"/>
          <w:sz w:val="24"/>
          <w:szCs w:val="24"/>
          <w:shd w:val="clear" w:color="auto" w:fill="FFFFFF"/>
        </w:rPr>
      </w:r>
      <w:r w:rsidRPr="00F8055A">
        <w:rPr>
          <w:rFonts w:ascii="Times New Roman" w:hAnsi="Times New Roman"/>
          <w:color w:val="222222"/>
          <w:sz w:val="24"/>
          <w:szCs w:val="24"/>
          <w:shd w:val="clear" w:color="auto" w:fill="FFFFFF"/>
        </w:rPr>
        <w:fldChar w:fldCharType="separate"/>
      </w:r>
      <w:r w:rsidR="00773EF9">
        <w:rPr>
          <w:rFonts w:ascii="Times New Roman" w:hAnsi="Times New Roman"/>
          <w:noProof/>
          <w:color w:val="222222"/>
          <w:sz w:val="24"/>
          <w:szCs w:val="24"/>
          <w:shd w:val="clear" w:color="auto" w:fill="FFFFFF"/>
        </w:rPr>
        <w:t>(</w:t>
      </w:r>
      <w:hyperlink w:anchor="_ENREF_24" w:tooltip="Hwang, 2009 #927" w:history="1">
        <w:r w:rsidR="00773EF9">
          <w:rPr>
            <w:rFonts w:ascii="Times New Roman" w:hAnsi="Times New Roman"/>
            <w:noProof/>
            <w:color w:val="222222"/>
            <w:sz w:val="24"/>
            <w:szCs w:val="24"/>
            <w:shd w:val="clear" w:color="auto" w:fill="FFFFFF"/>
          </w:rPr>
          <w:t>Hwang and Powell 2009</w:t>
        </w:r>
      </w:hyperlink>
      <w:r w:rsidR="00773EF9">
        <w:rPr>
          <w:rFonts w:ascii="Times New Roman" w:hAnsi="Times New Roman"/>
          <w:noProof/>
          <w:color w:val="222222"/>
          <w:sz w:val="24"/>
          <w:szCs w:val="24"/>
          <w:shd w:val="clear" w:color="auto" w:fill="FFFFFF"/>
        </w:rPr>
        <w:t xml:space="preserve">; </w:t>
      </w:r>
      <w:hyperlink w:anchor="_ENREF_36" w:tooltip="Lubove, 1965 #938" w:history="1">
        <w:r w:rsidR="00773EF9">
          <w:rPr>
            <w:rFonts w:ascii="Times New Roman" w:hAnsi="Times New Roman"/>
            <w:noProof/>
            <w:color w:val="222222"/>
            <w:sz w:val="24"/>
            <w:szCs w:val="24"/>
            <w:shd w:val="clear" w:color="auto" w:fill="FFFFFF"/>
          </w:rPr>
          <w:t>Lubove 1965</w:t>
        </w:r>
      </w:hyperlink>
      <w:r w:rsidR="00773EF9">
        <w:rPr>
          <w:rFonts w:ascii="Times New Roman" w:hAnsi="Times New Roman"/>
          <w:noProof/>
          <w:color w:val="222222"/>
          <w:sz w:val="24"/>
          <w:szCs w:val="24"/>
          <w:shd w:val="clear" w:color="auto" w:fill="FFFFFF"/>
        </w:rPr>
        <w:t xml:space="preserve">; </w:t>
      </w:r>
      <w:hyperlink w:anchor="_ENREF_54" w:tooltip="Staggenborg, 1988 #772" w:history="1">
        <w:r w:rsidR="00773EF9">
          <w:rPr>
            <w:rFonts w:ascii="Times New Roman" w:hAnsi="Times New Roman"/>
            <w:noProof/>
            <w:color w:val="222222"/>
            <w:sz w:val="24"/>
            <w:szCs w:val="24"/>
            <w:shd w:val="clear" w:color="auto" w:fill="FFFFFF"/>
          </w:rPr>
          <w:t>Staggenborg 1988</w:t>
        </w:r>
      </w:hyperlink>
      <w:r w:rsidR="00773EF9">
        <w:rPr>
          <w:rFonts w:ascii="Times New Roman" w:hAnsi="Times New Roman"/>
          <w:noProof/>
          <w:color w:val="222222"/>
          <w:sz w:val="24"/>
          <w:szCs w:val="24"/>
          <w:shd w:val="clear" w:color="auto" w:fill="FFFFFF"/>
        </w:rPr>
        <w:t>)</w:t>
      </w:r>
      <w:r w:rsidRPr="00F8055A">
        <w:rPr>
          <w:rFonts w:ascii="Times New Roman" w:hAnsi="Times New Roman"/>
          <w:color w:val="222222"/>
          <w:sz w:val="24"/>
          <w:szCs w:val="24"/>
          <w:shd w:val="clear" w:color="auto" w:fill="FFFFFF"/>
        </w:rPr>
        <w:fldChar w:fldCharType="end"/>
      </w:r>
      <w:r w:rsidRPr="00F8055A">
        <w:rPr>
          <w:rFonts w:ascii="Times New Roman" w:hAnsi="Times New Roman"/>
          <w:color w:val="222222"/>
          <w:sz w:val="24"/>
          <w:szCs w:val="24"/>
          <w:shd w:val="clear" w:color="auto" w:fill="FFFFFF"/>
        </w:rPr>
        <w:t xml:space="preserve"> and rationalization </w:t>
      </w:r>
      <w:r w:rsidRPr="00F8055A">
        <w:rPr>
          <w:rFonts w:ascii="Times New Roman" w:hAnsi="Times New Roman"/>
          <w:color w:val="222222"/>
          <w:sz w:val="24"/>
          <w:szCs w:val="24"/>
          <w:shd w:val="clear" w:color="auto" w:fill="FFFFFF"/>
        </w:rPr>
        <w:fldChar w:fldCharType="begin"/>
      </w:r>
      <w:r w:rsidR="00773EF9">
        <w:rPr>
          <w:rFonts w:ascii="Times New Roman" w:hAnsi="Times New Roman"/>
          <w:color w:val="222222"/>
          <w:sz w:val="24"/>
          <w:szCs w:val="24"/>
          <w:shd w:val="clear" w:color="auto" w:fill="FFFFFF"/>
        </w:rPr>
        <w:instrText xml:space="preserve"> ADDIN EN.CITE &lt;EndNote&gt;&lt;Cite&gt;&lt;Author&gt;Michels&lt;/Author&gt;&lt;Year&gt;1911&lt;/Year&gt;&lt;RecNum&gt;611&lt;/RecNum&gt;&lt;DisplayText&gt;(Michels 1911; Piven and Cloward 1979)&lt;/DisplayText&gt;&lt;record&gt;&lt;rec-number&gt;611&lt;/rec-number&gt;&lt;foreign-keys&gt;&lt;key app="EN" db-id="f5wf25dect0s9oe5r9dvrtez0t5zpvspspv5" timestamp="1448740396"&gt;611&lt;/key&gt;&lt;/foreign-keys&gt;&lt;ref-type name="Journal Article"&gt;17&lt;/ref-type&gt;&lt;contributors&gt;&lt;authors&gt;&lt;author&gt;Michels, Robert&lt;/author&gt;&lt;/authors&gt;&lt;/contributors&gt;&lt;titles&gt;&lt;title&gt;1962&lt;/title&gt;&lt;secondary-title&gt;Political parties: A Sociological Study of the Oligarchical Tendencies of Modern Democracy&lt;/secondary-title&gt;&lt;/titles&gt;&lt;periodical&gt;&lt;full-title&gt;Political parties: A Sociological Study of the Oligarchical Tendencies of Modern Democracy&lt;/full-title&gt;&lt;/periodical&gt;&lt;dates&gt;&lt;year&gt;1911&lt;/year&gt;&lt;/dates&gt;&lt;urls&gt;&lt;/urls&gt;&lt;/record&gt;&lt;/Cite&gt;&lt;Cite&gt;&lt;Author&gt;Piven&lt;/Author&gt;&lt;Year&gt;1979&lt;/Year&gt;&lt;RecNum&gt;613&lt;/RecNum&gt;&lt;record&gt;&lt;rec-number&gt;613&lt;/rec-number&gt;&lt;foreign-keys&gt;&lt;key app="EN" db-id="f5wf25dect0s9oe5r9dvrtez0t5zpvspspv5" timestamp="1448740624"&gt;613&lt;/key&gt;&lt;/foreign-keys&gt;&lt;ref-type name="Book"&gt;6&lt;/ref-type&gt;&lt;contributors&gt;&lt;authors&gt;&lt;author&gt;Piven, Frances Fox&lt;/author&gt;&lt;author&gt;Cloward, Richard A&lt;/author&gt;&lt;/authors&gt;&lt;/contributors&gt;&lt;titles&gt;&lt;title&gt;Poor people&amp;apos;s movements: Why they succeed, how they fail&lt;/title&gt;&lt;/titles&gt;&lt;volume&gt;697&lt;/volume&gt;&lt;dates&gt;&lt;year&gt;1979&lt;/year&gt;&lt;/dates&gt;&lt;publisher&gt;Vintage books&lt;/publisher&gt;&lt;isbn&gt;0394726979&lt;/isbn&gt;&lt;urls&gt;&lt;/urls&gt;&lt;/record&gt;&lt;/Cite&gt;&lt;/EndNote&gt;</w:instrText>
      </w:r>
      <w:r w:rsidRPr="00F8055A">
        <w:rPr>
          <w:rFonts w:ascii="Times New Roman" w:hAnsi="Times New Roman"/>
          <w:color w:val="222222"/>
          <w:sz w:val="24"/>
          <w:szCs w:val="24"/>
          <w:shd w:val="clear" w:color="auto" w:fill="FFFFFF"/>
        </w:rPr>
        <w:fldChar w:fldCharType="separate"/>
      </w:r>
      <w:r w:rsidR="00773EF9">
        <w:rPr>
          <w:rFonts w:ascii="Times New Roman" w:hAnsi="Times New Roman"/>
          <w:noProof/>
          <w:color w:val="222222"/>
          <w:sz w:val="24"/>
          <w:szCs w:val="24"/>
          <w:shd w:val="clear" w:color="auto" w:fill="FFFFFF"/>
        </w:rPr>
        <w:t>(</w:t>
      </w:r>
      <w:hyperlink w:anchor="_ENREF_45" w:tooltip="Michels, 1911 #611" w:history="1">
        <w:r w:rsidR="00773EF9">
          <w:rPr>
            <w:rFonts w:ascii="Times New Roman" w:hAnsi="Times New Roman"/>
            <w:noProof/>
            <w:color w:val="222222"/>
            <w:sz w:val="24"/>
            <w:szCs w:val="24"/>
            <w:shd w:val="clear" w:color="auto" w:fill="FFFFFF"/>
          </w:rPr>
          <w:t>Michels 1911</w:t>
        </w:r>
      </w:hyperlink>
      <w:r w:rsidR="00773EF9">
        <w:rPr>
          <w:rFonts w:ascii="Times New Roman" w:hAnsi="Times New Roman"/>
          <w:noProof/>
          <w:color w:val="222222"/>
          <w:sz w:val="24"/>
          <w:szCs w:val="24"/>
          <w:shd w:val="clear" w:color="auto" w:fill="FFFFFF"/>
        </w:rPr>
        <w:t xml:space="preserve">; </w:t>
      </w:r>
      <w:hyperlink w:anchor="_ENREF_49" w:tooltip="Piven, 1979 #613" w:history="1">
        <w:r w:rsidR="00773EF9">
          <w:rPr>
            <w:rFonts w:ascii="Times New Roman" w:hAnsi="Times New Roman"/>
            <w:noProof/>
            <w:color w:val="222222"/>
            <w:sz w:val="24"/>
            <w:szCs w:val="24"/>
            <w:shd w:val="clear" w:color="auto" w:fill="FFFFFF"/>
          </w:rPr>
          <w:t>Piven and Cloward 1979</w:t>
        </w:r>
      </w:hyperlink>
      <w:r w:rsidR="00773EF9">
        <w:rPr>
          <w:rFonts w:ascii="Times New Roman" w:hAnsi="Times New Roman"/>
          <w:noProof/>
          <w:color w:val="222222"/>
          <w:sz w:val="24"/>
          <w:szCs w:val="24"/>
          <w:shd w:val="clear" w:color="auto" w:fill="FFFFFF"/>
        </w:rPr>
        <w:t>)</w:t>
      </w:r>
      <w:r w:rsidRPr="00F8055A">
        <w:rPr>
          <w:rFonts w:ascii="Times New Roman" w:hAnsi="Times New Roman"/>
          <w:color w:val="222222"/>
          <w:sz w:val="24"/>
          <w:szCs w:val="24"/>
          <w:shd w:val="clear" w:color="auto" w:fill="FFFFFF"/>
        </w:rPr>
        <w:fldChar w:fldCharType="end"/>
      </w:r>
      <w:r w:rsidRPr="00F8055A">
        <w:rPr>
          <w:rFonts w:ascii="Times New Roman" w:hAnsi="Times New Roman"/>
          <w:color w:val="222222"/>
          <w:sz w:val="24"/>
          <w:szCs w:val="24"/>
          <w:shd w:val="clear" w:color="auto" w:fill="FFFFFF"/>
        </w:rPr>
        <w:t xml:space="preserve">, and debate has persisted regarding how these processes affect the degree to which a movement can maintain its radical </w:t>
      </w:r>
      <w:r w:rsidR="004C3676" w:rsidRPr="00F8055A">
        <w:rPr>
          <w:rFonts w:ascii="Times New Roman" w:hAnsi="Times New Roman"/>
          <w:color w:val="222222"/>
          <w:sz w:val="24"/>
          <w:szCs w:val="24"/>
          <w:shd w:val="clear" w:color="auto" w:fill="FFFFFF"/>
        </w:rPr>
        <w:t>stance</w:t>
      </w:r>
      <w:r w:rsidRPr="00F8055A">
        <w:rPr>
          <w:rFonts w:ascii="Times New Roman" w:hAnsi="Times New Roman"/>
          <w:color w:val="222222"/>
          <w:sz w:val="24"/>
          <w:szCs w:val="24"/>
          <w:shd w:val="clear" w:color="auto" w:fill="FFFFFF"/>
        </w:rPr>
        <w:t xml:space="preserve"> </w:t>
      </w:r>
      <w:r w:rsidRPr="00F8055A">
        <w:rPr>
          <w:rFonts w:ascii="Times New Roman" w:hAnsi="Times New Roman"/>
          <w:color w:val="222222"/>
          <w:sz w:val="24"/>
          <w:szCs w:val="24"/>
          <w:shd w:val="clear" w:color="auto" w:fill="FFFFFF"/>
        </w:rPr>
        <w:fldChar w:fldCharType="begin"/>
      </w:r>
      <w:r w:rsidR="00773EF9">
        <w:rPr>
          <w:rFonts w:ascii="Times New Roman" w:hAnsi="Times New Roman"/>
          <w:color w:val="222222"/>
          <w:sz w:val="24"/>
          <w:szCs w:val="24"/>
          <w:shd w:val="clear" w:color="auto" w:fill="FFFFFF"/>
        </w:rPr>
        <w:instrText xml:space="preserve"> ADDIN EN.CITE &lt;EndNote&gt;&lt;Cite&gt;&lt;Author&gt;Zald&lt;/Author&gt;&lt;Year&gt;2005&lt;/Year&gt;&lt;RecNum&gt;958&lt;/RecNum&gt;&lt;DisplayText&gt;(Zald et al. 2005)&lt;/DisplayText&gt;&lt;record&gt;&lt;rec-number&gt;958&lt;/rec-number&gt;&lt;foreign-keys&gt;&lt;key app="EN" db-id="f5wf25dect0s9oe5r9dvrtez0t5zpvspspv5" timestamp="1490790529"&gt;958&lt;/key&gt;&lt;/foreign-keys&gt;&lt;ref-type name="Book Section"&gt;5&lt;/ref-type&gt;&lt;contributors&gt;&lt;authors&gt;&lt;author&gt;Zald, Mayer N&lt;/author&gt;&lt;author&gt;Morrill, Calvin&lt;/author&gt;&lt;author&gt;Rao, Hayagreeva&lt;/author&gt;&lt;/authors&gt;&lt;secondary-authors&gt;&lt;author&gt;Davis, Gerald F&lt;/author&gt;&lt;author&gt;McAdam, Doug&lt;/author&gt;&lt;author&gt;Scott, Richard&lt;/author&gt;&lt;author&gt;Zald, Mayer N&lt;/author&gt;&lt;/secondary-authors&gt;&lt;/contributors&gt;&lt;titles&gt;&lt;title&gt;The impact of social movements on organizations&lt;/title&gt;&lt;secondary-title&gt;Social Movements and Organization Theory&lt;/secondary-title&gt;&lt;/titles&gt;&lt;periodical&gt;&lt;full-title&gt;Social movements and organization theory&lt;/full-title&gt;&lt;/periodical&gt;&lt;pages&gt;253-279&lt;/pages&gt;&lt;dates&gt;&lt;year&gt;2005&lt;/year&gt;&lt;/dates&gt;&lt;urls&gt;&lt;/urls&gt;&lt;/record&gt;&lt;/Cite&gt;&lt;/EndNote&gt;</w:instrText>
      </w:r>
      <w:r w:rsidRPr="00F8055A">
        <w:rPr>
          <w:rFonts w:ascii="Times New Roman" w:hAnsi="Times New Roman"/>
          <w:color w:val="222222"/>
          <w:sz w:val="24"/>
          <w:szCs w:val="24"/>
          <w:shd w:val="clear" w:color="auto" w:fill="FFFFFF"/>
        </w:rPr>
        <w:fldChar w:fldCharType="separate"/>
      </w:r>
      <w:r w:rsidR="00773EF9">
        <w:rPr>
          <w:rFonts w:ascii="Times New Roman" w:hAnsi="Times New Roman"/>
          <w:noProof/>
          <w:color w:val="222222"/>
          <w:sz w:val="24"/>
          <w:szCs w:val="24"/>
          <w:shd w:val="clear" w:color="auto" w:fill="FFFFFF"/>
        </w:rPr>
        <w:t>(</w:t>
      </w:r>
      <w:hyperlink w:anchor="_ENREF_59" w:tooltip="Zald, 2005 #958" w:history="1">
        <w:r w:rsidR="00773EF9">
          <w:rPr>
            <w:rFonts w:ascii="Times New Roman" w:hAnsi="Times New Roman"/>
            <w:noProof/>
            <w:color w:val="222222"/>
            <w:sz w:val="24"/>
            <w:szCs w:val="24"/>
            <w:shd w:val="clear" w:color="auto" w:fill="FFFFFF"/>
          </w:rPr>
          <w:t>Zald et al. 2005</w:t>
        </w:r>
      </w:hyperlink>
      <w:r w:rsidR="00773EF9">
        <w:rPr>
          <w:rFonts w:ascii="Times New Roman" w:hAnsi="Times New Roman"/>
          <w:noProof/>
          <w:color w:val="222222"/>
          <w:sz w:val="24"/>
          <w:szCs w:val="24"/>
          <w:shd w:val="clear" w:color="auto" w:fill="FFFFFF"/>
        </w:rPr>
        <w:t>)</w:t>
      </w:r>
      <w:r w:rsidRPr="00F8055A">
        <w:rPr>
          <w:rFonts w:ascii="Times New Roman" w:hAnsi="Times New Roman"/>
          <w:color w:val="222222"/>
          <w:sz w:val="24"/>
          <w:szCs w:val="24"/>
          <w:shd w:val="clear" w:color="auto" w:fill="FFFFFF"/>
        </w:rPr>
        <w:fldChar w:fldCharType="end"/>
      </w:r>
      <w:r w:rsidRPr="00F8055A">
        <w:rPr>
          <w:rFonts w:ascii="Times New Roman" w:hAnsi="Times New Roman"/>
          <w:color w:val="222222"/>
          <w:sz w:val="24"/>
          <w:szCs w:val="24"/>
          <w:shd w:val="clear" w:color="auto" w:fill="FFFFFF"/>
        </w:rPr>
        <w:t>. Added to that, there</w:t>
      </w:r>
      <w:r w:rsidRPr="00F8055A">
        <w:rPr>
          <w:rFonts w:ascii="Times New Roman" w:hAnsi="Times New Roman" w:cs="Times New Roman"/>
          <w:sz w:val="24"/>
          <w:szCs w:val="24"/>
        </w:rPr>
        <w:t xml:space="preserve"> is recent concern that the field of sustainability and the associated area of corporate social responsibility have become institutionalized and (potentially) co-opted by organizations that emphasize the “business case” for sustainability, rather than the </w:t>
      </w:r>
      <w:r w:rsidR="00732F9A" w:rsidRPr="00F8055A">
        <w:rPr>
          <w:rFonts w:ascii="Times New Roman" w:hAnsi="Times New Roman" w:cs="Times New Roman"/>
          <w:sz w:val="24"/>
          <w:szCs w:val="24"/>
        </w:rPr>
        <w:t xml:space="preserve">original </w:t>
      </w:r>
      <w:r w:rsidR="00FE7F6C" w:rsidRPr="00F8055A">
        <w:rPr>
          <w:rFonts w:ascii="Times New Roman" w:hAnsi="Times New Roman" w:cs="Times New Roman"/>
          <w:sz w:val="24"/>
          <w:szCs w:val="24"/>
        </w:rPr>
        <w:t xml:space="preserve">substantive </w:t>
      </w:r>
      <w:r w:rsidR="00CB3CE6" w:rsidRPr="00F8055A">
        <w:rPr>
          <w:rFonts w:ascii="Times New Roman" w:hAnsi="Times New Roman" w:cs="Times New Roman"/>
          <w:sz w:val="24"/>
          <w:szCs w:val="24"/>
        </w:rPr>
        <w:t>and broad agenda</w:t>
      </w:r>
      <w:r w:rsidRPr="00F8055A">
        <w:rPr>
          <w:rFonts w:ascii="Times New Roman" w:hAnsi="Times New Roman" w:cs="Times New Roman"/>
          <w:sz w:val="24"/>
          <w:szCs w:val="24"/>
        </w:rPr>
        <w:t>.</w:t>
      </w:r>
      <w:r w:rsidRPr="00F8055A">
        <w:rPr>
          <w:rFonts w:ascii="Times New Roman" w:hAnsi="Times New Roman" w:cs="Times New Roman"/>
          <w:color w:val="FF0000"/>
          <w:sz w:val="24"/>
          <w:szCs w:val="24"/>
        </w:rPr>
        <w:t xml:space="preserve"> </w:t>
      </w:r>
      <w:r w:rsidRPr="00F8055A">
        <w:rPr>
          <w:rFonts w:ascii="Times New Roman" w:hAnsi="Times New Roman" w:cs="Times New Roman"/>
          <w:sz w:val="24"/>
          <w:szCs w:val="24"/>
        </w:rPr>
        <w:t xml:space="preserve">Our evidence supports these concerns in part. </w:t>
      </w:r>
    </w:p>
    <w:p w14:paraId="5A5119EB" w14:textId="3828FBAB" w:rsidR="001D098F" w:rsidRPr="00F8055A" w:rsidRDefault="001D098F" w:rsidP="001D098F">
      <w:pPr>
        <w:spacing w:after="120" w:line="480" w:lineRule="auto"/>
        <w:jc w:val="both"/>
        <w:rPr>
          <w:rFonts w:ascii="Times New Roman" w:hAnsi="Times New Roman" w:cs="Times New Roman"/>
          <w:sz w:val="24"/>
          <w:szCs w:val="24"/>
        </w:rPr>
      </w:pPr>
      <w:r w:rsidRPr="00F8055A">
        <w:rPr>
          <w:rFonts w:ascii="Times New Roman" w:hAnsi="Times New Roman" w:cs="Times New Roman"/>
          <w:sz w:val="24"/>
          <w:szCs w:val="24"/>
        </w:rPr>
        <w:tab/>
        <w:t xml:space="preserve">We find </w:t>
      </w:r>
      <w:r w:rsidRPr="00F8055A">
        <w:rPr>
          <w:rFonts w:ascii="Times New Roman" w:hAnsi="Times New Roman" w:cs="Times New Roman"/>
          <w:color w:val="000000" w:themeColor="text1"/>
          <w:sz w:val="24"/>
          <w:szCs w:val="24"/>
        </w:rPr>
        <w:t xml:space="preserve">that the discourse in the field of sustainability in higher education cohered around </w:t>
      </w:r>
      <w:r w:rsidRPr="00F8055A">
        <w:rPr>
          <w:rFonts w:ascii="Times New Roman" w:hAnsi="Times New Roman" w:cs="Times New Roman"/>
          <w:i/>
          <w:color w:val="000000" w:themeColor="text1"/>
          <w:sz w:val="24"/>
          <w:szCs w:val="24"/>
        </w:rPr>
        <w:t>efficiency</w:t>
      </w:r>
      <w:r w:rsidRPr="00F8055A">
        <w:rPr>
          <w:rFonts w:ascii="Times New Roman" w:hAnsi="Times New Roman" w:cs="Times New Roman"/>
          <w:color w:val="000000" w:themeColor="text1"/>
          <w:sz w:val="24"/>
          <w:szCs w:val="24"/>
        </w:rPr>
        <w:t xml:space="preserve"> and </w:t>
      </w:r>
      <w:r w:rsidRPr="00F8055A">
        <w:rPr>
          <w:rFonts w:ascii="Times New Roman" w:hAnsi="Times New Roman" w:cs="Times New Roman"/>
          <w:i/>
          <w:sz w:val="24"/>
          <w:szCs w:val="24"/>
        </w:rPr>
        <w:t>metrics and evaluation</w:t>
      </w:r>
      <w:r w:rsidRPr="00F8055A">
        <w:rPr>
          <w:rFonts w:ascii="Times New Roman" w:hAnsi="Times New Roman" w:cs="Times New Roman"/>
          <w:color w:val="000000" w:themeColor="text1"/>
          <w:sz w:val="24"/>
          <w:szCs w:val="24"/>
        </w:rPr>
        <w:t xml:space="preserve"> over time, indicating a trend towards rationalization. The field did not start out with </w:t>
      </w:r>
      <w:r w:rsidR="00A8741B" w:rsidRPr="00F8055A">
        <w:rPr>
          <w:rFonts w:ascii="Times New Roman" w:hAnsi="Times New Roman" w:cs="Times New Roman"/>
          <w:color w:val="000000" w:themeColor="text1"/>
          <w:sz w:val="24"/>
          <w:szCs w:val="24"/>
        </w:rPr>
        <w:t>a</w:t>
      </w:r>
      <w:r w:rsidRPr="00F8055A">
        <w:rPr>
          <w:rFonts w:ascii="Times New Roman" w:hAnsi="Times New Roman" w:cs="Times New Roman"/>
          <w:color w:val="000000" w:themeColor="text1"/>
          <w:sz w:val="24"/>
          <w:szCs w:val="24"/>
        </w:rPr>
        <w:t xml:space="preserve"> disc</w:t>
      </w:r>
      <w:r w:rsidR="00A8741B" w:rsidRPr="00F8055A">
        <w:rPr>
          <w:rFonts w:ascii="Times New Roman" w:hAnsi="Times New Roman" w:cs="Times New Roman"/>
          <w:color w:val="000000" w:themeColor="text1"/>
          <w:sz w:val="24"/>
          <w:szCs w:val="24"/>
        </w:rPr>
        <w:t>ursive focus</w:t>
      </w:r>
      <w:r w:rsidR="00984771" w:rsidRPr="00F8055A">
        <w:rPr>
          <w:rFonts w:ascii="Times New Roman" w:hAnsi="Times New Roman" w:cs="Times New Roman"/>
          <w:color w:val="000000" w:themeColor="text1"/>
          <w:sz w:val="24"/>
          <w:szCs w:val="24"/>
        </w:rPr>
        <w:t xml:space="preserve"> on these issues, </w:t>
      </w:r>
      <w:r w:rsidRPr="00F8055A">
        <w:rPr>
          <w:rFonts w:ascii="Times New Roman" w:hAnsi="Times New Roman" w:cs="Times New Roman"/>
          <w:color w:val="000000" w:themeColor="text1"/>
          <w:sz w:val="24"/>
          <w:szCs w:val="24"/>
        </w:rPr>
        <w:t xml:space="preserve">and while discussions of </w:t>
      </w:r>
      <w:r w:rsidR="00B021CF" w:rsidRPr="00F8055A">
        <w:rPr>
          <w:rFonts w:ascii="Times New Roman" w:hAnsi="Times New Roman" w:cs="Times New Roman"/>
          <w:color w:val="000000" w:themeColor="text1"/>
          <w:sz w:val="24"/>
          <w:szCs w:val="24"/>
        </w:rPr>
        <w:t xml:space="preserve">them </w:t>
      </w:r>
      <w:r w:rsidRPr="00F8055A">
        <w:rPr>
          <w:rFonts w:ascii="Times New Roman" w:hAnsi="Times New Roman" w:cs="Times New Roman"/>
          <w:color w:val="000000" w:themeColor="text1"/>
          <w:sz w:val="24"/>
          <w:szCs w:val="24"/>
        </w:rPr>
        <w:t xml:space="preserve">grew in part through the entry of certain actors, such as sustainability managers and energy managers, it is also surprising that some of the actors who we would normally associate with the movement for sustainability, such as students, also adopted this discourse in this field. The discourse of </w:t>
      </w:r>
      <w:r w:rsidRPr="00F8055A">
        <w:rPr>
          <w:rFonts w:ascii="Times New Roman" w:hAnsi="Times New Roman" w:cs="Times New Roman"/>
          <w:i/>
          <w:color w:val="000000" w:themeColor="text1"/>
          <w:sz w:val="24"/>
          <w:szCs w:val="24"/>
        </w:rPr>
        <w:t>efficiency</w:t>
      </w:r>
      <w:r w:rsidRPr="00F8055A">
        <w:rPr>
          <w:rFonts w:ascii="Times New Roman" w:hAnsi="Times New Roman" w:cs="Times New Roman"/>
          <w:color w:val="000000" w:themeColor="text1"/>
          <w:sz w:val="24"/>
          <w:szCs w:val="24"/>
        </w:rPr>
        <w:t xml:space="preserve"> reflect</w:t>
      </w:r>
      <w:r w:rsidR="00B021CF" w:rsidRPr="00F8055A">
        <w:rPr>
          <w:rFonts w:ascii="Times New Roman" w:hAnsi="Times New Roman" w:cs="Times New Roman"/>
          <w:color w:val="000000" w:themeColor="text1"/>
          <w:sz w:val="24"/>
          <w:szCs w:val="24"/>
        </w:rPr>
        <w:t>s</w:t>
      </w:r>
      <w:r w:rsidRPr="00F8055A">
        <w:rPr>
          <w:rFonts w:ascii="Times New Roman" w:hAnsi="Times New Roman" w:cs="Times New Roman"/>
          <w:color w:val="000000" w:themeColor="text1"/>
          <w:sz w:val="24"/>
          <w:szCs w:val="24"/>
        </w:rPr>
        <w:t xml:space="preserve"> </w:t>
      </w:r>
      <w:r w:rsidR="00B021CF" w:rsidRPr="00F8055A">
        <w:rPr>
          <w:rFonts w:ascii="Times New Roman" w:hAnsi="Times New Roman" w:cs="Times New Roman"/>
          <w:color w:val="000000" w:themeColor="text1"/>
          <w:sz w:val="24"/>
          <w:szCs w:val="24"/>
        </w:rPr>
        <w:t>organizational</w:t>
      </w:r>
      <w:r w:rsidRPr="00F8055A">
        <w:rPr>
          <w:rFonts w:ascii="Times New Roman" w:hAnsi="Times New Roman" w:cs="Times New Roman"/>
          <w:color w:val="000000" w:themeColor="text1"/>
          <w:sz w:val="24"/>
          <w:szCs w:val="24"/>
        </w:rPr>
        <w:t xml:space="preserve"> concerns with cost savings, and sustainability was increasingly </w:t>
      </w:r>
      <w:r w:rsidRPr="00F8055A">
        <w:rPr>
          <w:rFonts w:ascii="Times New Roman" w:hAnsi="Times New Roman" w:cs="Times New Roman"/>
          <w:color w:val="000000" w:themeColor="text1"/>
          <w:sz w:val="24"/>
          <w:szCs w:val="24"/>
        </w:rPr>
        <w:lastRenderedPageBreak/>
        <w:t>aligned with t</w:t>
      </w:r>
      <w:r w:rsidR="00B021CF" w:rsidRPr="00F8055A">
        <w:rPr>
          <w:rFonts w:ascii="Times New Roman" w:hAnsi="Times New Roman" w:cs="Times New Roman"/>
          <w:color w:val="000000" w:themeColor="text1"/>
          <w:sz w:val="24"/>
          <w:szCs w:val="24"/>
        </w:rPr>
        <w:t>his rhetoric</w:t>
      </w:r>
      <w:r w:rsidRPr="00F8055A">
        <w:rPr>
          <w:rFonts w:ascii="Times New Roman" w:hAnsi="Times New Roman" w:cs="Times New Roman"/>
          <w:color w:val="000000" w:themeColor="text1"/>
          <w:sz w:val="24"/>
          <w:szCs w:val="24"/>
        </w:rPr>
        <w:t xml:space="preserve">, especially through the focus on energy management and the conservation of resources. In terms of </w:t>
      </w:r>
      <w:r w:rsidRPr="00F8055A">
        <w:rPr>
          <w:rFonts w:ascii="Times New Roman" w:hAnsi="Times New Roman" w:cs="Times New Roman"/>
          <w:i/>
          <w:color w:val="000000" w:themeColor="text1"/>
          <w:sz w:val="24"/>
          <w:szCs w:val="24"/>
        </w:rPr>
        <w:t>metrics and evaluation</w:t>
      </w:r>
      <w:r w:rsidRPr="00F8055A">
        <w:rPr>
          <w:rFonts w:ascii="Times New Roman" w:hAnsi="Times New Roman" w:cs="Times New Roman"/>
          <w:color w:val="000000" w:themeColor="text1"/>
          <w:sz w:val="24"/>
          <w:szCs w:val="24"/>
        </w:rPr>
        <w:t xml:space="preserve">, the trend towards </w:t>
      </w:r>
      <w:r w:rsidRPr="00F8055A">
        <w:rPr>
          <w:rFonts w:ascii="Times New Roman" w:hAnsi="Times New Roman" w:cs="Times New Roman"/>
          <w:sz w:val="24"/>
          <w:szCs w:val="24"/>
        </w:rPr>
        <w:t xml:space="preserve">transforming goals or outcomes into quantifiable metrics has been noted in prior research on commensurability </w:t>
      </w:r>
      <w:r w:rsidRPr="00F8055A">
        <w:rPr>
          <w:rFonts w:ascii="Times New Roman" w:hAnsi="Times New Roman" w:cs="Times New Roman"/>
          <w:sz w:val="24"/>
          <w:szCs w:val="24"/>
        </w:rPr>
        <w:fldChar w:fldCharType="begin">
          <w:fldData xml:space="preserve">PEVuZE5vdGU+PENpdGU+PEF1dGhvcj5NZXllcjwvQXV0aG9yPjxZZWFyPjIwMTA8L1llYXI+PFJl
Y051bT44MjQ8L1JlY051bT48RGlzcGxheVRleHQ+KEVzcGVsYW5kIGFuZCBTdGV2ZW5zIDIwMDg7
IE1leWVyIDIwMTA7IFRpbW1lcm1hbnMgYW5kIEVwc3RlaW4gMjAxMCk8L0Rpc3BsYXlUZXh0Pjxy
ZWNvcmQ+PHJlYy1udW1iZXI+ODI0PC9yZWMtbnVtYmVyPjxmb3JlaWduLWtleXM+PGtleSBhcHA9
IkVOIiBkYi1pZD0iZjV3ZjI1ZGVjdDBzOW9lNXI5ZHZydGV6MHQ1enB2c3BzcHY1IiB0aW1lc3Rh
bXA9IjE0Njg4MzQ3NDciPjgyNDwva2V5PjwvZm9yZWlnbi1rZXlzPjxyZWYtdHlwZSBuYW1lPSJK
b3VybmFsIEFydGljbGUiPjE3PC9yZWYtdHlwZT48Y29udHJpYnV0b3JzPjxhdXRob3JzPjxhdXRo
b3I+TWV5ZXIsIEpvaG4gVzwvYXV0aG9yPjwvYXV0aG9ycz48L2NvbnRyaWJ1dG9ycz48dGl0bGVz
Pjx0aXRsZT5Xb3JsZCBzb2NpZXR5LCBpbnN0aXR1dGlvbmFsIHRoZW9yaWVzLCBhbmQgdGhlIGFj
dG9yPC90aXRsZT48c2Vjb25kYXJ5LXRpdGxlPkFubnVhbCByZXZpZXcgb2Ygc29jaW9sb2d5PC9z
ZWNvbmRhcnktdGl0bGU+PC90aXRsZXM+PHBlcmlvZGljYWw+PGZ1bGwtdGl0bGU+QW5udWFsIFJl
dmlldyBvZiBTb2Npb2xvZ3k8L2Z1bGwtdGl0bGU+PC9wZXJpb2RpY2FsPjxwYWdlcz4xLTIwPC9w
YWdlcz48dm9sdW1lPjM2PC92b2x1bWU+PGRhdGVzPjx5ZWFyPjIwMTA8L3llYXI+PC9kYXRlcz48
aXNibj4wMzYwLTA1NzI8L2lzYm4+PHVybHM+PC91cmxzPjwvcmVjb3JkPjwvQ2l0ZT48Q2l0ZT48
QXV0aG9yPkVzcGVsYW5kPC9BdXRob3I+PFllYXI+MjAwODwvWWVhcj48UmVjTnVtPjgwMDwvUmVj
TnVtPjxyZWNvcmQ+PHJlYy1udW1iZXI+ODAwPC9yZWMtbnVtYmVyPjxmb3JlaWduLWtleXM+PGtl
eSBhcHA9IkVOIiBkYi1pZD0iZjV3ZjI1ZGVjdDBzOW9lNXI5ZHZydGV6MHQ1enB2c3BzcHY1IiB0
aW1lc3RhbXA9IjE0NjUwNjE2NjUiPjgwMDwva2V5PjwvZm9yZWlnbi1rZXlzPjxyZWYtdHlwZSBu
YW1lPSJKb3VybmFsIEFydGljbGUiPjE3PC9yZWYtdHlwZT48Y29udHJpYnV0b3JzPjxhdXRob3Jz
PjxhdXRob3I+RXNwZWxhbmQsIFdlbmR5IE5lbHNvbjwvYXV0aG9yPjxhdXRob3I+U3RldmVucywg
TWl0Y2hlbGwgTDwvYXV0aG9yPjwvYXV0aG9ycz48L2NvbnRyaWJ1dG9ycz48dGl0bGVzPjx0aXRs
ZT5BIHNvY2lvbG9neSBvZiBxdWFudGlmaWNhdGlvbjwvdGl0bGU+PHNlY29uZGFyeS10aXRsZT5F
dXJvcGVhbiBKb3VybmFsIG9mIFNvY2lvbG9neTwvc2Vjb25kYXJ5LXRpdGxlPjwvdGl0bGVzPjxw
ZXJpb2RpY2FsPjxmdWxsLXRpdGxlPkV1cm9wZWFuIEpvdXJuYWwgb2YgU29jaW9sb2d5PC9mdWxs
LXRpdGxlPjwvcGVyaW9kaWNhbD48cGFnZXM+NDAxLTQzNjwvcGFnZXM+PHZvbHVtZT40OTwvdm9s
dW1lPjxudW1iZXI+MDM8L251bWJlcj48ZGF0ZXM+PHllYXI+MjAwODwveWVhcj48L2RhdGVzPjxp
c2JuPjE0NzQtMDU4MzwvaXNibj48dXJscz48L3VybHM+PC9yZWNvcmQ+PC9DaXRlPjxDaXRlPjxB
dXRob3I+VGltbWVybWFuczwvQXV0aG9yPjxZZWFyPjIwMTA8L1llYXI+PFJlY051bT43MDk8L1Jl
Y051bT48cmVjb3JkPjxyZWMtbnVtYmVyPjcwOTwvcmVjLW51bWJlcj48Zm9yZWlnbi1rZXlzPjxr
ZXkgYXBwPSJFTiIgZGItaWQ9ImY1d2YyNWRlY3QwczlvZTVyOWR2cnRlejB0NXpwdnNwc3B2NSIg
dGltZXN0YW1wPSIxNDYzNDk0NDA3Ij43MDk8L2tleT48L2ZvcmVpZ24ta2V5cz48cmVmLXR5cGUg
bmFtZT0iSm91cm5hbCBBcnRpY2xlIj4xNzwvcmVmLXR5cGU+PGNvbnRyaWJ1dG9ycz48YXV0aG9y
cz48YXV0aG9yPlRpbW1lcm1hbnMsIFN0ZWZhbjwvYXV0aG9yPjxhdXRob3I+RXBzdGVpbiwgU3Rl
dmVuPC9hdXRob3I+PC9hdXRob3JzPjwvY29udHJpYnV0b3JzPjx0aXRsZXM+PHRpdGxlPkEgd29y
bGQgb2Ygc3RhbmRhcmRzIGJ1dCBub3QgYSBzdGFuZGFyZCB3b3JsZDogdG93YXJkIGEgc29jaW9s
b2d5IG9mIHN0YW5kYXJkcyBhbmQgc3RhbmRhcmRpemF0aW9uKjwvdGl0bGU+PHNlY29uZGFyeS10
aXRsZT5Bbm51YWwgcmV2aWV3IG9mIFNvY2lvbG9neTwvc2Vjb25kYXJ5LXRpdGxlPjwvdGl0bGVz
PjxwZXJpb2RpY2FsPjxmdWxsLXRpdGxlPkFubnVhbCBSZXZpZXcgb2YgU29jaW9sb2d5PC9mdWxs
LXRpdGxlPjwvcGVyaW9kaWNhbD48cGFnZXM+NjktODk8L3BhZ2VzPjx2b2x1bWU+MzY8L3ZvbHVt
ZT48ZGF0ZXM+PHllYXI+MjAxMDwveWVhcj48L2RhdGVzPjxpc2JuPjAzNjAtMDU3MjwvaXNibj48
dXJscz48L3VybHM+PC9yZWNvcmQ+PC9DaXRlPjwvRW5kTm90ZT5=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PEVuZE5vdGU+PENpdGU+PEF1dGhvcj5NZXllcjwvQXV0aG9yPjxZZWFyPjIwMTA8L1llYXI+PFJl
Y051bT44MjQ8L1JlY051bT48RGlzcGxheVRleHQ+KEVzcGVsYW5kIGFuZCBTdGV2ZW5zIDIwMDg7
IE1leWVyIDIwMTA7IFRpbW1lcm1hbnMgYW5kIEVwc3RlaW4gMjAxMCk8L0Rpc3BsYXlUZXh0Pjxy
ZWNvcmQ+PHJlYy1udW1iZXI+ODI0PC9yZWMtbnVtYmVyPjxmb3JlaWduLWtleXM+PGtleSBhcHA9
IkVOIiBkYi1pZD0iZjV3ZjI1ZGVjdDBzOW9lNXI5ZHZydGV6MHQ1enB2c3BzcHY1IiB0aW1lc3Rh
bXA9IjE0Njg4MzQ3NDciPjgyNDwva2V5PjwvZm9yZWlnbi1rZXlzPjxyZWYtdHlwZSBuYW1lPSJK
b3VybmFsIEFydGljbGUiPjE3PC9yZWYtdHlwZT48Y29udHJpYnV0b3JzPjxhdXRob3JzPjxhdXRo
b3I+TWV5ZXIsIEpvaG4gVzwvYXV0aG9yPjwvYXV0aG9ycz48L2NvbnRyaWJ1dG9ycz48dGl0bGVz
Pjx0aXRsZT5Xb3JsZCBzb2NpZXR5LCBpbnN0aXR1dGlvbmFsIHRoZW9yaWVzLCBhbmQgdGhlIGFj
dG9yPC90aXRsZT48c2Vjb25kYXJ5LXRpdGxlPkFubnVhbCByZXZpZXcgb2Ygc29jaW9sb2d5PC9z
ZWNvbmRhcnktdGl0bGU+PC90aXRsZXM+PHBlcmlvZGljYWw+PGZ1bGwtdGl0bGU+QW5udWFsIFJl
dmlldyBvZiBTb2Npb2xvZ3k8L2Z1bGwtdGl0bGU+PC9wZXJpb2RpY2FsPjxwYWdlcz4xLTIwPC9w
YWdlcz48dm9sdW1lPjM2PC92b2x1bWU+PGRhdGVzPjx5ZWFyPjIwMTA8L3llYXI+PC9kYXRlcz48
aXNibj4wMzYwLTA1NzI8L2lzYm4+PHVybHM+PC91cmxzPjwvcmVjb3JkPjwvQ2l0ZT48Q2l0ZT48
QXV0aG9yPkVzcGVsYW5kPC9BdXRob3I+PFllYXI+MjAwODwvWWVhcj48UmVjTnVtPjgwMDwvUmVj
TnVtPjxyZWNvcmQ+PHJlYy1udW1iZXI+ODAwPC9yZWMtbnVtYmVyPjxmb3JlaWduLWtleXM+PGtl
eSBhcHA9IkVOIiBkYi1pZD0iZjV3ZjI1ZGVjdDBzOW9lNXI5ZHZydGV6MHQ1enB2c3BzcHY1IiB0
aW1lc3RhbXA9IjE0NjUwNjE2NjUiPjgwMDwva2V5PjwvZm9yZWlnbi1rZXlzPjxyZWYtdHlwZSBu
YW1lPSJKb3VybmFsIEFydGljbGUiPjE3PC9yZWYtdHlwZT48Y29udHJpYnV0b3JzPjxhdXRob3Jz
PjxhdXRob3I+RXNwZWxhbmQsIFdlbmR5IE5lbHNvbjwvYXV0aG9yPjxhdXRob3I+U3RldmVucywg
TWl0Y2hlbGwgTDwvYXV0aG9yPjwvYXV0aG9ycz48L2NvbnRyaWJ1dG9ycz48dGl0bGVzPjx0aXRs
ZT5BIHNvY2lvbG9neSBvZiBxdWFudGlmaWNhdGlvbjwvdGl0bGU+PHNlY29uZGFyeS10aXRsZT5F
dXJvcGVhbiBKb3VybmFsIG9mIFNvY2lvbG9neTwvc2Vjb25kYXJ5LXRpdGxlPjwvdGl0bGVzPjxw
ZXJpb2RpY2FsPjxmdWxsLXRpdGxlPkV1cm9wZWFuIEpvdXJuYWwgb2YgU29jaW9sb2d5PC9mdWxs
LXRpdGxlPjwvcGVyaW9kaWNhbD48cGFnZXM+NDAxLTQzNjwvcGFnZXM+PHZvbHVtZT40OTwvdm9s
dW1lPjxudW1iZXI+MDM8L251bWJlcj48ZGF0ZXM+PHllYXI+MjAwODwveWVhcj48L2RhdGVzPjxp
c2JuPjE0NzQtMDU4MzwvaXNibj48dXJscz48L3VybHM+PC9yZWNvcmQ+PC9DaXRlPjxDaXRlPjxB
dXRob3I+VGltbWVybWFuczwvQXV0aG9yPjxZZWFyPjIwMTA8L1llYXI+PFJlY051bT43MDk8L1Jl
Y051bT48cmVjb3JkPjxyZWMtbnVtYmVyPjcwOTwvcmVjLW51bWJlcj48Zm9yZWlnbi1rZXlzPjxr
ZXkgYXBwPSJFTiIgZGItaWQ9ImY1d2YyNWRlY3QwczlvZTVyOWR2cnRlejB0NXpwdnNwc3B2NSIg
dGltZXN0YW1wPSIxNDYzNDk0NDA3Ij43MDk8L2tleT48L2ZvcmVpZ24ta2V5cz48cmVmLXR5cGUg
bmFtZT0iSm91cm5hbCBBcnRpY2xlIj4xNzwvcmVmLXR5cGU+PGNvbnRyaWJ1dG9ycz48YXV0aG9y
cz48YXV0aG9yPlRpbW1lcm1hbnMsIFN0ZWZhbjwvYXV0aG9yPjxhdXRob3I+RXBzdGVpbiwgU3Rl
dmVuPC9hdXRob3I+PC9hdXRob3JzPjwvY29udHJpYnV0b3JzPjx0aXRsZXM+PHRpdGxlPkEgd29y
bGQgb2Ygc3RhbmRhcmRzIGJ1dCBub3QgYSBzdGFuZGFyZCB3b3JsZDogdG93YXJkIGEgc29jaW9s
b2d5IG9mIHN0YW5kYXJkcyBhbmQgc3RhbmRhcmRpemF0aW9uKjwvdGl0bGU+PHNlY29uZGFyeS10
aXRsZT5Bbm51YWwgcmV2aWV3IG9mIFNvY2lvbG9neTwvc2Vjb25kYXJ5LXRpdGxlPjwvdGl0bGVz
PjxwZXJpb2RpY2FsPjxmdWxsLXRpdGxlPkFubnVhbCBSZXZpZXcgb2YgU29jaW9sb2d5PC9mdWxs
LXRpdGxlPjwvcGVyaW9kaWNhbD48cGFnZXM+NjktODk8L3BhZ2VzPjx2b2x1bWU+MzY8L3ZvbHVt
ZT48ZGF0ZXM+PHllYXI+MjAxMDwveWVhcj48L2RhdGVzPjxpc2JuPjAzNjAtMDU3MjwvaXNibj48
dXJscz48L3VybHM+PC9yZWNvcmQ+PC9DaXRlPjwvRW5kTm90ZT5=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Pr="00F8055A">
        <w:rPr>
          <w:rFonts w:ascii="Times New Roman" w:hAnsi="Times New Roman" w:cs="Times New Roman"/>
          <w:sz w:val="24"/>
          <w:szCs w:val="24"/>
        </w:rPr>
      </w:r>
      <w:r w:rsidRPr="00F8055A">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13" w:tooltip="Espeland, 2008 #800" w:history="1">
        <w:r w:rsidR="00773EF9">
          <w:rPr>
            <w:rFonts w:ascii="Times New Roman" w:hAnsi="Times New Roman" w:cs="Times New Roman"/>
            <w:noProof/>
            <w:sz w:val="24"/>
            <w:szCs w:val="24"/>
          </w:rPr>
          <w:t>Espeland and Stevens 2008</w:t>
        </w:r>
      </w:hyperlink>
      <w:r w:rsidR="00773EF9">
        <w:rPr>
          <w:rFonts w:ascii="Times New Roman" w:hAnsi="Times New Roman" w:cs="Times New Roman"/>
          <w:noProof/>
          <w:sz w:val="24"/>
          <w:szCs w:val="24"/>
        </w:rPr>
        <w:t xml:space="preserve">; </w:t>
      </w:r>
      <w:hyperlink w:anchor="_ENREF_44" w:tooltip="Meyer, 2010 #824" w:history="1">
        <w:r w:rsidR="00773EF9">
          <w:rPr>
            <w:rFonts w:ascii="Times New Roman" w:hAnsi="Times New Roman" w:cs="Times New Roman"/>
            <w:noProof/>
            <w:sz w:val="24"/>
            <w:szCs w:val="24"/>
          </w:rPr>
          <w:t>Meyer 2010</w:t>
        </w:r>
      </w:hyperlink>
      <w:r w:rsidR="00773EF9">
        <w:rPr>
          <w:rFonts w:ascii="Times New Roman" w:hAnsi="Times New Roman" w:cs="Times New Roman"/>
          <w:noProof/>
          <w:sz w:val="24"/>
          <w:szCs w:val="24"/>
        </w:rPr>
        <w:t xml:space="preserve">; </w:t>
      </w:r>
      <w:hyperlink w:anchor="_ENREF_56" w:tooltip="Timmermans, 2010 #709" w:history="1">
        <w:r w:rsidR="00773EF9">
          <w:rPr>
            <w:rFonts w:ascii="Times New Roman" w:hAnsi="Times New Roman" w:cs="Times New Roman"/>
            <w:noProof/>
            <w:sz w:val="24"/>
            <w:szCs w:val="24"/>
          </w:rPr>
          <w:t>Timmermans and Epstein 2010</w:t>
        </w:r>
      </w:hyperlink>
      <w:r w:rsidR="00773EF9">
        <w:rPr>
          <w:rFonts w:ascii="Times New Roman" w:hAnsi="Times New Roman" w:cs="Times New Roman"/>
          <w:noProof/>
          <w:sz w:val="24"/>
          <w:szCs w:val="24"/>
        </w:rPr>
        <w:t>)</w:t>
      </w:r>
      <w:r w:rsidRPr="00F8055A">
        <w:rPr>
          <w:rFonts w:ascii="Times New Roman" w:hAnsi="Times New Roman" w:cs="Times New Roman"/>
          <w:sz w:val="24"/>
          <w:szCs w:val="24"/>
        </w:rPr>
        <w:fldChar w:fldCharType="end"/>
      </w:r>
      <w:r w:rsidRPr="00F8055A">
        <w:rPr>
          <w:rFonts w:ascii="Times New Roman" w:hAnsi="Times New Roman" w:cs="Times New Roman"/>
          <w:sz w:val="24"/>
          <w:szCs w:val="24"/>
        </w:rPr>
        <w:t xml:space="preserve"> and in particular on rankings and ratings in higher education </w:t>
      </w:r>
      <w:r w:rsidRPr="00F8055A">
        <w:rPr>
          <w:rFonts w:ascii="Times New Roman" w:hAnsi="Times New Roman" w:cs="Times New Roman"/>
          <w:sz w:val="24"/>
          <w:szCs w:val="24"/>
        </w:rPr>
        <w:fldChar w:fldCharType="begin"/>
      </w:r>
      <w:r w:rsidRPr="00F8055A">
        <w:rPr>
          <w:rFonts w:ascii="Times New Roman" w:hAnsi="Times New Roman" w:cs="Times New Roman"/>
          <w:sz w:val="24"/>
          <w:szCs w:val="24"/>
        </w:rPr>
        <w:instrText xml:space="preserve"> ADDIN EN.CITE &lt;EndNote&gt;&lt;Cite&gt;&lt;Author&gt;Sauder&lt;/Author&gt;&lt;Year&gt;2009&lt;/Year&gt;&lt;RecNum&gt;917&lt;/RecNum&gt;&lt;DisplayText&gt;(Sauder and Espeland 2009)&lt;/DisplayText&gt;&lt;record&gt;&lt;rec-number&gt;917&lt;/rec-number&gt;&lt;foreign-keys&gt;&lt;key app="EN" db-id="f5wf25dect0s9oe5r9dvrtez0t5zpvspspv5" timestamp="1485276304"&gt;917&lt;/key&gt;&lt;/foreign-keys&gt;&lt;ref-type name="Journal Article"&gt;17&lt;/ref-type&gt;&lt;contributors&gt;&lt;authors&gt;&lt;author&gt;Sauder, Michael&lt;/author&gt;&lt;author&gt;Espeland, Wendy Nelson&lt;/author&gt;&lt;/authors&gt;&lt;/contributors&gt;&lt;titles&gt;&lt;title&gt;The discipline of rankings: Tight coupling and organizational change&lt;/title&gt;&lt;secondary-title&gt;American Sociological Review&lt;/secondary-title&gt;&lt;/titles&gt;&lt;periodical&gt;&lt;full-title&gt;American Sociological Review&lt;/full-title&gt;&lt;/periodical&gt;&lt;pages&gt;63-82&lt;/pages&gt;&lt;volume&gt;74&lt;/volume&gt;&lt;number&gt;1&lt;/number&gt;&lt;dates&gt;&lt;year&gt;2009&lt;/year&gt;&lt;/dates&gt;&lt;isbn&gt;0003-1224&lt;/isbn&gt;&lt;urls&gt;&lt;/urls&gt;&lt;/record&gt;&lt;/Cite&gt;&lt;/EndNote&gt;</w:instrText>
      </w:r>
      <w:r w:rsidRPr="00F8055A">
        <w:rPr>
          <w:rFonts w:ascii="Times New Roman" w:hAnsi="Times New Roman" w:cs="Times New Roman"/>
          <w:sz w:val="24"/>
          <w:szCs w:val="24"/>
        </w:rPr>
        <w:fldChar w:fldCharType="separate"/>
      </w:r>
      <w:r w:rsidRPr="00F8055A">
        <w:rPr>
          <w:rFonts w:ascii="Times New Roman" w:hAnsi="Times New Roman" w:cs="Times New Roman"/>
          <w:noProof/>
          <w:sz w:val="24"/>
          <w:szCs w:val="24"/>
        </w:rPr>
        <w:t>(</w:t>
      </w:r>
      <w:hyperlink w:anchor="_ENREF_52" w:tooltip="Sauder, 2009 #917" w:history="1">
        <w:r w:rsidR="00773EF9" w:rsidRPr="00F8055A">
          <w:rPr>
            <w:rFonts w:ascii="Times New Roman" w:hAnsi="Times New Roman" w:cs="Times New Roman"/>
            <w:noProof/>
            <w:sz w:val="24"/>
            <w:szCs w:val="24"/>
          </w:rPr>
          <w:t>Sauder and Espeland 2009</w:t>
        </w:r>
      </w:hyperlink>
      <w:r w:rsidRPr="00F8055A">
        <w:rPr>
          <w:rFonts w:ascii="Times New Roman" w:hAnsi="Times New Roman" w:cs="Times New Roman"/>
          <w:noProof/>
          <w:sz w:val="24"/>
          <w:szCs w:val="24"/>
        </w:rPr>
        <w:t>)</w:t>
      </w:r>
      <w:r w:rsidRPr="00F8055A">
        <w:rPr>
          <w:rFonts w:ascii="Times New Roman" w:hAnsi="Times New Roman" w:cs="Times New Roman"/>
          <w:sz w:val="24"/>
          <w:szCs w:val="24"/>
        </w:rPr>
        <w:fldChar w:fldCharType="end"/>
      </w:r>
      <w:r w:rsidRPr="00F8055A">
        <w:rPr>
          <w:rFonts w:ascii="Times New Roman" w:hAnsi="Times New Roman" w:cs="Times New Roman"/>
          <w:sz w:val="24"/>
          <w:szCs w:val="24"/>
        </w:rPr>
        <w:t xml:space="preserve">. One reason that </w:t>
      </w:r>
      <w:r w:rsidRPr="00F8055A">
        <w:rPr>
          <w:rFonts w:ascii="Times New Roman" w:hAnsi="Times New Roman" w:cs="Times New Roman"/>
          <w:i/>
          <w:color w:val="000000" w:themeColor="text1"/>
          <w:sz w:val="24"/>
          <w:szCs w:val="24"/>
        </w:rPr>
        <w:t>efficiency</w:t>
      </w:r>
      <w:r w:rsidRPr="00F8055A">
        <w:rPr>
          <w:rFonts w:ascii="Times New Roman" w:hAnsi="Times New Roman" w:cs="Times New Roman"/>
          <w:color w:val="000000" w:themeColor="text1"/>
          <w:sz w:val="24"/>
          <w:szCs w:val="24"/>
        </w:rPr>
        <w:t xml:space="preserve"> and </w:t>
      </w:r>
      <w:r w:rsidRPr="00F8055A">
        <w:rPr>
          <w:rFonts w:ascii="Times New Roman" w:hAnsi="Times New Roman" w:cs="Times New Roman"/>
          <w:i/>
          <w:sz w:val="24"/>
          <w:szCs w:val="24"/>
        </w:rPr>
        <w:t>metrics and evaluation</w:t>
      </w:r>
      <w:r w:rsidRPr="00F8055A">
        <w:rPr>
          <w:rFonts w:ascii="Times New Roman" w:hAnsi="Times New Roman" w:cs="Times New Roman"/>
          <w:color w:val="000000" w:themeColor="text1"/>
          <w:sz w:val="24"/>
          <w:szCs w:val="24"/>
        </w:rPr>
        <w:t xml:space="preserve"> </w:t>
      </w:r>
      <w:r w:rsidRPr="00F8055A">
        <w:rPr>
          <w:rFonts w:ascii="Times New Roman" w:hAnsi="Times New Roman" w:cs="Times New Roman"/>
          <w:sz w:val="24"/>
          <w:szCs w:val="24"/>
        </w:rPr>
        <w:t xml:space="preserve">become more central in this field is likely because these issues are central to meeting university administrators’ needs to see quantifiable performance and to institute cost-savings projects, whereas supporters of sustainability as </w:t>
      </w:r>
      <w:r w:rsidRPr="00F8055A">
        <w:rPr>
          <w:rFonts w:ascii="Times New Roman" w:hAnsi="Times New Roman" w:cs="Times New Roman"/>
          <w:i/>
          <w:sz w:val="24"/>
          <w:szCs w:val="24"/>
        </w:rPr>
        <w:t>nature</w:t>
      </w:r>
      <w:r w:rsidRPr="00F8055A">
        <w:rPr>
          <w:rFonts w:ascii="Times New Roman" w:hAnsi="Times New Roman" w:cs="Times New Roman"/>
          <w:sz w:val="24"/>
          <w:szCs w:val="24"/>
        </w:rPr>
        <w:t xml:space="preserve"> or as part of </w:t>
      </w:r>
      <w:r w:rsidRPr="00F8055A">
        <w:rPr>
          <w:rFonts w:ascii="Times New Roman" w:hAnsi="Times New Roman" w:cs="Times New Roman"/>
          <w:i/>
          <w:sz w:val="24"/>
          <w:szCs w:val="24"/>
        </w:rPr>
        <w:t>the environmental movement</w:t>
      </w:r>
      <w:r w:rsidRPr="00F8055A">
        <w:rPr>
          <w:rFonts w:ascii="Times New Roman" w:hAnsi="Times New Roman" w:cs="Times New Roman"/>
          <w:sz w:val="24"/>
          <w:szCs w:val="24"/>
        </w:rPr>
        <w:t xml:space="preserve"> found it harder to </w:t>
      </w:r>
      <w:r w:rsidR="00CD7696" w:rsidRPr="00F8055A">
        <w:rPr>
          <w:rFonts w:ascii="Times New Roman" w:hAnsi="Times New Roman" w:cs="Times New Roman"/>
          <w:sz w:val="24"/>
          <w:szCs w:val="24"/>
        </w:rPr>
        <w:t xml:space="preserve">get other groups to adopt their discursive areas. </w:t>
      </w:r>
      <w:r w:rsidRPr="00F8055A">
        <w:rPr>
          <w:rFonts w:ascii="Times New Roman" w:hAnsi="Times New Roman" w:cs="Times New Roman"/>
          <w:sz w:val="24"/>
          <w:szCs w:val="24"/>
        </w:rPr>
        <w:t xml:space="preserve">Thus, </w:t>
      </w:r>
      <w:r w:rsidR="00CD7696" w:rsidRPr="00F8055A">
        <w:rPr>
          <w:rFonts w:ascii="Times New Roman" w:hAnsi="Times New Roman" w:cs="Times New Roman"/>
          <w:sz w:val="24"/>
          <w:szCs w:val="24"/>
        </w:rPr>
        <w:t xml:space="preserve">the </w:t>
      </w:r>
      <w:r w:rsidRPr="00F8055A">
        <w:rPr>
          <w:rFonts w:ascii="Times New Roman" w:hAnsi="Times New Roman" w:cs="Times New Roman"/>
          <w:sz w:val="24"/>
          <w:szCs w:val="24"/>
        </w:rPr>
        <w:t xml:space="preserve">discourse over time </w:t>
      </w:r>
      <w:r w:rsidR="00CD7696" w:rsidRPr="00F8055A">
        <w:rPr>
          <w:rFonts w:ascii="Times New Roman" w:hAnsi="Times New Roman" w:cs="Times New Roman"/>
          <w:sz w:val="24"/>
          <w:szCs w:val="24"/>
        </w:rPr>
        <w:t>reflected a trend towards rationalization in this field</w:t>
      </w:r>
      <w:r w:rsidRPr="00F8055A">
        <w:rPr>
          <w:rFonts w:ascii="Times New Roman" w:hAnsi="Times New Roman" w:cs="Times New Roman"/>
          <w:sz w:val="24"/>
          <w:szCs w:val="24"/>
        </w:rPr>
        <w:t xml:space="preserve">, perhaps as a means to accommodate administrative demands for measurement and quantification. However, our analyses reveal two caveats to this trend towards rationalization. The first is the aforementioned finding that activists resisted the </w:t>
      </w:r>
      <w:r w:rsidRPr="00F8055A">
        <w:rPr>
          <w:rFonts w:ascii="Times New Roman" w:hAnsi="Times New Roman" w:cs="Times New Roman"/>
          <w:color w:val="000000" w:themeColor="text1"/>
          <w:sz w:val="24"/>
          <w:szCs w:val="24"/>
        </w:rPr>
        <w:t xml:space="preserve">focus on </w:t>
      </w:r>
      <w:r w:rsidRPr="00F8055A">
        <w:rPr>
          <w:rFonts w:ascii="Times New Roman" w:hAnsi="Times New Roman" w:cs="Times New Roman"/>
          <w:i/>
          <w:color w:val="000000" w:themeColor="text1"/>
          <w:sz w:val="24"/>
          <w:szCs w:val="24"/>
        </w:rPr>
        <w:t>efficiency</w:t>
      </w:r>
      <w:r w:rsidRPr="00F8055A">
        <w:rPr>
          <w:rFonts w:ascii="Times New Roman" w:hAnsi="Times New Roman" w:cs="Times New Roman"/>
          <w:color w:val="000000" w:themeColor="text1"/>
          <w:sz w:val="24"/>
          <w:szCs w:val="24"/>
        </w:rPr>
        <w:t xml:space="preserve"> and </w:t>
      </w:r>
      <w:r w:rsidRPr="00F8055A">
        <w:rPr>
          <w:rFonts w:ascii="Times New Roman" w:hAnsi="Times New Roman" w:cs="Times New Roman"/>
          <w:i/>
          <w:sz w:val="24"/>
          <w:szCs w:val="24"/>
        </w:rPr>
        <w:t>metrics and evaluation</w:t>
      </w:r>
      <w:r w:rsidRPr="00F8055A">
        <w:rPr>
          <w:rFonts w:ascii="Times New Roman" w:hAnsi="Times New Roman" w:cs="Times New Roman"/>
          <w:color w:val="000000" w:themeColor="text1"/>
          <w:sz w:val="24"/>
          <w:szCs w:val="24"/>
        </w:rPr>
        <w:t xml:space="preserve"> and the second is that we found evidence that some actors who were agitating for change were often employing this language strategically. </w:t>
      </w:r>
    </w:p>
    <w:p w14:paraId="745C38B7" w14:textId="78811A36" w:rsidR="001D098F" w:rsidRPr="00F8055A" w:rsidRDefault="001D098F" w:rsidP="001D098F">
      <w:pPr>
        <w:spacing w:after="120" w:line="480" w:lineRule="auto"/>
        <w:ind w:firstLine="720"/>
        <w:jc w:val="both"/>
        <w:rPr>
          <w:rFonts w:ascii="Times New Roman" w:hAnsi="Times New Roman" w:cs="Times New Roman"/>
          <w:sz w:val="24"/>
          <w:szCs w:val="24"/>
        </w:rPr>
      </w:pPr>
      <w:r w:rsidRPr="00F8055A">
        <w:rPr>
          <w:rFonts w:ascii="Times New Roman" w:hAnsi="Times New Roman" w:cs="Times New Roman"/>
          <w:color w:val="000000" w:themeColor="text1"/>
          <w:sz w:val="24"/>
          <w:szCs w:val="24"/>
        </w:rPr>
        <w:t xml:space="preserve">Social movement activists, by definition, are agitators, or disruptors of the status quo  </w:t>
      </w:r>
      <w:r w:rsidRPr="00F8055A">
        <w:rPr>
          <w:rFonts w:ascii="Times New Roman" w:hAnsi="Times New Roman" w:cs="Times New Roman"/>
          <w:sz w:val="24"/>
          <w:szCs w:val="24"/>
        </w:rPr>
        <w:fldChar w:fldCharType="begin"/>
      </w:r>
      <w:r w:rsidRPr="00F8055A">
        <w:rPr>
          <w:rFonts w:ascii="Times New Roman" w:hAnsi="Times New Roman" w:cs="Times New Roman"/>
          <w:sz w:val="24"/>
          <w:szCs w:val="24"/>
        </w:rPr>
        <w:instrText xml:space="preserve"> ADDIN EN.CITE &lt;EndNote&gt;&lt;Cite&gt;&lt;Author&gt;Piven&lt;/Author&gt;&lt;Year&gt;1979&lt;/Year&gt;&lt;RecNum&gt;613&lt;/RecNum&gt;&lt;DisplayText&gt;(Piven and Cloward 1979)&lt;/DisplayText&gt;&lt;record&gt;&lt;rec-number&gt;613&lt;/rec-number&gt;&lt;foreign-keys&gt;&lt;key app="EN" db-id="f5wf25dect0s9oe5r9dvrtez0t5zpvspspv5" timestamp="1448740624"&gt;613&lt;/key&gt;&lt;/foreign-keys&gt;&lt;ref-type name="Book"&gt;6&lt;/ref-type&gt;&lt;contributors&gt;&lt;authors&gt;&lt;author&gt;Piven, Frances Fox&lt;/author&gt;&lt;author&gt;Cloward, Richard A&lt;/author&gt;&lt;/authors&gt;&lt;/contributors&gt;&lt;titles&gt;&lt;title&gt;Poor people&amp;apos;s movements: Why they succeed, how they fail&lt;/title&gt;&lt;/titles&gt;&lt;volume&gt;697&lt;/volume&gt;&lt;dates&gt;&lt;year&gt;1979&lt;/year&gt;&lt;/dates&gt;&lt;publisher&gt;Vintage books&lt;/publisher&gt;&lt;isbn&gt;0394726979&lt;/isbn&gt;&lt;urls&gt;&lt;/urls&gt;&lt;/record&gt;&lt;/Cite&gt;&lt;/EndNote&gt;</w:instrText>
      </w:r>
      <w:r w:rsidRPr="00F8055A">
        <w:rPr>
          <w:rFonts w:ascii="Times New Roman" w:hAnsi="Times New Roman" w:cs="Times New Roman"/>
          <w:sz w:val="24"/>
          <w:szCs w:val="24"/>
        </w:rPr>
        <w:fldChar w:fldCharType="separate"/>
      </w:r>
      <w:r w:rsidRPr="00F8055A">
        <w:rPr>
          <w:rFonts w:ascii="Times New Roman" w:hAnsi="Times New Roman" w:cs="Times New Roman"/>
          <w:noProof/>
          <w:sz w:val="24"/>
          <w:szCs w:val="24"/>
        </w:rPr>
        <w:t>(</w:t>
      </w:r>
      <w:hyperlink w:anchor="_ENREF_49" w:tooltip="Piven, 1979 #613" w:history="1">
        <w:r w:rsidR="00773EF9" w:rsidRPr="00F8055A">
          <w:rPr>
            <w:rFonts w:ascii="Times New Roman" w:hAnsi="Times New Roman" w:cs="Times New Roman"/>
            <w:noProof/>
            <w:sz w:val="24"/>
            <w:szCs w:val="24"/>
          </w:rPr>
          <w:t>Piven and Cloward 1979</w:t>
        </w:r>
      </w:hyperlink>
      <w:r w:rsidRPr="00F8055A">
        <w:rPr>
          <w:rFonts w:ascii="Times New Roman" w:hAnsi="Times New Roman" w:cs="Times New Roman"/>
          <w:noProof/>
          <w:sz w:val="24"/>
          <w:szCs w:val="24"/>
        </w:rPr>
        <w:t>)</w:t>
      </w:r>
      <w:r w:rsidRPr="00F8055A">
        <w:rPr>
          <w:rFonts w:ascii="Times New Roman" w:hAnsi="Times New Roman" w:cs="Times New Roman"/>
          <w:sz w:val="24"/>
          <w:szCs w:val="24"/>
        </w:rPr>
        <w:fldChar w:fldCharType="end"/>
      </w:r>
      <w:r w:rsidRPr="00F8055A">
        <w:rPr>
          <w:rFonts w:ascii="Times New Roman" w:hAnsi="Times New Roman" w:cs="Times New Roman"/>
          <w:sz w:val="24"/>
          <w:szCs w:val="24"/>
        </w:rPr>
        <w:t xml:space="preserve">. </w:t>
      </w:r>
      <w:r w:rsidRPr="00F8055A">
        <w:rPr>
          <w:rFonts w:ascii="Times New Roman" w:hAnsi="Times New Roman" w:cs="Times New Roman"/>
          <w:color w:val="000000" w:themeColor="text1"/>
          <w:sz w:val="24"/>
          <w:szCs w:val="24"/>
        </w:rPr>
        <w:t xml:space="preserve">In our case, activists </w:t>
      </w:r>
      <w:r w:rsidRPr="00F8055A">
        <w:rPr>
          <w:rFonts w:ascii="Times New Roman" w:hAnsi="Times New Roman" w:cs="Times New Roman"/>
          <w:sz w:val="24"/>
          <w:szCs w:val="24"/>
        </w:rPr>
        <w:t xml:space="preserve">resisted the dominant issues and did not </w:t>
      </w:r>
      <w:r w:rsidRPr="00F8055A">
        <w:rPr>
          <w:rFonts w:ascii="Times New Roman" w:hAnsi="Times New Roman" w:cs="Times New Roman"/>
          <w:color w:val="000000" w:themeColor="text1"/>
          <w:sz w:val="24"/>
          <w:szCs w:val="24"/>
        </w:rPr>
        <w:t xml:space="preserve">did not appear to exhibit co-optation, one of the central theoretical concerns of the professionalization and rationalization of movement-oriented fields. In our study it is difficult to tell if activists purposefully positioned themselves as discursive outliers due to their oppositional stance or if they were outsiders primarily because the field moved away from their central concerns. This is an important question that could be investigated further by comparing the discursive trajectory of this field to other fields where activists are essential to the formation of the field and remain engaged </w:t>
      </w:r>
      <w:r w:rsidRPr="00F8055A">
        <w:rPr>
          <w:rFonts w:ascii="Times New Roman" w:hAnsi="Times New Roman" w:cs="Times New Roman"/>
          <w:color w:val="000000" w:themeColor="text1"/>
          <w:sz w:val="24"/>
          <w:szCs w:val="24"/>
        </w:rPr>
        <w:lastRenderedPageBreak/>
        <w:t>in the ongoing discourse</w:t>
      </w:r>
      <w:r w:rsidRPr="00F8055A">
        <w:rPr>
          <w:rFonts w:ascii="Times New Roman" w:hAnsi="Times New Roman" w:cs="Times New Roman"/>
          <w:b/>
          <w:color w:val="000000" w:themeColor="text1"/>
          <w:sz w:val="24"/>
          <w:szCs w:val="24"/>
        </w:rPr>
        <w:t xml:space="preserve">. </w:t>
      </w:r>
      <w:r w:rsidRPr="00F8055A">
        <w:rPr>
          <w:rFonts w:ascii="Times New Roman" w:hAnsi="Times New Roman" w:cs="Times New Roman"/>
          <w:color w:val="000000" w:themeColor="text1"/>
          <w:sz w:val="24"/>
          <w:szCs w:val="24"/>
        </w:rPr>
        <w:t xml:space="preserve">However, in this field, the activist outliers likely produced what is termed a radical flank effect </w:t>
      </w:r>
      <w:r w:rsidR="004F3577" w:rsidRPr="00F8055A">
        <w:rPr>
          <w:rFonts w:ascii="Times New Roman" w:hAnsi="Times New Roman" w:cs="Times New Roman"/>
          <w:color w:val="000000" w:themeColor="text1"/>
          <w:sz w:val="24"/>
          <w:szCs w:val="24"/>
        </w:rPr>
        <w:fldChar w:fldCharType="begin"/>
      </w:r>
      <w:r w:rsidR="004F3577" w:rsidRPr="00F8055A">
        <w:rPr>
          <w:rFonts w:ascii="Times New Roman" w:hAnsi="Times New Roman" w:cs="Times New Roman"/>
          <w:color w:val="000000" w:themeColor="text1"/>
          <w:sz w:val="24"/>
          <w:szCs w:val="24"/>
        </w:rPr>
        <w:instrText xml:space="preserve"> ADDIN EN.CITE &lt;EndNote&gt;&lt;Cite&gt;&lt;Author&gt;Haines&lt;/Author&gt;&lt;Year&gt;1984&lt;/Year&gt;&lt;RecNum&gt;732&lt;/RecNum&gt;&lt;DisplayText&gt;(Haines 1984)&lt;/DisplayText&gt;&lt;record&gt;&lt;rec-number&gt;732&lt;/rec-number&gt;&lt;foreign-keys&gt;&lt;key app="EN" db-id="f5wf25dect0s9oe5r9dvrtez0t5zpvspspv5" timestamp="1464099955"&gt;732&lt;/key&gt;&lt;/foreign-keys&gt;&lt;ref-type name="Journal Article"&gt;17&lt;/ref-type&gt;&lt;contributors&gt;&lt;authors&gt;&lt;author&gt;Haines, Herbert H&lt;/author&gt;&lt;/authors&gt;&lt;/contributors&gt;&lt;titles&gt;&lt;title&gt;Black radicalization and the funding of civil rights: 1957-1970&lt;/title&gt;&lt;secondary-title&gt;Soc. Probs.&lt;/secondary-title&gt;&lt;/titles&gt;&lt;periodical&gt;&lt;full-title&gt;Soc. Probs.&lt;/full-title&gt;&lt;/periodical&gt;&lt;pages&gt;31&lt;/pages&gt;&lt;volume&gt;32&lt;/volume&gt;&lt;dates&gt;&lt;year&gt;1984&lt;/year&gt;&lt;/dates&gt;&lt;urls&gt;&lt;/urls&gt;&lt;/record&gt;&lt;/Cite&gt;&lt;/EndNote&gt;</w:instrText>
      </w:r>
      <w:r w:rsidR="004F3577" w:rsidRPr="00F8055A">
        <w:rPr>
          <w:rFonts w:ascii="Times New Roman" w:hAnsi="Times New Roman" w:cs="Times New Roman"/>
          <w:color w:val="000000" w:themeColor="text1"/>
          <w:sz w:val="24"/>
          <w:szCs w:val="24"/>
        </w:rPr>
        <w:fldChar w:fldCharType="separate"/>
      </w:r>
      <w:r w:rsidR="004F3577" w:rsidRPr="00F8055A">
        <w:rPr>
          <w:rFonts w:ascii="Times New Roman" w:hAnsi="Times New Roman" w:cs="Times New Roman"/>
          <w:noProof/>
          <w:color w:val="000000" w:themeColor="text1"/>
          <w:sz w:val="24"/>
          <w:szCs w:val="24"/>
        </w:rPr>
        <w:t>(</w:t>
      </w:r>
      <w:hyperlink w:anchor="_ENREF_21" w:tooltip="Haines, 1984 #732" w:history="1">
        <w:r w:rsidR="00773EF9" w:rsidRPr="00F8055A">
          <w:rPr>
            <w:rFonts w:ascii="Times New Roman" w:hAnsi="Times New Roman" w:cs="Times New Roman"/>
            <w:noProof/>
            <w:color w:val="000000" w:themeColor="text1"/>
            <w:sz w:val="24"/>
            <w:szCs w:val="24"/>
          </w:rPr>
          <w:t>Haines 1984</w:t>
        </w:r>
      </w:hyperlink>
      <w:r w:rsidR="004F3577" w:rsidRPr="00F8055A">
        <w:rPr>
          <w:rFonts w:ascii="Times New Roman" w:hAnsi="Times New Roman" w:cs="Times New Roman"/>
          <w:noProof/>
          <w:color w:val="000000" w:themeColor="text1"/>
          <w:sz w:val="24"/>
          <w:szCs w:val="24"/>
        </w:rPr>
        <w:t>)</w:t>
      </w:r>
      <w:r w:rsidR="004F3577" w:rsidRPr="00F8055A">
        <w:rPr>
          <w:rFonts w:ascii="Times New Roman" w:hAnsi="Times New Roman" w:cs="Times New Roman"/>
          <w:color w:val="000000" w:themeColor="text1"/>
          <w:sz w:val="24"/>
          <w:szCs w:val="24"/>
        </w:rPr>
        <w:fldChar w:fldCharType="end"/>
      </w:r>
      <w:r w:rsidRPr="00F8055A">
        <w:rPr>
          <w:rFonts w:ascii="Times New Roman" w:hAnsi="Times New Roman" w:cs="Times New Roman"/>
          <w:color w:val="000000" w:themeColor="text1"/>
          <w:sz w:val="24"/>
          <w:szCs w:val="24"/>
        </w:rPr>
        <w:t xml:space="preserve">. By remaining on the fringe, the ideas of more coherent actors, who were still advocating for change, such as many students and non-profit workers on the forum, would have seemed more reasonable (less “radical’) to university administrators. </w:t>
      </w:r>
      <w:r w:rsidRPr="00F8055A">
        <w:rPr>
          <w:rFonts w:ascii="Times New Roman" w:hAnsi="Times New Roman" w:cs="Times New Roman"/>
          <w:sz w:val="24"/>
          <w:szCs w:val="24"/>
        </w:rPr>
        <w:tab/>
      </w:r>
    </w:p>
    <w:p w14:paraId="10F8B759" w14:textId="7A8BEC48" w:rsidR="001D098F" w:rsidRPr="00F8055A" w:rsidRDefault="005D3F3C" w:rsidP="001D098F">
      <w:pPr>
        <w:spacing w:after="120" w:line="480" w:lineRule="auto"/>
        <w:ind w:firstLine="720"/>
        <w:jc w:val="both"/>
        <w:rPr>
          <w:rFonts w:ascii="Times New Roman" w:hAnsi="Times New Roman" w:cs="Times New Roman"/>
          <w:color w:val="000000" w:themeColor="text1"/>
          <w:sz w:val="24"/>
          <w:szCs w:val="24"/>
        </w:rPr>
      </w:pPr>
      <w:r w:rsidRPr="00F8055A">
        <w:rPr>
          <w:rFonts w:ascii="Times New Roman" w:hAnsi="Times New Roman" w:cs="Times New Roman"/>
          <w:sz w:val="24"/>
          <w:szCs w:val="24"/>
        </w:rPr>
        <w:t>The</w:t>
      </w:r>
      <w:r w:rsidR="001D098F" w:rsidRPr="00F8055A">
        <w:rPr>
          <w:rFonts w:ascii="Times New Roman" w:hAnsi="Times New Roman" w:cs="Times New Roman"/>
          <w:sz w:val="24"/>
          <w:szCs w:val="24"/>
        </w:rPr>
        <w:t xml:space="preserve"> second caveat on the trend towards rationalization is that actors were not passively swept away by these shifts but were often employing this discourse in a strategic </w:t>
      </w:r>
      <w:r w:rsidR="00213CE5" w:rsidRPr="00F8055A">
        <w:rPr>
          <w:rFonts w:ascii="Times New Roman" w:hAnsi="Times New Roman" w:cs="Times New Roman"/>
          <w:sz w:val="24"/>
          <w:szCs w:val="24"/>
        </w:rPr>
        <w:t>manner</w:t>
      </w:r>
      <w:r w:rsidR="001D098F" w:rsidRPr="00F8055A">
        <w:rPr>
          <w:rFonts w:ascii="Times New Roman" w:hAnsi="Times New Roman" w:cs="Times New Roman"/>
          <w:sz w:val="24"/>
          <w:szCs w:val="24"/>
        </w:rPr>
        <w:t xml:space="preserve">. This is most clearly visible in our evidence of </w:t>
      </w:r>
      <w:r w:rsidR="001D098F" w:rsidRPr="00F8055A">
        <w:rPr>
          <w:rFonts w:ascii="Times New Roman" w:hAnsi="Times New Roman" w:cs="Times New Roman"/>
          <w:color w:val="000000" w:themeColor="text1"/>
          <w:sz w:val="24"/>
          <w:szCs w:val="24"/>
        </w:rPr>
        <w:t xml:space="preserve">the intentional employment of </w:t>
      </w:r>
      <w:r w:rsidR="001D098F" w:rsidRPr="00F8055A">
        <w:rPr>
          <w:rFonts w:ascii="Times New Roman" w:hAnsi="Times New Roman" w:cs="Times New Roman"/>
          <w:i/>
          <w:color w:val="000000" w:themeColor="text1"/>
          <w:sz w:val="24"/>
          <w:szCs w:val="24"/>
        </w:rPr>
        <w:t>efficiency</w:t>
      </w:r>
      <w:r w:rsidR="001D098F" w:rsidRPr="00F8055A">
        <w:rPr>
          <w:rFonts w:ascii="Times New Roman" w:hAnsi="Times New Roman" w:cs="Times New Roman"/>
          <w:color w:val="000000" w:themeColor="text1"/>
          <w:sz w:val="24"/>
          <w:szCs w:val="24"/>
        </w:rPr>
        <w:t xml:space="preserve"> to appeal to front-stage audiences. For example, when a Columbia University student wanted to put together “a very business-minded proposal” because it seemed to her that “economics are the bottom line here,” she sought to intentionally frame sustainability </w:t>
      </w:r>
      <w:r w:rsidR="00213CE5" w:rsidRPr="00F8055A">
        <w:rPr>
          <w:rFonts w:ascii="Times New Roman" w:hAnsi="Times New Roman" w:cs="Times New Roman"/>
          <w:color w:val="000000" w:themeColor="text1"/>
          <w:sz w:val="24"/>
          <w:szCs w:val="24"/>
        </w:rPr>
        <w:t xml:space="preserve">in the language of efficiency </w:t>
      </w:r>
      <w:r w:rsidR="001D098F" w:rsidRPr="00F8055A">
        <w:rPr>
          <w:rFonts w:ascii="Times New Roman" w:hAnsi="Times New Roman" w:cs="Times New Roman"/>
          <w:color w:val="000000" w:themeColor="text1"/>
          <w:sz w:val="24"/>
          <w:szCs w:val="24"/>
        </w:rPr>
        <w:t xml:space="preserve">to the administration at her university. This anecdote illustrates that actors seeking to legitimate a new field are cognizant of the differences between how issues are discussed in the back-stage versus how they are evaluated by front-stage audiences. In order for framing to be effective it should resonate with the beliefs, priorities and ideas of its target audience </w:t>
      </w:r>
      <w:r w:rsidR="001D098F" w:rsidRPr="00F8055A">
        <w:rPr>
          <w:rFonts w:ascii="Times New Roman" w:hAnsi="Times New Roman" w:cs="Times New Roman"/>
          <w:color w:val="000000" w:themeColor="text1"/>
          <w:sz w:val="24"/>
          <w:szCs w:val="24"/>
        </w:rPr>
        <w:fldChar w:fldCharType="begin">
          <w:fldData xml:space="preserve">PEVuZE5vdGU+PENpdGU+PEF1dGhvcj5IYXJkeTwvQXV0aG9yPjxZZWFyPjIwMDA8L1llYXI+PFJl
Y051bT44ODY8L1JlY051bT48RGlzcGxheVRleHQ+KEJlbmZvcmQgYW5kIFNub3cgMjAwMDsgSGFy
ZHkgZXQgYWwuIDIwMDA7IEIuIEtpbmcgMjAwNzsgS2xhbmRlcm1hbnMgMTk4NDsgTWNBZGFtIDE5
ODYpPC9EaXNwbGF5VGV4dD48cmVjb3JkPjxyZWMtbnVtYmVyPjg4NjwvcmVjLW51bWJlcj48Zm9y
ZWlnbi1rZXlzPjxrZXkgYXBwPSJFTiIgZGItaWQ9ImY1d2YyNWRlY3QwczlvZTVyOWR2cnRlejB0
NXpwdnNwc3B2NSIgdGltZXN0YW1wPSIxNDgwNjExMzUzIj44ODY8L2tleT48L2ZvcmVpZ24ta2V5
cz48cmVmLXR5cGUgbmFtZT0iSm91cm5hbCBBcnRpY2xlIj4xNzwvcmVmLXR5cGU+PGNvbnRyaWJ1
dG9ycz48YXV0aG9ycz48YXV0aG9yPkhhcmR5LCBDeW50aGlhPC9hdXRob3I+PGF1dGhvcj5QYWxt
ZXIsIElhbjwvYXV0aG9yPjxhdXRob3I+UGhpbGxpcHMsIE5lbHNvbjwvYXV0aG9yPjwvYXV0aG9y
cz48L2NvbnRyaWJ1dG9ycz48dGl0bGVzPjx0aXRsZT5EaXNjb3Vyc2UgYXMgYSBzdHJhdGVnaWMg
cmVzb3VyY2U8L3RpdGxlPjxzZWNvbmRhcnktdGl0bGU+SHVtYW4gcmVsYXRpb25zPC9zZWNvbmRh
cnktdGl0bGU+PC90aXRsZXM+PHBlcmlvZGljYWw+PGZ1bGwtdGl0bGU+SHVtYW4gUmVsYXRpb25z
PC9mdWxsLXRpdGxlPjwvcGVyaW9kaWNhbD48cGFnZXM+MTIyNy0xMjQ4PC9wYWdlcz48dm9sdW1l
PjUzPC92b2x1bWU+PG51bWJlcj45PC9udW1iZXI+PGRhdGVzPjx5ZWFyPjIwMDA8L3llYXI+PC9k
YXRlcz48aXNibj4wMDE4LTcyNjc8L2lzYm4+PHVybHM+PC91cmxzPjwvcmVjb3JkPjwvQ2l0ZT48
Q2l0ZT48QXV0aG9yPk1jQWRhbTwvQXV0aG9yPjxZZWFyPjE5ODY8L1llYXI+PFJlY051bT44ODc8
L1JlY051bT48cmVjb3JkPjxyZWMtbnVtYmVyPjg4NzwvcmVjLW51bWJlcj48Zm9yZWlnbi1rZXlz
PjxrZXkgYXBwPSJFTiIgZGItaWQ9ImY1d2YyNWRlY3QwczlvZTVyOWR2cnRlejB0NXpwdnNwc3B2
NSIgdGltZXN0YW1wPSIxNDgwNjExNDAxIj44ODc8L2tleT48L2ZvcmVpZ24ta2V5cz48cmVmLXR5
cGUgbmFtZT0iSm91cm5hbCBBcnRpY2xlIj4xNzwvcmVmLXR5cGU+PGNvbnRyaWJ1dG9ycz48YXV0
aG9ycz48YXV0aG9yPk1jQWRhbSwgRG91ZzwvYXV0aG9yPjwvYXV0aG9ycz48L2NvbnRyaWJ1dG9y
cz48dGl0bGVzPjx0aXRsZT5SZWNydWl0bWVudCB0byBoaWdoLXJpc2sgYWN0aXZpc206IFRoZSBj
YXNlIG9mIGZyZWVkb20gc3VtbWVyPC90aXRsZT48c2Vjb25kYXJ5LXRpdGxlPkFtZXJpY2FuIGpv
dXJuYWwgb2Ygc29jaW9sb2d5PC9zZWNvbmRhcnktdGl0bGU+PC90aXRsZXM+PHBlcmlvZGljYWw+
PGZ1bGwtdGl0bGU+QW1lcmljYW4gSm91cm5hbCBvZiBTb2Npb2xvZ3k8L2Z1bGwtdGl0bGU+PC9w
ZXJpb2RpY2FsPjxwYWdlcz42NC05MDwvcGFnZXM+PGRhdGVzPjx5ZWFyPjE5ODY8L3llYXI+PC9k
YXRlcz48aXNibj4wMDAyLTk2MDI8L2lzYm4+PHVybHM+PC91cmxzPjwvcmVjb3JkPjwvQ2l0ZT48
Q2l0ZT48QXV0aG9yPktsYW5kZXJtYW5zPC9BdXRob3I+PFllYXI+MTk4NDwvWWVhcj48UmVjTnVt
Pjc4MTwvUmVjTnVtPjxyZWNvcmQ+PHJlYy1udW1iZXI+NzgxPC9yZWMtbnVtYmVyPjxmb3JlaWdu
LWtleXM+PGtleSBhcHA9IkVOIiBkYi1pZD0iZjV3ZjI1ZGVjdDBzOW9lNXI5ZHZydGV6MHQ1enB2
c3BzcHY1IiB0aW1lc3RhbXA9IjE0NjQ2MjY4NTYiPjc4MTwva2V5PjwvZm9yZWlnbi1rZXlzPjxy
ZWYtdHlwZSBuYW1lPSJKb3VybmFsIEFydGljbGUiPjE3PC9yZWYtdHlwZT48Y29udHJpYnV0b3Jz
PjxhdXRob3JzPjxhdXRob3I+S2xhbmRlcm1hbnMsIEJlcnQ8L2F1dGhvcj48L2F1dGhvcnM+PC9j
b250cmlidXRvcnM+PHRpdGxlcz48dGl0bGU+TW9iaWxpemF0aW9uIGFuZCBwYXJ0aWNpcGF0aW9u
OiBTb2NpYWwtcHN5Y2hvbG9naWNhbCBleHBhbnNpc29ucyBvZiByZXNvdXJjZSBtb2JpbGl6YXRp
b24gdGhlb3J5PC90aXRsZT48c2Vjb25kYXJ5LXRpdGxlPkFtZXJpY2FuIHNvY2lvbG9naWNhbCBy
ZXZpZXc8L3NlY29uZGFyeS10aXRsZT48L3RpdGxlcz48cGVyaW9kaWNhbD48ZnVsbC10aXRsZT5B
bWVyaWNhbiBTb2Npb2xvZ2ljYWwgUmV2aWV3PC9mdWxsLXRpdGxlPjwvcGVyaW9kaWNhbD48cGFn
ZXM+NTgzLTYwMDwvcGFnZXM+PGRhdGVzPjx5ZWFyPjE5ODQ8L3llYXI+PC9kYXRlcz48aXNibj4w
MDAzLTEyMjQ8L2lzYm4+PHVybHM+PC91cmxzPjwvcmVjb3JkPjwvQ2l0ZT48Q2l0ZT48QXV0aG9y
PkJlbmZvcmQ8L0F1dGhvcj48WWVhcj4yMDAwPC9ZZWFyPjxSZWNOdW0+NzQyPC9SZWNOdW0+PHJl
Y29yZD48cmVjLW51bWJlcj43NDI8L3JlYy1udW1iZXI+PGZvcmVpZ24ta2V5cz48a2V5IGFwcD0i
RU4iIGRiLWlkPSJmNXdmMjVkZWN0MHM5b2U1cjlkdnJ0ZXowdDV6cHZzcHNwdjUiIHRpbWVzdGFt
cD0iMTQ2NDEwNDU1NCI+NzQyPC9rZXk+PC9mb3JlaWduLWtleXM+PHJlZi10eXBlIG5hbWU9Ikpv
dXJuYWwgQXJ0aWNsZSI+MTc8L3JlZi10eXBlPjxjb250cmlidXRvcnM+PGF1dGhvcnM+PGF1dGhv
cj5CZW5mb3JkLCBSb2JlcnQgRDwvYXV0aG9yPjxhdXRob3I+U25vdywgRGF2aWQgQTwvYXV0aG9y
PjwvYXV0aG9ycz48L2NvbnRyaWJ1dG9ycz48dGl0bGVzPjx0aXRsZT5GcmFtaW5nIHByb2Nlc3Nl
cyBhbmQgc29jaWFsIG1vdmVtZW50czogQW4gb3ZlcnZpZXcgYW5kIGFzc2Vzc21lbnQ8L3RpdGxl
PjxzZWNvbmRhcnktdGl0bGU+QW5udWFsIHJldmlldyBvZiBzb2Npb2xvZ3k8L3NlY29uZGFyeS10
aXRsZT48L3RpdGxlcz48cGVyaW9kaWNhbD48ZnVsbC10aXRsZT5Bbm51YWwgUmV2aWV3IG9mIFNv
Y2lvbG9neTwvZnVsbC10aXRsZT48L3BlcmlvZGljYWw+PHBhZ2VzPjYxMS02Mzk8L3BhZ2VzPjxk
YXRlcz48eWVhcj4yMDAwPC95ZWFyPjwvZGF0ZXM+PGlzYm4+MDM2MC0wNTcyPC9pc2JuPjx1cmxz
PjwvdXJscz48L3JlY29yZD48L0NpdGU+PENpdGU+PEF1dGhvcj5LaW5nPC9BdXRob3I+PFllYXI+
MjAwNzwvWWVhcj48UmVjTnVtPjg4ODwvUmVjTnVtPjxyZWNvcmQ+PHJlYy1udW1iZXI+ODg4PC9y
ZWMtbnVtYmVyPjxmb3JlaWduLWtleXM+PGtleSBhcHA9IkVOIiBkYi1pZD0iZjV3ZjI1ZGVjdDBz
OW9lNXI5ZHZydGV6MHQ1enB2c3BzcHY1IiB0aW1lc3RhbXA9IjE0ODA2MTE1NDgiPjg4ODwva2V5
PjwvZm9yZWlnbi1rZXlzPjxyZWYtdHlwZSBuYW1lPSJKb3VybmFsIEFydGljbGUiPjE3PC9yZWYt
dHlwZT48Y29udHJpYnV0b3JzPjxhdXRob3JzPjxhdXRob3I+S2luZywgQnJheWRlbjwvYXV0aG9y
PjwvYXV0aG9ycz48L2NvbnRyaWJ1dG9ycz48dGl0bGVzPjx0aXRsZT5BIHNvY2lhbCBtb3ZlbWVu
dCBwZXJzcGVjdGl2ZSBvZiBzdGFrZWhvbGRlciBjb2xsZWN0aXZlIGFjdGlvbiBhbmQgaW5mbHVl
bmNlPC90aXRsZT48c2Vjb25kYXJ5LXRpdGxlPkJ1c2luZXNzICZhbXA7IFNvY2lldHk8L3NlY29u
ZGFyeS10aXRsZT48L3RpdGxlcz48cGVyaW9kaWNhbD48ZnVsbC10aXRsZT5CdXNpbmVzcyAmYW1w
OyBTb2NpZXR5PC9mdWxsLXRpdGxlPjwvcGVyaW9kaWNhbD48ZGF0ZXM+PHllYXI+MjAwNzwveWVh
cj48L2RhdGVzPjxpc2JuPjAwMDctNjUwMzwvaXNibj48dXJscz48L3VybHM+PC9yZWNvcmQ+PC9D
aXRlPjwvRW5kTm90ZT5=
</w:fldData>
        </w:fldChar>
      </w:r>
      <w:r w:rsidR="00773EF9">
        <w:rPr>
          <w:rFonts w:ascii="Times New Roman" w:hAnsi="Times New Roman" w:cs="Times New Roman"/>
          <w:color w:val="000000" w:themeColor="text1"/>
          <w:sz w:val="24"/>
          <w:szCs w:val="24"/>
        </w:rPr>
        <w:instrText xml:space="preserve"> ADDIN EN.CITE </w:instrText>
      </w:r>
      <w:r w:rsidR="00773EF9">
        <w:rPr>
          <w:rFonts w:ascii="Times New Roman" w:hAnsi="Times New Roman" w:cs="Times New Roman"/>
          <w:color w:val="000000" w:themeColor="text1"/>
          <w:sz w:val="24"/>
          <w:szCs w:val="24"/>
        </w:rPr>
        <w:fldChar w:fldCharType="begin">
          <w:fldData xml:space="preserve">PEVuZE5vdGU+PENpdGU+PEF1dGhvcj5IYXJkeTwvQXV0aG9yPjxZZWFyPjIwMDA8L1llYXI+PFJl
Y051bT44ODY8L1JlY051bT48RGlzcGxheVRleHQ+KEJlbmZvcmQgYW5kIFNub3cgMjAwMDsgSGFy
ZHkgZXQgYWwuIDIwMDA7IEIuIEtpbmcgMjAwNzsgS2xhbmRlcm1hbnMgMTk4NDsgTWNBZGFtIDE5
ODYpPC9EaXNwbGF5VGV4dD48cmVjb3JkPjxyZWMtbnVtYmVyPjg4NjwvcmVjLW51bWJlcj48Zm9y
ZWlnbi1rZXlzPjxrZXkgYXBwPSJFTiIgZGItaWQ9ImY1d2YyNWRlY3QwczlvZTVyOWR2cnRlejB0
NXpwdnNwc3B2NSIgdGltZXN0YW1wPSIxNDgwNjExMzUzIj44ODY8L2tleT48L2ZvcmVpZ24ta2V5
cz48cmVmLXR5cGUgbmFtZT0iSm91cm5hbCBBcnRpY2xlIj4xNzwvcmVmLXR5cGU+PGNvbnRyaWJ1
dG9ycz48YXV0aG9ycz48YXV0aG9yPkhhcmR5LCBDeW50aGlhPC9hdXRob3I+PGF1dGhvcj5QYWxt
ZXIsIElhbjwvYXV0aG9yPjxhdXRob3I+UGhpbGxpcHMsIE5lbHNvbjwvYXV0aG9yPjwvYXV0aG9y
cz48L2NvbnRyaWJ1dG9ycz48dGl0bGVzPjx0aXRsZT5EaXNjb3Vyc2UgYXMgYSBzdHJhdGVnaWMg
cmVzb3VyY2U8L3RpdGxlPjxzZWNvbmRhcnktdGl0bGU+SHVtYW4gcmVsYXRpb25zPC9zZWNvbmRh
cnktdGl0bGU+PC90aXRsZXM+PHBlcmlvZGljYWw+PGZ1bGwtdGl0bGU+SHVtYW4gUmVsYXRpb25z
PC9mdWxsLXRpdGxlPjwvcGVyaW9kaWNhbD48cGFnZXM+MTIyNy0xMjQ4PC9wYWdlcz48dm9sdW1l
PjUzPC92b2x1bWU+PG51bWJlcj45PC9udW1iZXI+PGRhdGVzPjx5ZWFyPjIwMDA8L3llYXI+PC9k
YXRlcz48aXNibj4wMDE4LTcyNjc8L2lzYm4+PHVybHM+PC91cmxzPjwvcmVjb3JkPjwvQ2l0ZT48
Q2l0ZT48QXV0aG9yPk1jQWRhbTwvQXV0aG9yPjxZZWFyPjE5ODY8L1llYXI+PFJlY051bT44ODc8
L1JlY051bT48cmVjb3JkPjxyZWMtbnVtYmVyPjg4NzwvcmVjLW51bWJlcj48Zm9yZWlnbi1rZXlz
PjxrZXkgYXBwPSJFTiIgZGItaWQ9ImY1d2YyNWRlY3QwczlvZTVyOWR2cnRlejB0NXpwdnNwc3B2
NSIgdGltZXN0YW1wPSIxNDgwNjExNDAxIj44ODc8L2tleT48L2ZvcmVpZ24ta2V5cz48cmVmLXR5
cGUgbmFtZT0iSm91cm5hbCBBcnRpY2xlIj4xNzwvcmVmLXR5cGU+PGNvbnRyaWJ1dG9ycz48YXV0
aG9ycz48YXV0aG9yPk1jQWRhbSwgRG91ZzwvYXV0aG9yPjwvYXV0aG9ycz48L2NvbnRyaWJ1dG9y
cz48dGl0bGVzPjx0aXRsZT5SZWNydWl0bWVudCB0byBoaWdoLXJpc2sgYWN0aXZpc206IFRoZSBj
YXNlIG9mIGZyZWVkb20gc3VtbWVyPC90aXRsZT48c2Vjb25kYXJ5LXRpdGxlPkFtZXJpY2FuIGpv
dXJuYWwgb2Ygc29jaW9sb2d5PC9zZWNvbmRhcnktdGl0bGU+PC90aXRsZXM+PHBlcmlvZGljYWw+
PGZ1bGwtdGl0bGU+QW1lcmljYW4gSm91cm5hbCBvZiBTb2Npb2xvZ3k8L2Z1bGwtdGl0bGU+PC9w
ZXJpb2RpY2FsPjxwYWdlcz42NC05MDwvcGFnZXM+PGRhdGVzPjx5ZWFyPjE5ODY8L3llYXI+PC9k
YXRlcz48aXNibj4wMDAyLTk2MDI8L2lzYm4+PHVybHM+PC91cmxzPjwvcmVjb3JkPjwvQ2l0ZT48
Q2l0ZT48QXV0aG9yPktsYW5kZXJtYW5zPC9BdXRob3I+PFllYXI+MTk4NDwvWWVhcj48UmVjTnVt
Pjc4MTwvUmVjTnVtPjxyZWNvcmQ+PHJlYy1udW1iZXI+NzgxPC9yZWMtbnVtYmVyPjxmb3JlaWdu
LWtleXM+PGtleSBhcHA9IkVOIiBkYi1pZD0iZjV3ZjI1ZGVjdDBzOW9lNXI5ZHZydGV6MHQ1enB2
c3BzcHY1IiB0aW1lc3RhbXA9IjE0NjQ2MjY4NTYiPjc4MTwva2V5PjwvZm9yZWlnbi1rZXlzPjxy
ZWYtdHlwZSBuYW1lPSJKb3VybmFsIEFydGljbGUiPjE3PC9yZWYtdHlwZT48Y29udHJpYnV0b3Jz
PjxhdXRob3JzPjxhdXRob3I+S2xhbmRlcm1hbnMsIEJlcnQ8L2F1dGhvcj48L2F1dGhvcnM+PC9j
b250cmlidXRvcnM+PHRpdGxlcz48dGl0bGU+TW9iaWxpemF0aW9uIGFuZCBwYXJ0aWNpcGF0aW9u
OiBTb2NpYWwtcHN5Y2hvbG9naWNhbCBleHBhbnNpc29ucyBvZiByZXNvdXJjZSBtb2JpbGl6YXRp
b24gdGhlb3J5PC90aXRsZT48c2Vjb25kYXJ5LXRpdGxlPkFtZXJpY2FuIHNvY2lvbG9naWNhbCBy
ZXZpZXc8L3NlY29uZGFyeS10aXRsZT48L3RpdGxlcz48cGVyaW9kaWNhbD48ZnVsbC10aXRsZT5B
bWVyaWNhbiBTb2Npb2xvZ2ljYWwgUmV2aWV3PC9mdWxsLXRpdGxlPjwvcGVyaW9kaWNhbD48cGFn
ZXM+NTgzLTYwMDwvcGFnZXM+PGRhdGVzPjx5ZWFyPjE5ODQ8L3llYXI+PC9kYXRlcz48aXNibj4w
MDAzLTEyMjQ8L2lzYm4+PHVybHM+PC91cmxzPjwvcmVjb3JkPjwvQ2l0ZT48Q2l0ZT48QXV0aG9y
PkJlbmZvcmQ8L0F1dGhvcj48WWVhcj4yMDAwPC9ZZWFyPjxSZWNOdW0+NzQyPC9SZWNOdW0+PHJl
Y29yZD48cmVjLW51bWJlcj43NDI8L3JlYy1udW1iZXI+PGZvcmVpZ24ta2V5cz48a2V5IGFwcD0i
RU4iIGRiLWlkPSJmNXdmMjVkZWN0MHM5b2U1cjlkdnJ0ZXowdDV6cHZzcHNwdjUiIHRpbWVzdGFt
cD0iMTQ2NDEwNDU1NCI+NzQyPC9rZXk+PC9mb3JlaWduLWtleXM+PHJlZi10eXBlIG5hbWU9Ikpv
dXJuYWwgQXJ0aWNsZSI+MTc8L3JlZi10eXBlPjxjb250cmlidXRvcnM+PGF1dGhvcnM+PGF1dGhv
cj5CZW5mb3JkLCBSb2JlcnQgRDwvYXV0aG9yPjxhdXRob3I+U25vdywgRGF2aWQgQTwvYXV0aG9y
PjwvYXV0aG9ycz48L2NvbnRyaWJ1dG9ycz48dGl0bGVzPjx0aXRsZT5GcmFtaW5nIHByb2Nlc3Nl
cyBhbmQgc29jaWFsIG1vdmVtZW50czogQW4gb3ZlcnZpZXcgYW5kIGFzc2Vzc21lbnQ8L3RpdGxl
PjxzZWNvbmRhcnktdGl0bGU+QW5udWFsIHJldmlldyBvZiBzb2Npb2xvZ3k8L3NlY29uZGFyeS10
aXRsZT48L3RpdGxlcz48cGVyaW9kaWNhbD48ZnVsbC10aXRsZT5Bbm51YWwgUmV2aWV3IG9mIFNv
Y2lvbG9neTwvZnVsbC10aXRsZT48L3BlcmlvZGljYWw+PHBhZ2VzPjYxMS02Mzk8L3BhZ2VzPjxk
YXRlcz48eWVhcj4yMDAwPC95ZWFyPjwvZGF0ZXM+PGlzYm4+MDM2MC0wNTcyPC9pc2JuPjx1cmxz
PjwvdXJscz48L3JlY29yZD48L0NpdGU+PENpdGU+PEF1dGhvcj5LaW5nPC9BdXRob3I+PFllYXI+
MjAwNzwvWWVhcj48UmVjTnVtPjg4ODwvUmVjTnVtPjxyZWNvcmQ+PHJlYy1udW1iZXI+ODg4PC9y
ZWMtbnVtYmVyPjxmb3JlaWduLWtleXM+PGtleSBhcHA9IkVOIiBkYi1pZD0iZjV3ZjI1ZGVjdDBz
OW9lNXI5ZHZydGV6MHQ1enB2c3BzcHY1IiB0aW1lc3RhbXA9IjE0ODA2MTE1NDgiPjg4ODwva2V5
PjwvZm9yZWlnbi1rZXlzPjxyZWYtdHlwZSBuYW1lPSJKb3VybmFsIEFydGljbGUiPjE3PC9yZWYt
dHlwZT48Y29udHJpYnV0b3JzPjxhdXRob3JzPjxhdXRob3I+S2luZywgQnJheWRlbjwvYXV0aG9y
PjwvYXV0aG9ycz48L2NvbnRyaWJ1dG9ycz48dGl0bGVzPjx0aXRsZT5BIHNvY2lhbCBtb3ZlbWVu
dCBwZXJzcGVjdGl2ZSBvZiBzdGFrZWhvbGRlciBjb2xsZWN0aXZlIGFjdGlvbiBhbmQgaW5mbHVl
bmNlPC90aXRsZT48c2Vjb25kYXJ5LXRpdGxlPkJ1c2luZXNzICZhbXA7IFNvY2lldHk8L3NlY29u
ZGFyeS10aXRsZT48L3RpdGxlcz48cGVyaW9kaWNhbD48ZnVsbC10aXRsZT5CdXNpbmVzcyAmYW1w
OyBTb2NpZXR5PC9mdWxsLXRpdGxlPjwvcGVyaW9kaWNhbD48ZGF0ZXM+PHllYXI+MjAwNzwveWVh
cj48L2RhdGVzPjxpc2JuPjAwMDctNjUwMzwvaXNibj48dXJscz48L3VybHM+PC9yZWNvcmQ+PC9D
aXRlPjwvRW5kTm90ZT5=
</w:fldData>
        </w:fldChar>
      </w:r>
      <w:r w:rsidR="00773EF9">
        <w:rPr>
          <w:rFonts w:ascii="Times New Roman" w:hAnsi="Times New Roman" w:cs="Times New Roman"/>
          <w:color w:val="000000" w:themeColor="text1"/>
          <w:sz w:val="24"/>
          <w:szCs w:val="24"/>
        </w:rPr>
        <w:instrText xml:space="preserve"> ADDIN EN.CITE.DATA </w:instrText>
      </w:r>
      <w:r w:rsidR="00773EF9">
        <w:rPr>
          <w:rFonts w:ascii="Times New Roman" w:hAnsi="Times New Roman" w:cs="Times New Roman"/>
          <w:color w:val="000000" w:themeColor="text1"/>
          <w:sz w:val="24"/>
          <w:szCs w:val="24"/>
        </w:rPr>
      </w:r>
      <w:r w:rsidR="00773EF9">
        <w:rPr>
          <w:rFonts w:ascii="Times New Roman" w:hAnsi="Times New Roman" w:cs="Times New Roman"/>
          <w:color w:val="000000" w:themeColor="text1"/>
          <w:sz w:val="24"/>
          <w:szCs w:val="24"/>
        </w:rPr>
        <w:fldChar w:fldCharType="end"/>
      </w:r>
      <w:r w:rsidR="001D098F" w:rsidRPr="00F8055A">
        <w:rPr>
          <w:rFonts w:ascii="Times New Roman" w:hAnsi="Times New Roman" w:cs="Times New Roman"/>
          <w:color w:val="000000" w:themeColor="text1"/>
          <w:sz w:val="24"/>
          <w:szCs w:val="24"/>
        </w:rPr>
      </w:r>
      <w:r w:rsidR="001D098F" w:rsidRPr="00F8055A">
        <w:rPr>
          <w:rFonts w:ascii="Times New Roman" w:hAnsi="Times New Roman" w:cs="Times New Roman"/>
          <w:color w:val="000000" w:themeColor="text1"/>
          <w:sz w:val="24"/>
          <w:szCs w:val="24"/>
        </w:rPr>
        <w:fldChar w:fldCharType="separate"/>
      </w:r>
      <w:r w:rsidR="00773EF9">
        <w:rPr>
          <w:rFonts w:ascii="Times New Roman" w:hAnsi="Times New Roman" w:cs="Times New Roman"/>
          <w:noProof/>
          <w:color w:val="000000" w:themeColor="text1"/>
          <w:sz w:val="24"/>
          <w:szCs w:val="24"/>
        </w:rPr>
        <w:t>(</w:t>
      </w:r>
      <w:hyperlink w:anchor="_ENREF_4" w:tooltip="Benford, 2000 #742" w:history="1">
        <w:r w:rsidR="00773EF9">
          <w:rPr>
            <w:rFonts w:ascii="Times New Roman" w:hAnsi="Times New Roman" w:cs="Times New Roman"/>
            <w:noProof/>
            <w:color w:val="000000" w:themeColor="text1"/>
            <w:sz w:val="24"/>
            <w:szCs w:val="24"/>
          </w:rPr>
          <w:t>Benford and Snow 2000</w:t>
        </w:r>
      </w:hyperlink>
      <w:r w:rsidR="00773EF9">
        <w:rPr>
          <w:rFonts w:ascii="Times New Roman" w:hAnsi="Times New Roman" w:cs="Times New Roman"/>
          <w:noProof/>
          <w:color w:val="000000" w:themeColor="text1"/>
          <w:sz w:val="24"/>
          <w:szCs w:val="24"/>
        </w:rPr>
        <w:t xml:space="preserve">; </w:t>
      </w:r>
      <w:hyperlink w:anchor="_ENREF_22" w:tooltip="Hardy, 2000 #886" w:history="1">
        <w:r w:rsidR="00773EF9">
          <w:rPr>
            <w:rFonts w:ascii="Times New Roman" w:hAnsi="Times New Roman" w:cs="Times New Roman"/>
            <w:noProof/>
            <w:color w:val="000000" w:themeColor="text1"/>
            <w:sz w:val="24"/>
            <w:szCs w:val="24"/>
          </w:rPr>
          <w:t>Hardy et al. 2000</w:t>
        </w:r>
      </w:hyperlink>
      <w:r w:rsidR="00773EF9">
        <w:rPr>
          <w:rFonts w:ascii="Times New Roman" w:hAnsi="Times New Roman" w:cs="Times New Roman"/>
          <w:noProof/>
          <w:color w:val="000000" w:themeColor="text1"/>
          <w:sz w:val="24"/>
          <w:szCs w:val="24"/>
        </w:rPr>
        <w:t xml:space="preserve">; </w:t>
      </w:r>
      <w:hyperlink w:anchor="_ENREF_27" w:tooltip="King, 2007 #888" w:history="1">
        <w:r w:rsidR="00773EF9">
          <w:rPr>
            <w:rFonts w:ascii="Times New Roman" w:hAnsi="Times New Roman" w:cs="Times New Roman"/>
            <w:noProof/>
            <w:color w:val="000000" w:themeColor="text1"/>
            <w:sz w:val="24"/>
            <w:szCs w:val="24"/>
          </w:rPr>
          <w:t>B. King 2007</w:t>
        </w:r>
      </w:hyperlink>
      <w:r w:rsidR="00773EF9">
        <w:rPr>
          <w:rFonts w:ascii="Times New Roman" w:hAnsi="Times New Roman" w:cs="Times New Roman"/>
          <w:noProof/>
          <w:color w:val="000000" w:themeColor="text1"/>
          <w:sz w:val="24"/>
          <w:szCs w:val="24"/>
        </w:rPr>
        <w:t xml:space="preserve">; </w:t>
      </w:r>
      <w:hyperlink w:anchor="_ENREF_31" w:tooltip="Klandermans, 1984 #781" w:history="1">
        <w:r w:rsidR="00773EF9">
          <w:rPr>
            <w:rFonts w:ascii="Times New Roman" w:hAnsi="Times New Roman" w:cs="Times New Roman"/>
            <w:noProof/>
            <w:color w:val="000000" w:themeColor="text1"/>
            <w:sz w:val="24"/>
            <w:szCs w:val="24"/>
          </w:rPr>
          <w:t>Klandermans 1984</w:t>
        </w:r>
      </w:hyperlink>
      <w:r w:rsidR="00773EF9">
        <w:rPr>
          <w:rFonts w:ascii="Times New Roman" w:hAnsi="Times New Roman" w:cs="Times New Roman"/>
          <w:noProof/>
          <w:color w:val="000000" w:themeColor="text1"/>
          <w:sz w:val="24"/>
          <w:szCs w:val="24"/>
        </w:rPr>
        <w:t xml:space="preserve">; </w:t>
      </w:r>
      <w:hyperlink w:anchor="_ENREF_41" w:tooltip="McAdam, 1986 #887" w:history="1">
        <w:r w:rsidR="00773EF9">
          <w:rPr>
            <w:rFonts w:ascii="Times New Roman" w:hAnsi="Times New Roman" w:cs="Times New Roman"/>
            <w:noProof/>
            <w:color w:val="000000" w:themeColor="text1"/>
            <w:sz w:val="24"/>
            <w:szCs w:val="24"/>
          </w:rPr>
          <w:t>McAdam 1986</w:t>
        </w:r>
      </w:hyperlink>
      <w:r w:rsidR="00773EF9">
        <w:rPr>
          <w:rFonts w:ascii="Times New Roman" w:hAnsi="Times New Roman" w:cs="Times New Roman"/>
          <w:noProof/>
          <w:color w:val="000000" w:themeColor="text1"/>
          <w:sz w:val="24"/>
          <w:szCs w:val="24"/>
        </w:rPr>
        <w:t>)</w:t>
      </w:r>
      <w:r w:rsidR="001D098F" w:rsidRPr="00F8055A">
        <w:rPr>
          <w:rFonts w:ascii="Times New Roman" w:hAnsi="Times New Roman" w:cs="Times New Roman"/>
          <w:color w:val="000000" w:themeColor="text1"/>
          <w:sz w:val="24"/>
          <w:szCs w:val="24"/>
        </w:rPr>
        <w:fldChar w:fldCharType="end"/>
      </w:r>
      <w:r w:rsidR="001D098F" w:rsidRPr="00F8055A">
        <w:rPr>
          <w:rFonts w:ascii="Times New Roman" w:hAnsi="Times New Roman" w:cs="Times New Roman"/>
          <w:color w:val="000000" w:themeColor="text1"/>
          <w:sz w:val="24"/>
          <w:szCs w:val="24"/>
        </w:rPr>
        <w:t xml:space="preserve">. Being a “socially skilled” actor </w:t>
      </w:r>
      <w:r w:rsidR="00A24B35" w:rsidRPr="00F8055A">
        <w:rPr>
          <w:rFonts w:ascii="Times New Roman" w:hAnsi="Times New Roman" w:cs="Times New Roman"/>
          <w:color w:val="000000" w:themeColor="text1"/>
          <w:sz w:val="24"/>
          <w:szCs w:val="24"/>
        </w:rPr>
        <w:t>relies</w:t>
      </w:r>
      <w:r w:rsidR="001D098F" w:rsidRPr="00F8055A">
        <w:rPr>
          <w:rFonts w:ascii="Times New Roman" w:hAnsi="Times New Roman" w:cs="Times New Roman"/>
          <w:color w:val="000000" w:themeColor="text1"/>
          <w:sz w:val="24"/>
          <w:szCs w:val="24"/>
        </w:rPr>
        <w:t xml:space="preserve"> on convincing others to collaborate through perspective-taking, establishing shared identities and employing shared cultural frames that motivate others </w:t>
      </w:r>
      <w:r w:rsidR="001D098F" w:rsidRPr="00F8055A">
        <w:rPr>
          <w:rFonts w:ascii="Times New Roman" w:hAnsi="Times New Roman" w:cs="Times New Roman"/>
          <w:color w:val="000000" w:themeColor="text1"/>
          <w:sz w:val="24"/>
          <w:szCs w:val="24"/>
        </w:rPr>
        <w:fldChar w:fldCharType="begin"/>
      </w:r>
      <w:r w:rsidR="001D098F" w:rsidRPr="00F8055A">
        <w:rPr>
          <w:rFonts w:ascii="Times New Roman" w:hAnsi="Times New Roman" w:cs="Times New Roman"/>
          <w:color w:val="000000" w:themeColor="text1"/>
          <w:sz w:val="24"/>
          <w:szCs w:val="24"/>
        </w:rPr>
        <w:instrText xml:space="preserve"> ADDIN EN.CITE &lt;EndNote&gt;&lt;Cite&gt;&lt;Author&gt;Fligstein&lt;/Author&gt;&lt;Year&gt;2001&lt;/Year&gt;&lt;RecNum&gt;635&lt;/RecNum&gt;&lt;DisplayText&gt;(Fligstein 2001)&lt;/DisplayText&gt;&lt;record&gt;&lt;rec-number&gt;635&lt;/rec-number&gt;&lt;foreign-keys&gt;&lt;key app="EN" db-id="f5wf25dect0s9oe5r9dvrtez0t5zpvspspv5" timestamp="1457050791"&gt;635&lt;/key&gt;&lt;/foreign-keys&gt;&lt;ref-type name="Journal Article"&gt;17&lt;/ref-type&gt;&lt;contributors&gt;&lt;authors&gt;&lt;author&gt;Fligstein, Neil&lt;/author&gt;&lt;/authors&gt;&lt;/contributors&gt;&lt;titles&gt;&lt;title&gt;Social skill and the theory of fields&lt;/title&gt;&lt;secondary-title&gt;Sociological theory&lt;/secondary-title&gt;&lt;/titles&gt;&lt;periodical&gt;&lt;full-title&gt;Sociological theory&lt;/full-title&gt;&lt;/periodical&gt;&lt;pages&gt;105-125&lt;/pages&gt;&lt;volume&gt;19&lt;/volume&gt;&lt;number&gt;2&lt;/number&gt;&lt;dates&gt;&lt;year&gt;2001&lt;/year&gt;&lt;/dates&gt;&lt;isbn&gt;1467-9558&lt;/isbn&gt;&lt;urls&gt;&lt;/urls&gt;&lt;/record&gt;&lt;/Cite&gt;&lt;/EndNote&gt;</w:instrText>
      </w:r>
      <w:r w:rsidR="001D098F" w:rsidRPr="00F8055A">
        <w:rPr>
          <w:rFonts w:ascii="Times New Roman" w:hAnsi="Times New Roman" w:cs="Times New Roman"/>
          <w:color w:val="000000" w:themeColor="text1"/>
          <w:sz w:val="24"/>
          <w:szCs w:val="24"/>
        </w:rPr>
        <w:fldChar w:fldCharType="separate"/>
      </w:r>
      <w:r w:rsidR="001D098F" w:rsidRPr="00F8055A">
        <w:rPr>
          <w:rFonts w:ascii="Times New Roman" w:hAnsi="Times New Roman" w:cs="Times New Roman"/>
          <w:noProof/>
          <w:color w:val="000000" w:themeColor="text1"/>
          <w:sz w:val="24"/>
          <w:szCs w:val="24"/>
        </w:rPr>
        <w:t>(</w:t>
      </w:r>
      <w:hyperlink w:anchor="_ENREF_15" w:tooltip="Fligstein, 2001 #635" w:history="1">
        <w:r w:rsidR="00773EF9" w:rsidRPr="00F8055A">
          <w:rPr>
            <w:rFonts w:ascii="Times New Roman" w:hAnsi="Times New Roman" w:cs="Times New Roman"/>
            <w:noProof/>
            <w:color w:val="000000" w:themeColor="text1"/>
            <w:sz w:val="24"/>
            <w:szCs w:val="24"/>
          </w:rPr>
          <w:t>Fligstein 2001</w:t>
        </w:r>
      </w:hyperlink>
      <w:r w:rsidR="001D098F" w:rsidRPr="00F8055A">
        <w:rPr>
          <w:rFonts w:ascii="Times New Roman" w:hAnsi="Times New Roman" w:cs="Times New Roman"/>
          <w:noProof/>
          <w:color w:val="000000" w:themeColor="text1"/>
          <w:sz w:val="24"/>
          <w:szCs w:val="24"/>
        </w:rPr>
        <w:t>)</w:t>
      </w:r>
      <w:r w:rsidR="001D098F" w:rsidRPr="00F8055A">
        <w:rPr>
          <w:rFonts w:ascii="Times New Roman" w:hAnsi="Times New Roman" w:cs="Times New Roman"/>
          <w:color w:val="000000" w:themeColor="text1"/>
          <w:sz w:val="24"/>
          <w:szCs w:val="24"/>
        </w:rPr>
        <w:fldChar w:fldCharType="end"/>
      </w:r>
      <w:r w:rsidR="001D098F" w:rsidRPr="00F8055A">
        <w:rPr>
          <w:rFonts w:ascii="Times New Roman" w:hAnsi="Times New Roman" w:cs="Times New Roman"/>
          <w:color w:val="000000" w:themeColor="text1"/>
          <w:sz w:val="24"/>
          <w:szCs w:val="24"/>
        </w:rPr>
        <w:t xml:space="preserve">. Our evidence of these strategic attempts to sell </w:t>
      </w:r>
      <w:r w:rsidR="00A24B35" w:rsidRPr="00F8055A">
        <w:rPr>
          <w:rFonts w:ascii="Times New Roman" w:hAnsi="Times New Roman" w:cs="Times New Roman"/>
          <w:color w:val="000000" w:themeColor="text1"/>
          <w:sz w:val="24"/>
          <w:szCs w:val="24"/>
        </w:rPr>
        <w:t>sustainability</w:t>
      </w:r>
      <w:r w:rsidR="001D098F" w:rsidRPr="00F8055A">
        <w:rPr>
          <w:rFonts w:ascii="Times New Roman" w:hAnsi="Times New Roman" w:cs="Times New Roman"/>
          <w:color w:val="000000" w:themeColor="text1"/>
          <w:sz w:val="24"/>
          <w:szCs w:val="24"/>
        </w:rPr>
        <w:t xml:space="preserve"> to administration and other external audiences contributed </w:t>
      </w:r>
      <w:r w:rsidR="00A24B35" w:rsidRPr="00F8055A">
        <w:rPr>
          <w:rFonts w:ascii="Times New Roman" w:hAnsi="Times New Roman" w:cs="Times New Roman"/>
          <w:color w:val="000000" w:themeColor="text1"/>
          <w:sz w:val="24"/>
          <w:szCs w:val="24"/>
        </w:rPr>
        <w:t xml:space="preserve">in part </w:t>
      </w:r>
      <w:r w:rsidR="001D098F" w:rsidRPr="00F8055A">
        <w:rPr>
          <w:rFonts w:ascii="Times New Roman" w:hAnsi="Times New Roman" w:cs="Times New Roman"/>
          <w:color w:val="000000" w:themeColor="text1"/>
          <w:sz w:val="24"/>
          <w:szCs w:val="24"/>
        </w:rPr>
        <w:t xml:space="preserve">to the rise </w:t>
      </w:r>
      <w:r w:rsidR="00A24B35" w:rsidRPr="00F8055A">
        <w:rPr>
          <w:rFonts w:ascii="Times New Roman" w:hAnsi="Times New Roman" w:cs="Times New Roman"/>
          <w:color w:val="000000" w:themeColor="text1"/>
          <w:sz w:val="24"/>
          <w:szCs w:val="24"/>
        </w:rPr>
        <w:t>of</w:t>
      </w:r>
      <w:r w:rsidR="001D098F" w:rsidRPr="00F8055A">
        <w:rPr>
          <w:rFonts w:ascii="Times New Roman" w:hAnsi="Times New Roman" w:cs="Times New Roman"/>
          <w:color w:val="000000" w:themeColor="text1"/>
          <w:sz w:val="24"/>
          <w:szCs w:val="24"/>
        </w:rPr>
        <w:t xml:space="preserve"> discourse </w:t>
      </w:r>
      <w:r w:rsidR="00A24B35" w:rsidRPr="00F8055A">
        <w:rPr>
          <w:rFonts w:ascii="Times New Roman" w:hAnsi="Times New Roman" w:cs="Times New Roman"/>
          <w:color w:val="000000" w:themeColor="text1"/>
          <w:sz w:val="24"/>
          <w:szCs w:val="24"/>
        </w:rPr>
        <w:t xml:space="preserve">that reflected rationalization </w:t>
      </w:r>
      <w:r w:rsidR="001D098F" w:rsidRPr="00F8055A">
        <w:rPr>
          <w:rFonts w:ascii="Times New Roman" w:hAnsi="Times New Roman" w:cs="Times New Roman"/>
          <w:color w:val="000000" w:themeColor="text1"/>
          <w:sz w:val="24"/>
          <w:szCs w:val="24"/>
        </w:rPr>
        <w:t>in the field, and we would expect to find similar trends in other fields that sit at the intersection of movements and organizations.</w:t>
      </w:r>
    </w:p>
    <w:p w14:paraId="309E9658" w14:textId="77777777" w:rsidR="001D098F" w:rsidRPr="00F8055A" w:rsidRDefault="001D098F" w:rsidP="001D098F">
      <w:pPr>
        <w:spacing w:after="0" w:line="480" w:lineRule="auto"/>
        <w:jc w:val="both"/>
        <w:rPr>
          <w:rFonts w:ascii="Times New Roman" w:hAnsi="Times New Roman" w:cs="Times New Roman"/>
          <w:i/>
          <w:color w:val="000000" w:themeColor="text1"/>
          <w:sz w:val="24"/>
          <w:szCs w:val="24"/>
        </w:rPr>
      </w:pPr>
      <w:r w:rsidRPr="00F8055A">
        <w:rPr>
          <w:rFonts w:ascii="Times New Roman" w:hAnsi="Times New Roman" w:cs="Times New Roman"/>
          <w:i/>
          <w:color w:val="000000" w:themeColor="text1"/>
          <w:sz w:val="24"/>
          <w:szCs w:val="24"/>
        </w:rPr>
        <w:t>Future Work and Conclusion</w:t>
      </w:r>
    </w:p>
    <w:p w14:paraId="4EFA6C9C" w14:textId="5DA73A44" w:rsidR="001D098F" w:rsidRPr="00F8055A" w:rsidRDefault="001D098F" w:rsidP="001D098F">
      <w:pPr>
        <w:spacing w:after="120" w:line="480" w:lineRule="auto"/>
        <w:jc w:val="both"/>
        <w:rPr>
          <w:rFonts w:ascii="Times New Roman" w:hAnsi="Times New Roman" w:cs="Times New Roman"/>
          <w:sz w:val="24"/>
          <w:szCs w:val="24"/>
        </w:rPr>
      </w:pPr>
      <w:r w:rsidRPr="00F8055A">
        <w:rPr>
          <w:rFonts w:ascii="Times New Roman" w:hAnsi="Times New Roman" w:cs="Times New Roman"/>
          <w:sz w:val="24"/>
          <w:szCs w:val="24"/>
        </w:rPr>
        <w:tab/>
        <w:t xml:space="preserve">While our approach goes beyond many empirical cases of field </w:t>
      </w:r>
      <w:r w:rsidR="00595711" w:rsidRPr="00F8055A">
        <w:rPr>
          <w:rFonts w:ascii="Times New Roman" w:hAnsi="Times New Roman" w:cs="Times New Roman"/>
          <w:sz w:val="24"/>
          <w:szCs w:val="24"/>
        </w:rPr>
        <w:t>evolution</w:t>
      </w:r>
      <w:r w:rsidRPr="00F8055A">
        <w:rPr>
          <w:rFonts w:ascii="Times New Roman" w:hAnsi="Times New Roman" w:cs="Times New Roman"/>
          <w:sz w:val="24"/>
          <w:szCs w:val="24"/>
        </w:rPr>
        <w:t xml:space="preserve">, it also has limitations and opportunities for future research. We recognize that there are additional factors </w:t>
      </w:r>
      <w:r w:rsidRPr="00F8055A">
        <w:rPr>
          <w:rFonts w:ascii="Times New Roman" w:hAnsi="Times New Roman" w:cs="Times New Roman"/>
          <w:sz w:val="24"/>
          <w:szCs w:val="24"/>
        </w:rPr>
        <w:lastRenderedPageBreak/>
        <w:t xml:space="preserve">beyond discourse that should be considered when studying nascent fields, such as changes in practices, standards, actor composition and events. In fact, many of these indicators have been examined in previous studies of field evolution </w:t>
      </w:r>
      <w:r w:rsidRPr="00F8055A">
        <w:rPr>
          <w:rFonts w:ascii="Times New Roman" w:hAnsi="Times New Roman" w:cs="Times New Roman"/>
          <w:sz w:val="24"/>
          <w:szCs w:val="24"/>
        </w:rPr>
        <w:fldChar w:fldCharType="begin">
          <w:fldData xml:space="preserve">PEVuZE5vdGU+PENpdGU+PEF1dGhvcj5Ib2ZmbWFuPC9BdXRob3I+PFllYXI+MTk5OTwvWWVhcj48
UmVjTnVtPjQxNTwvUmVjTnVtPjxEaXNwbGF5VGV4dD4oQXJtc3Ryb25nIDIwMDI7IEhvZmZtYW4g
MTk5OTsgTG91bnNidXJ5IDIwMDEpPC9EaXNwbGF5VGV4dD48cmVjb3JkPjxyZWMtbnVtYmVyPjQx
NTwvcmVjLW51bWJlcj48Zm9yZWlnbi1rZXlzPjxrZXkgYXBwPSJFTiIgZGItaWQ9ImY1d2YyNWRl
Y3QwczlvZTVyOWR2cnRlejB0NXpwdnNwc3B2NSIgdGltZXN0YW1wPSIxNDIxNTE3Njg0Ij40MTU8
L2tleT48L2ZvcmVpZ24ta2V5cz48cmVmLXR5cGUgbmFtZT0iSm91cm5hbCBBcnRpY2xlIj4xNzwv
cmVmLXR5cGU+PGNvbnRyaWJ1dG9ycz48YXV0aG9ycz48YXV0aG9yPkhvZmZtYW4sIEFuZHJldyBK
PC9hdXRob3I+PC9hdXRob3JzPjwvY29udHJpYnV0b3JzPjx0aXRsZXM+PHRpdGxlPkluc3RpdHV0
aW9uYWwgZXZvbHV0aW9uIGFuZCBjaGFuZ2U6IEVudmlyb25tZW50YWxpc20gYW5kIHRoZSBVUyBj
aGVtaWNhbCBpbmR1c3RyeTwvdGl0bGU+PHNlY29uZGFyeS10aXRsZT5BY2FkZW15IG9mIE1hbmFn
ZW1lbnQgSm91cm5hbDwvc2Vjb25kYXJ5LXRpdGxlPjwvdGl0bGVzPjxwZXJpb2RpY2FsPjxmdWxs
LXRpdGxlPkFjYWRlbXkgb2YgTWFuYWdlbWVudCBKb3VybmFsPC9mdWxsLXRpdGxlPjwvcGVyaW9k
aWNhbD48cGFnZXM+MzUxLTM3MTwvcGFnZXM+PHZvbHVtZT40Mjwvdm9sdW1lPjxudW1iZXI+NDwv
bnVtYmVyPjxkYXRlcz48eWVhcj4xOTk5PC95ZWFyPjwvZGF0ZXM+PGlzYm4+MDAwMS00MjczPC9p
c2JuPjx1cmxzPjwvdXJscz48L3JlY29yZD48L0NpdGU+PENpdGU+PEF1dGhvcj5Bcm1zdHJvbmc8
L0F1dGhvcj48WWVhcj4yMDAyPC9ZZWFyPjxSZWNOdW0+NjUzPC9SZWNOdW0+PHJlY29yZD48cmVj
LW51bWJlcj42NTM8L3JlYy1udW1iZXI+PGZvcmVpZ24ta2V5cz48a2V5IGFwcD0iRU4iIGRiLWlk
PSJmNXdmMjVkZWN0MHM5b2U1cjlkdnJ0ZXowdDV6cHZzcHNwdjUiIHRpbWVzdGFtcD0iMTQ1NzU3
MDY3MyI+NjUzPC9rZXk+PC9mb3JlaWduLWtleXM+PHJlZi10eXBlIG5hbWU9IkJvb2siPjY8L3Jl
Zi10eXBlPjxjb250cmlidXRvcnM+PGF1dGhvcnM+PGF1dGhvcj5Bcm1zdHJvbmcsIEVsaXphYmV0
aCBBPC9hdXRob3I+PC9hdXRob3JzPjwvY29udHJpYnV0b3JzPjx0aXRsZXM+PHRpdGxlPkZvcmdp
bmcgZ2F5IGlkZW50aXRpZXM6IE9yZ2FuaXppbmcgc2V4dWFsaXR5IGluIFNhbiBGcmFuY2lzY28s
IDE5NTAtMTk5NDwvdGl0bGU+PC90aXRsZXM+PGRhdGVzPjx5ZWFyPjIwMDI8L3llYXI+PC9kYXRl
cz48cHVibGlzaGVyPlVuaXZlcnNpdHkgb2YgQ2hpY2FnbyBQcmVzczwvcHVibGlzaGVyPjxpc2Ju
PjAyMjYwMjY5MzA8L2lzYm4+PHVybHM+PC91cmxzPjwvcmVjb3JkPjwvQ2l0ZT48Q2l0ZT48QXV0
aG9yPkxvdW5zYnVyeTwvQXV0aG9yPjxZZWFyPjIwMDE8L1llYXI+PFJlY051bT40OTU8L1JlY051
bT48cmVjb3JkPjxyZWMtbnVtYmVyPjQ5NTwvcmVjLW51bWJlcj48Zm9yZWlnbi1rZXlzPjxrZXkg
YXBwPSJFTiIgZGItaWQ9ImY1d2YyNWRlY3QwczlvZTVyOWR2cnRlejB0NXpwdnNwc3B2NSIgdGlt
ZXN0YW1wPSIxNDI2NjkxNDg2Ij40OTU8L2tleT48L2ZvcmVpZ24ta2V5cz48cmVmLXR5cGUgbmFt
ZT0iSm91cm5hbCBBcnRpY2xlIj4xNzwvcmVmLXR5cGU+PGNvbnRyaWJ1dG9ycz48YXV0aG9ycz48
YXV0aG9yPkxvdW5zYnVyeSwgTWljaGFlbDwvYXV0aG9yPjwvYXV0aG9ycz48L2NvbnRyaWJ1dG9y
cz48dGl0bGVzPjx0aXRsZT5JbnN0aXR1dGlvbmFsIHNvdXJjZXMgb2YgcHJhY3RpY2UgdmFyaWF0
aW9uOiBTdGFmZmluZyBjb2xsZWdlIGFuZCB1bml2ZXJzaXR5IHJlY3ljbGluZyBwcm9ncmFtczwv
dGl0bGU+PHNlY29uZGFyeS10aXRsZT5BZG1pbmlzdHJhdGl2ZSBTY2llbmNlIFF1YXJ0ZXJseTwv
c2Vjb25kYXJ5LXRpdGxlPjwvdGl0bGVzPjxwZXJpb2RpY2FsPjxmdWxsLXRpdGxlPkFkbWluaXN0
cmF0aXZlIFNjaWVuY2UgUXVhcnRlcmx5PC9mdWxsLXRpdGxlPjwvcGVyaW9kaWNhbD48cGFnZXM+
MjktNTY8L3BhZ2VzPjx2b2x1bWU+NDY8L3ZvbHVtZT48bnVtYmVyPjE8L251bWJlcj48ZGF0ZXM+
PHllYXI+MjAwMTwveWVhcj48L2RhdGVzPjxpc2JuPjAwMDEtODM5MjwvaXNibj48dXJscz48L3Vy
bHM+PC9yZWNvcmQ+PC9DaXRlPjwvRW5kTm90ZT4A
</w:fldData>
        </w:fldChar>
      </w:r>
      <w:r w:rsidR="00773EF9">
        <w:rPr>
          <w:rFonts w:ascii="Times New Roman" w:hAnsi="Times New Roman" w:cs="Times New Roman"/>
          <w:sz w:val="24"/>
          <w:szCs w:val="24"/>
        </w:rPr>
        <w:instrText xml:space="preserve"> ADDIN EN.CITE </w:instrText>
      </w:r>
      <w:r w:rsidR="00773EF9">
        <w:rPr>
          <w:rFonts w:ascii="Times New Roman" w:hAnsi="Times New Roman" w:cs="Times New Roman"/>
          <w:sz w:val="24"/>
          <w:szCs w:val="24"/>
        </w:rPr>
        <w:fldChar w:fldCharType="begin">
          <w:fldData xml:space="preserve">PEVuZE5vdGU+PENpdGU+PEF1dGhvcj5Ib2ZmbWFuPC9BdXRob3I+PFllYXI+MTk5OTwvWWVhcj48
UmVjTnVtPjQxNTwvUmVjTnVtPjxEaXNwbGF5VGV4dD4oQXJtc3Ryb25nIDIwMDI7IEhvZmZtYW4g
MTk5OTsgTG91bnNidXJ5IDIwMDEpPC9EaXNwbGF5VGV4dD48cmVjb3JkPjxyZWMtbnVtYmVyPjQx
NTwvcmVjLW51bWJlcj48Zm9yZWlnbi1rZXlzPjxrZXkgYXBwPSJFTiIgZGItaWQ9ImY1d2YyNWRl
Y3QwczlvZTVyOWR2cnRlejB0NXpwdnNwc3B2NSIgdGltZXN0YW1wPSIxNDIxNTE3Njg0Ij40MTU8
L2tleT48L2ZvcmVpZ24ta2V5cz48cmVmLXR5cGUgbmFtZT0iSm91cm5hbCBBcnRpY2xlIj4xNzwv
cmVmLXR5cGU+PGNvbnRyaWJ1dG9ycz48YXV0aG9ycz48YXV0aG9yPkhvZmZtYW4sIEFuZHJldyBK
PC9hdXRob3I+PC9hdXRob3JzPjwvY29udHJpYnV0b3JzPjx0aXRsZXM+PHRpdGxlPkluc3RpdHV0
aW9uYWwgZXZvbHV0aW9uIGFuZCBjaGFuZ2U6IEVudmlyb25tZW50YWxpc20gYW5kIHRoZSBVUyBj
aGVtaWNhbCBpbmR1c3RyeTwvdGl0bGU+PHNlY29uZGFyeS10aXRsZT5BY2FkZW15IG9mIE1hbmFn
ZW1lbnQgSm91cm5hbDwvc2Vjb25kYXJ5LXRpdGxlPjwvdGl0bGVzPjxwZXJpb2RpY2FsPjxmdWxs
LXRpdGxlPkFjYWRlbXkgb2YgTWFuYWdlbWVudCBKb3VybmFsPC9mdWxsLXRpdGxlPjwvcGVyaW9k
aWNhbD48cGFnZXM+MzUxLTM3MTwvcGFnZXM+PHZvbHVtZT40Mjwvdm9sdW1lPjxudW1iZXI+NDwv
bnVtYmVyPjxkYXRlcz48eWVhcj4xOTk5PC95ZWFyPjwvZGF0ZXM+PGlzYm4+MDAwMS00MjczPC9p
c2JuPjx1cmxzPjwvdXJscz48L3JlY29yZD48L0NpdGU+PENpdGU+PEF1dGhvcj5Bcm1zdHJvbmc8
L0F1dGhvcj48WWVhcj4yMDAyPC9ZZWFyPjxSZWNOdW0+NjUzPC9SZWNOdW0+PHJlY29yZD48cmVj
LW51bWJlcj42NTM8L3JlYy1udW1iZXI+PGZvcmVpZ24ta2V5cz48a2V5IGFwcD0iRU4iIGRiLWlk
PSJmNXdmMjVkZWN0MHM5b2U1cjlkdnJ0ZXowdDV6cHZzcHNwdjUiIHRpbWVzdGFtcD0iMTQ1NzU3
MDY3MyI+NjUzPC9rZXk+PC9mb3JlaWduLWtleXM+PHJlZi10eXBlIG5hbWU9IkJvb2siPjY8L3Jl
Zi10eXBlPjxjb250cmlidXRvcnM+PGF1dGhvcnM+PGF1dGhvcj5Bcm1zdHJvbmcsIEVsaXphYmV0
aCBBPC9hdXRob3I+PC9hdXRob3JzPjwvY29udHJpYnV0b3JzPjx0aXRsZXM+PHRpdGxlPkZvcmdp
bmcgZ2F5IGlkZW50aXRpZXM6IE9yZ2FuaXppbmcgc2V4dWFsaXR5IGluIFNhbiBGcmFuY2lzY28s
IDE5NTAtMTk5NDwvdGl0bGU+PC90aXRsZXM+PGRhdGVzPjx5ZWFyPjIwMDI8L3llYXI+PC9kYXRl
cz48cHVibGlzaGVyPlVuaXZlcnNpdHkgb2YgQ2hpY2FnbyBQcmVzczwvcHVibGlzaGVyPjxpc2Ju
PjAyMjYwMjY5MzA8L2lzYm4+PHVybHM+PC91cmxzPjwvcmVjb3JkPjwvQ2l0ZT48Q2l0ZT48QXV0
aG9yPkxvdW5zYnVyeTwvQXV0aG9yPjxZZWFyPjIwMDE8L1llYXI+PFJlY051bT40OTU8L1JlY051
bT48cmVjb3JkPjxyZWMtbnVtYmVyPjQ5NTwvcmVjLW51bWJlcj48Zm9yZWlnbi1rZXlzPjxrZXkg
YXBwPSJFTiIgZGItaWQ9ImY1d2YyNWRlY3QwczlvZTVyOWR2cnRlejB0NXpwdnNwc3B2NSIgdGlt
ZXN0YW1wPSIxNDI2NjkxNDg2Ij40OTU8L2tleT48L2ZvcmVpZ24ta2V5cz48cmVmLXR5cGUgbmFt
ZT0iSm91cm5hbCBBcnRpY2xlIj4xNzwvcmVmLXR5cGU+PGNvbnRyaWJ1dG9ycz48YXV0aG9ycz48
YXV0aG9yPkxvdW5zYnVyeSwgTWljaGFlbDwvYXV0aG9yPjwvYXV0aG9ycz48L2NvbnRyaWJ1dG9y
cz48dGl0bGVzPjx0aXRsZT5JbnN0aXR1dGlvbmFsIHNvdXJjZXMgb2YgcHJhY3RpY2UgdmFyaWF0
aW9uOiBTdGFmZmluZyBjb2xsZWdlIGFuZCB1bml2ZXJzaXR5IHJlY3ljbGluZyBwcm9ncmFtczwv
dGl0bGU+PHNlY29uZGFyeS10aXRsZT5BZG1pbmlzdHJhdGl2ZSBTY2llbmNlIFF1YXJ0ZXJseTwv
c2Vjb25kYXJ5LXRpdGxlPjwvdGl0bGVzPjxwZXJpb2RpY2FsPjxmdWxsLXRpdGxlPkFkbWluaXN0
cmF0aXZlIFNjaWVuY2UgUXVhcnRlcmx5PC9mdWxsLXRpdGxlPjwvcGVyaW9kaWNhbD48cGFnZXM+
MjktNTY8L3BhZ2VzPjx2b2x1bWU+NDY8L3ZvbHVtZT48bnVtYmVyPjE8L251bWJlcj48ZGF0ZXM+
PHllYXI+MjAwMTwveWVhcj48L2RhdGVzPjxpc2JuPjAwMDEtODM5MjwvaXNibj48dXJscz48L3Vy
bHM+PC9yZWNvcmQ+PC9DaXRlPjwvRW5kTm90ZT4A
</w:fldData>
        </w:fldChar>
      </w:r>
      <w:r w:rsidR="00773EF9">
        <w:rPr>
          <w:rFonts w:ascii="Times New Roman" w:hAnsi="Times New Roman" w:cs="Times New Roman"/>
          <w:sz w:val="24"/>
          <w:szCs w:val="24"/>
        </w:rPr>
        <w:instrText xml:space="preserve"> ADDIN EN.CITE.DATA </w:instrText>
      </w:r>
      <w:r w:rsidR="00773EF9">
        <w:rPr>
          <w:rFonts w:ascii="Times New Roman" w:hAnsi="Times New Roman" w:cs="Times New Roman"/>
          <w:sz w:val="24"/>
          <w:szCs w:val="24"/>
        </w:rPr>
      </w:r>
      <w:r w:rsidR="00773EF9">
        <w:rPr>
          <w:rFonts w:ascii="Times New Roman" w:hAnsi="Times New Roman" w:cs="Times New Roman"/>
          <w:sz w:val="24"/>
          <w:szCs w:val="24"/>
        </w:rPr>
        <w:fldChar w:fldCharType="end"/>
      </w:r>
      <w:r w:rsidRPr="00F8055A">
        <w:rPr>
          <w:rFonts w:ascii="Times New Roman" w:hAnsi="Times New Roman" w:cs="Times New Roman"/>
          <w:sz w:val="24"/>
          <w:szCs w:val="24"/>
        </w:rPr>
      </w:r>
      <w:r w:rsidRPr="00F8055A">
        <w:rPr>
          <w:rFonts w:ascii="Times New Roman" w:hAnsi="Times New Roman" w:cs="Times New Roman"/>
          <w:sz w:val="24"/>
          <w:szCs w:val="24"/>
        </w:rPr>
        <w:fldChar w:fldCharType="separate"/>
      </w:r>
      <w:r w:rsidR="00773EF9">
        <w:rPr>
          <w:rFonts w:ascii="Times New Roman" w:hAnsi="Times New Roman" w:cs="Times New Roman"/>
          <w:noProof/>
          <w:sz w:val="24"/>
          <w:szCs w:val="24"/>
        </w:rPr>
        <w:t>(</w:t>
      </w:r>
      <w:hyperlink w:anchor="_ENREF_1" w:tooltip="Armstrong, 2002 #653" w:history="1">
        <w:r w:rsidR="00773EF9">
          <w:rPr>
            <w:rFonts w:ascii="Times New Roman" w:hAnsi="Times New Roman" w:cs="Times New Roman"/>
            <w:noProof/>
            <w:sz w:val="24"/>
            <w:szCs w:val="24"/>
          </w:rPr>
          <w:t>Armstrong 2002</w:t>
        </w:r>
      </w:hyperlink>
      <w:r w:rsidR="00773EF9">
        <w:rPr>
          <w:rFonts w:ascii="Times New Roman" w:hAnsi="Times New Roman" w:cs="Times New Roman"/>
          <w:noProof/>
          <w:sz w:val="24"/>
          <w:szCs w:val="24"/>
        </w:rPr>
        <w:t xml:space="preserve">; </w:t>
      </w:r>
      <w:hyperlink w:anchor="_ENREF_23" w:tooltip="Hoffman, 1999 #415" w:history="1">
        <w:r w:rsidR="00773EF9">
          <w:rPr>
            <w:rFonts w:ascii="Times New Roman" w:hAnsi="Times New Roman" w:cs="Times New Roman"/>
            <w:noProof/>
            <w:sz w:val="24"/>
            <w:szCs w:val="24"/>
          </w:rPr>
          <w:t>Hoffman 1999</w:t>
        </w:r>
      </w:hyperlink>
      <w:r w:rsidR="00773EF9">
        <w:rPr>
          <w:rFonts w:ascii="Times New Roman" w:hAnsi="Times New Roman" w:cs="Times New Roman"/>
          <w:noProof/>
          <w:sz w:val="24"/>
          <w:szCs w:val="24"/>
        </w:rPr>
        <w:t xml:space="preserve">; </w:t>
      </w:r>
      <w:hyperlink w:anchor="_ENREF_34" w:tooltip="Lounsbury, 2001 #495" w:history="1">
        <w:r w:rsidR="00773EF9">
          <w:rPr>
            <w:rFonts w:ascii="Times New Roman" w:hAnsi="Times New Roman" w:cs="Times New Roman"/>
            <w:noProof/>
            <w:sz w:val="24"/>
            <w:szCs w:val="24"/>
          </w:rPr>
          <w:t>Lounsbury 2001</w:t>
        </w:r>
      </w:hyperlink>
      <w:r w:rsidR="00773EF9">
        <w:rPr>
          <w:rFonts w:ascii="Times New Roman" w:hAnsi="Times New Roman" w:cs="Times New Roman"/>
          <w:noProof/>
          <w:sz w:val="24"/>
          <w:szCs w:val="24"/>
        </w:rPr>
        <w:t>)</w:t>
      </w:r>
      <w:r w:rsidRPr="00F8055A">
        <w:rPr>
          <w:rFonts w:ascii="Times New Roman" w:hAnsi="Times New Roman" w:cs="Times New Roman"/>
          <w:sz w:val="24"/>
          <w:szCs w:val="24"/>
        </w:rPr>
        <w:fldChar w:fldCharType="end"/>
      </w:r>
      <w:r w:rsidRPr="00F8055A">
        <w:rPr>
          <w:rFonts w:ascii="Times New Roman" w:hAnsi="Times New Roman" w:cs="Times New Roman"/>
          <w:sz w:val="24"/>
          <w:szCs w:val="24"/>
        </w:rPr>
        <w:t xml:space="preserve">. We focus on discourse in large part because previous theoretical work has stressed the importance of shared understanding as an indicator of field formation, while to date there have been few empirical studies that have attempted to measure changes in shared understanding. However, future work could integrate discursive indicators with other factors, for example by examining whether or not shared understanding that is constructed behind-the-scenes precedes, develops in parallel with, or lags behind other indicators </w:t>
      </w:r>
      <w:r w:rsidR="00655D70" w:rsidRPr="00F8055A">
        <w:rPr>
          <w:rFonts w:ascii="Times New Roman" w:hAnsi="Times New Roman" w:cs="Times New Roman"/>
          <w:sz w:val="24"/>
          <w:szCs w:val="24"/>
        </w:rPr>
        <w:t>of</w:t>
      </w:r>
      <w:r w:rsidRPr="00F8055A">
        <w:rPr>
          <w:rFonts w:ascii="Times New Roman" w:hAnsi="Times New Roman" w:cs="Times New Roman"/>
          <w:sz w:val="24"/>
          <w:szCs w:val="24"/>
        </w:rPr>
        <w:t xml:space="preserve"> field emergence</w:t>
      </w:r>
      <w:r w:rsidR="00655D70" w:rsidRPr="00F8055A">
        <w:rPr>
          <w:rFonts w:ascii="Times New Roman" w:hAnsi="Times New Roman" w:cs="Times New Roman"/>
          <w:sz w:val="24"/>
          <w:szCs w:val="24"/>
        </w:rPr>
        <w:t xml:space="preserve"> and settlement</w:t>
      </w:r>
      <w:r w:rsidRPr="00F8055A">
        <w:rPr>
          <w:rFonts w:ascii="Times New Roman" w:hAnsi="Times New Roman" w:cs="Times New Roman"/>
          <w:sz w:val="24"/>
          <w:szCs w:val="24"/>
        </w:rPr>
        <w:t xml:space="preserve">. </w:t>
      </w:r>
    </w:p>
    <w:p w14:paraId="782570D0" w14:textId="77777777" w:rsidR="001D098F" w:rsidRPr="00F8055A" w:rsidRDefault="001D098F" w:rsidP="001D098F">
      <w:pPr>
        <w:spacing w:after="0" w:line="480" w:lineRule="auto"/>
        <w:jc w:val="both"/>
        <w:rPr>
          <w:rFonts w:ascii="Times New Roman" w:hAnsi="Times New Roman" w:cs="Times New Roman"/>
          <w:i/>
          <w:sz w:val="12"/>
          <w:szCs w:val="12"/>
        </w:rPr>
      </w:pPr>
      <w:r w:rsidRPr="00F8055A">
        <w:rPr>
          <w:rFonts w:ascii="Times New Roman" w:hAnsi="Times New Roman" w:cs="Times New Roman"/>
          <w:color w:val="000000" w:themeColor="text1"/>
          <w:sz w:val="24"/>
          <w:szCs w:val="24"/>
        </w:rPr>
        <w:tab/>
        <w:t xml:space="preserve">Our findings also highlight the importance of the continued use of qualitative methods for analyzing text. In this case, a purely quantitative approach would have only showed an increase in discursive </w:t>
      </w:r>
      <w:r w:rsidRPr="00F8055A">
        <w:rPr>
          <w:rFonts w:ascii="Times New Roman" w:hAnsi="Times New Roman" w:cs="Times New Roman"/>
          <w:i/>
          <w:color w:val="000000" w:themeColor="text1"/>
          <w:sz w:val="24"/>
          <w:szCs w:val="24"/>
        </w:rPr>
        <w:t>coherence</w:t>
      </w:r>
      <w:r w:rsidRPr="00F8055A">
        <w:rPr>
          <w:rFonts w:ascii="Times New Roman" w:hAnsi="Times New Roman" w:cs="Times New Roman"/>
          <w:color w:val="000000" w:themeColor="text1"/>
          <w:sz w:val="24"/>
          <w:szCs w:val="24"/>
        </w:rPr>
        <w:t xml:space="preserve"> over time, which could be mis-interpreted as </w:t>
      </w:r>
      <w:r w:rsidRPr="00F8055A">
        <w:rPr>
          <w:rFonts w:ascii="Times New Roman" w:hAnsi="Times New Roman" w:cs="Times New Roman"/>
          <w:i/>
          <w:color w:val="000000" w:themeColor="text1"/>
          <w:sz w:val="24"/>
          <w:szCs w:val="24"/>
        </w:rPr>
        <w:t>agreement</w:t>
      </w:r>
      <w:r w:rsidRPr="00F8055A">
        <w:rPr>
          <w:rFonts w:ascii="Times New Roman" w:hAnsi="Times New Roman" w:cs="Times New Roman"/>
          <w:color w:val="000000" w:themeColor="text1"/>
          <w:sz w:val="24"/>
          <w:szCs w:val="24"/>
        </w:rPr>
        <w:t xml:space="preserve"> and miss the important underlying contestation that continued in the field. Future studies should continue to integrate multiple methods to examine the full picture of changing discourse over time.</w:t>
      </w:r>
    </w:p>
    <w:p w14:paraId="4F65DB17" w14:textId="77777777" w:rsidR="001D098F" w:rsidRDefault="001D098F" w:rsidP="001D098F">
      <w:pPr>
        <w:spacing w:line="480" w:lineRule="auto"/>
        <w:jc w:val="both"/>
        <w:rPr>
          <w:rFonts w:ascii="Times New Roman" w:hAnsi="Times New Roman" w:cs="Times New Roman"/>
          <w:b/>
          <w:sz w:val="24"/>
          <w:szCs w:val="24"/>
        </w:rPr>
      </w:pPr>
      <w:r w:rsidRPr="00F8055A">
        <w:rPr>
          <w:rFonts w:ascii="Times New Roman" w:hAnsi="Times New Roman" w:cs="Times New Roman"/>
          <w:i/>
          <w:color w:val="FF0000"/>
          <w:sz w:val="24"/>
          <w:szCs w:val="24"/>
        </w:rPr>
        <w:tab/>
      </w:r>
      <w:r w:rsidRPr="00F8055A">
        <w:rPr>
          <w:rFonts w:ascii="Times New Roman" w:hAnsi="Times New Roman" w:cs="Times New Roman"/>
          <w:sz w:val="24"/>
          <w:szCs w:val="24"/>
        </w:rPr>
        <w:t xml:space="preserve">In conclusion, our data and methodological approach have enabled us to pull back the curtain on the construction of shared understanding in a nascent field. Our findings contribute to an understanding of the process of field emergence by assessing discursive coherence and discursive agreement amongst a wide array of actors over time to trace the changing discourse in the field of sustainability in higher education. We find that the issues in this field have been contested by various groups but reach relative discursive coherence over time. However, we also uncover some important caveats. The process of discursive coherence did not progress at the same time and to the same degree for all of the groups, and some groups in particular remained outliers while others coalesced around the same set of issues more quickly. Additionally, even when the </w:t>
      </w:r>
      <w:r w:rsidRPr="00F8055A">
        <w:rPr>
          <w:rFonts w:ascii="Times New Roman" w:hAnsi="Times New Roman" w:cs="Times New Roman"/>
          <w:sz w:val="24"/>
          <w:szCs w:val="24"/>
        </w:rPr>
        <w:lastRenderedPageBreak/>
        <w:t>discourse in the field reaches relative coherence, we find an increased disagreement around the most coherent issues, indicating that fields can exhibit a stable order while allowing for ongoing contestation.</w:t>
      </w:r>
      <w:r>
        <w:rPr>
          <w:rFonts w:ascii="Times New Roman" w:hAnsi="Times New Roman" w:cs="Times New Roman"/>
          <w:b/>
          <w:sz w:val="24"/>
          <w:szCs w:val="24"/>
        </w:rPr>
        <w:br w:type="page"/>
      </w:r>
    </w:p>
    <w:p w14:paraId="0881D2AF" w14:textId="4FDF71EE" w:rsidR="004F0143" w:rsidRPr="00F0510F" w:rsidRDefault="004F0143" w:rsidP="004F0143">
      <w:pPr>
        <w:rPr>
          <w:rFonts w:ascii="Times New Roman" w:hAnsi="Times New Roman" w:cs="Times New Roman"/>
          <w:b/>
          <w:sz w:val="24"/>
          <w:szCs w:val="24"/>
        </w:rPr>
      </w:pPr>
      <w:r w:rsidRPr="00F0510F">
        <w:rPr>
          <w:rFonts w:ascii="Times New Roman" w:hAnsi="Times New Roman" w:cs="Times New Roman"/>
          <w:b/>
          <w:sz w:val="24"/>
          <w:szCs w:val="24"/>
        </w:rPr>
        <w:lastRenderedPageBreak/>
        <w:t xml:space="preserve">Figure </w:t>
      </w:r>
      <w:r>
        <w:rPr>
          <w:rFonts w:ascii="Times New Roman" w:hAnsi="Times New Roman" w:cs="Times New Roman"/>
          <w:b/>
          <w:sz w:val="24"/>
          <w:szCs w:val="24"/>
        </w:rPr>
        <w:t>1</w:t>
      </w:r>
      <w:r w:rsidRPr="00F0510F">
        <w:rPr>
          <w:rFonts w:ascii="Times New Roman" w:hAnsi="Times New Roman" w:cs="Times New Roman"/>
          <w:b/>
          <w:sz w:val="24"/>
          <w:szCs w:val="24"/>
        </w:rPr>
        <w:t xml:space="preserve">: </w:t>
      </w:r>
      <w:r w:rsidR="00D57C06">
        <w:rPr>
          <w:rFonts w:ascii="Times New Roman" w:hAnsi="Times New Roman" w:cs="Times New Roman"/>
          <w:b/>
          <w:sz w:val="24"/>
          <w:szCs w:val="24"/>
        </w:rPr>
        <w:t>Discursive Coherence</w:t>
      </w:r>
      <w:r w:rsidRPr="00F0510F">
        <w:rPr>
          <w:rFonts w:ascii="Times New Roman" w:hAnsi="Times New Roman" w:cs="Times New Roman"/>
          <w:b/>
          <w:sz w:val="24"/>
          <w:szCs w:val="24"/>
        </w:rPr>
        <w:t xml:space="preserve"> (With Linear Trend Line)</w:t>
      </w:r>
    </w:p>
    <w:p w14:paraId="777C2E0E" w14:textId="77777777" w:rsidR="004F0143" w:rsidRPr="00F0510F" w:rsidRDefault="004F0143" w:rsidP="004F0143">
      <w:pPr>
        <w:spacing w:line="480" w:lineRule="auto"/>
        <w:rPr>
          <w:rFonts w:ascii="Times New Roman" w:hAnsi="Times New Roman" w:cs="Times New Roman"/>
          <w:b/>
          <w:sz w:val="2"/>
          <w:szCs w:val="24"/>
        </w:rPr>
      </w:pPr>
    </w:p>
    <w:p w14:paraId="425F33ED" w14:textId="1A448E11" w:rsidR="009C1079" w:rsidRDefault="00081C77" w:rsidP="00F0510F">
      <w:pPr>
        <w:spacing w:line="480" w:lineRule="auto"/>
        <w:rPr>
          <w:rFonts w:ascii="Times New Roman" w:hAnsi="Times New Roman" w:cs="Times New Roman"/>
          <w:b/>
          <w:sz w:val="24"/>
          <w:szCs w:val="24"/>
        </w:rPr>
      </w:pPr>
      <w:r>
        <w:rPr>
          <w:noProof/>
        </w:rPr>
        <w:drawing>
          <wp:inline distT="0" distB="0" distL="0" distR="0" wp14:anchorId="530AE875" wp14:editId="4E0FFE20">
            <wp:extent cx="5943600" cy="299402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AF171D" w14:textId="77777777" w:rsidR="009C1079" w:rsidRDefault="009C1079" w:rsidP="00F0510F">
      <w:pPr>
        <w:spacing w:line="480" w:lineRule="auto"/>
        <w:rPr>
          <w:rFonts w:ascii="Times New Roman" w:hAnsi="Times New Roman" w:cs="Times New Roman"/>
          <w:b/>
          <w:sz w:val="24"/>
          <w:szCs w:val="24"/>
        </w:rPr>
      </w:pPr>
    </w:p>
    <w:p w14:paraId="4F4B7093" w14:textId="50EB02A7" w:rsidR="00BA4D65" w:rsidRDefault="00BA4D65" w:rsidP="00F0510F">
      <w:pPr>
        <w:spacing w:line="480" w:lineRule="auto"/>
        <w:rPr>
          <w:rFonts w:ascii="Times New Roman" w:hAnsi="Times New Roman" w:cs="Times New Roman"/>
          <w:b/>
          <w:sz w:val="24"/>
          <w:szCs w:val="24"/>
        </w:rPr>
      </w:pPr>
      <w:r w:rsidRPr="00F0510F">
        <w:rPr>
          <w:rFonts w:ascii="Times New Roman" w:hAnsi="Times New Roman" w:cs="Times New Roman"/>
          <w:b/>
          <w:sz w:val="24"/>
          <w:szCs w:val="24"/>
        </w:rPr>
        <w:t>F</w:t>
      </w:r>
      <w:r w:rsidR="004F0143">
        <w:rPr>
          <w:rFonts w:ascii="Times New Roman" w:hAnsi="Times New Roman" w:cs="Times New Roman"/>
          <w:b/>
          <w:sz w:val="24"/>
          <w:szCs w:val="24"/>
        </w:rPr>
        <w:t>igure 2</w:t>
      </w:r>
      <w:r w:rsidRPr="00F0510F">
        <w:rPr>
          <w:rFonts w:ascii="Times New Roman" w:hAnsi="Times New Roman" w:cs="Times New Roman"/>
          <w:b/>
          <w:sz w:val="24"/>
          <w:szCs w:val="24"/>
        </w:rPr>
        <w:t xml:space="preserve">: </w:t>
      </w:r>
      <w:r w:rsidR="00980515">
        <w:rPr>
          <w:rFonts w:ascii="Times New Roman" w:hAnsi="Times New Roman" w:cs="Times New Roman"/>
          <w:b/>
          <w:sz w:val="24"/>
          <w:szCs w:val="24"/>
        </w:rPr>
        <w:t xml:space="preserve">Composition of </w:t>
      </w:r>
      <w:r w:rsidR="00AC2C61">
        <w:rPr>
          <w:rFonts w:ascii="Times New Roman" w:hAnsi="Times New Roman" w:cs="Times New Roman"/>
          <w:b/>
          <w:sz w:val="24"/>
          <w:szCs w:val="24"/>
        </w:rPr>
        <w:t>Issue</w:t>
      </w:r>
      <w:r w:rsidRPr="00F0510F">
        <w:rPr>
          <w:rFonts w:ascii="Times New Roman" w:hAnsi="Times New Roman" w:cs="Times New Roman"/>
          <w:b/>
          <w:sz w:val="24"/>
          <w:szCs w:val="24"/>
        </w:rPr>
        <w:t>s in Forum over Time</w:t>
      </w:r>
    </w:p>
    <w:p w14:paraId="082E3441" w14:textId="1868BFC4" w:rsidR="00002300" w:rsidRPr="00F0510F" w:rsidRDefault="00081C77" w:rsidP="00F0510F">
      <w:pPr>
        <w:spacing w:line="480" w:lineRule="auto"/>
        <w:rPr>
          <w:rFonts w:ascii="Times New Roman" w:hAnsi="Times New Roman" w:cs="Times New Roman"/>
          <w:b/>
          <w:sz w:val="24"/>
          <w:szCs w:val="24"/>
        </w:rPr>
      </w:pPr>
      <w:r>
        <w:rPr>
          <w:noProof/>
        </w:rPr>
        <w:drawing>
          <wp:inline distT="0" distB="0" distL="0" distR="0" wp14:anchorId="05918665" wp14:editId="5517E56C">
            <wp:extent cx="5943600" cy="3462765"/>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DDA8F6" w14:textId="2EDBC9A8" w:rsidR="00A81292" w:rsidRDefault="00BA4D65" w:rsidP="00F0510F">
      <w:pPr>
        <w:spacing w:line="480" w:lineRule="auto"/>
        <w:rPr>
          <w:rFonts w:ascii="Times New Roman" w:hAnsi="Times New Roman" w:cs="Times New Roman"/>
          <w:b/>
          <w:sz w:val="24"/>
          <w:szCs w:val="24"/>
        </w:rPr>
      </w:pPr>
      <w:r w:rsidRPr="00F0510F">
        <w:rPr>
          <w:rFonts w:ascii="Times New Roman" w:hAnsi="Times New Roman" w:cs="Times New Roman"/>
          <w:b/>
          <w:sz w:val="24"/>
          <w:szCs w:val="24"/>
        </w:rPr>
        <w:lastRenderedPageBreak/>
        <w:t xml:space="preserve">Figure 3: Heat Map of </w:t>
      </w:r>
      <w:r w:rsidR="00E375B6">
        <w:rPr>
          <w:rFonts w:ascii="Times New Roman" w:hAnsi="Times New Roman" w:cs="Times New Roman"/>
          <w:b/>
          <w:sz w:val="24"/>
          <w:szCs w:val="24"/>
        </w:rPr>
        <w:t xml:space="preserve">Absolute </w:t>
      </w:r>
      <w:r w:rsidRPr="00F0510F">
        <w:rPr>
          <w:rFonts w:ascii="Times New Roman" w:hAnsi="Times New Roman" w:cs="Times New Roman"/>
          <w:b/>
          <w:sz w:val="24"/>
          <w:szCs w:val="24"/>
        </w:rPr>
        <w:t>Distance by Group by Period</w:t>
      </w:r>
    </w:p>
    <w:p w14:paraId="3C2FAC9C" w14:textId="77777777" w:rsidR="00081C77" w:rsidRPr="00F0510F" w:rsidRDefault="00081C77" w:rsidP="00081C77">
      <w:pPr>
        <w:spacing w:line="480" w:lineRule="auto"/>
        <w:rPr>
          <w:rFonts w:ascii="Times New Roman" w:hAnsi="Times New Roman" w:cs="Times New Roman"/>
          <w:b/>
          <w:sz w:val="24"/>
          <w:szCs w:val="24"/>
        </w:rPr>
      </w:pPr>
    </w:p>
    <w:tbl>
      <w:tblPr>
        <w:tblW w:w="10283" w:type="dxa"/>
        <w:tblInd w:w="108" w:type="dxa"/>
        <w:tblLook w:val="04A0" w:firstRow="1" w:lastRow="0" w:firstColumn="1" w:lastColumn="0" w:noHBand="0" w:noVBand="1"/>
      </w:tblPr>
      <w:tblGrid>
        <w:gridCol w:w="3723"/>
        <w:gridCol w:w="1640"/>
        <w:gridCol w:w="1640"/>
        <w:gridCol w:w="1640"/>
        <w:gridCol w:w="1640"/>
      </w:tblGrid>
      <w:tr w:rsidR="00081C77" w:rsidRPr="00A81292" w14:paraId="36A5DC58" w14:textId="77777777" w:rsidTr="008E1395">
        <w:trPr>
          <w:trHeight w:val="300"/>
        </w:trPr>
        <w:tc>
          <w:tcPr>
            <w:tcW w:w="3723" w:type="dxa"/>
            <w:tcBorders>
              <w:top w:val="nil"/>
              <w:left w:val="nil"/>
              <w:bottom w:val="nil"/>
              <w:right w:val="nil"/>
            </w:tcBorders>
            <w:shd w:val="clear" w:color="auto" w:fill="auto"/>
            <w:noWrap/>
            <w:vAlign w:val="bottom"/>
            <w:hideMark/>
          </w:tcPr>
          <w:p w14:paraId="0BFDBDA2" w14:textId="77777777" w:rsidR="00081C77" w:rsidRPr="00A81292" w:rsidRDefault="00081C77" w:rsidP="008E1395">
            <w:pPr>
              <w:spacing w:after="0" w:line="240" w:lineRule="auto"/>
              <w:rPr>
                <w:rFonts w:ascii="Calibri" w:eastAsia="Times New Roman" w:hAnsi="Calibri" w:cs="Times New Roman"/>
                <w:color w:val="000000"/>
              </w:rPr>
            </w:pPr>
          </w:p>
        </w:tc>
        <w:tc>
          <w:tcPr>
            <w:tcW w:w="6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0A4FA" w14:textId="77777777" w:rsidR="00081C77" w:rsidRPr="00A81292" w:rsidRDefault="00081C77" w:rsidP="008E1395">
            <w:pPr>
              <w:spacing w:after="0" w:line="240" w:lineRule="auto"/>
              <w:jc w:val="center"/>
              <w:rPr>
                <w:rFonts w:ascii="Calibri" w:eastAsia="Times New Roman" w:hAnsi="Calibri" w:cs="Times New Roman"/>
                <w:b/>
                <w:bCs/>
                <w:color w:val="000000"/>
              </w:rPr>
            </w:pPr>
            <w:r w:rsidRPr="00A81292">
              <w:rPr>
                <w:rFonts w:ascii="Calibri" w:eastAsia="Times New Roman" w:hAnsi="Calibri" w:cs="Times New Roman"/>
                <w:b/>
                <w:bCs/>
                <w:color w:val="000000"/>
              </w:rPr>
              <w:t>Distance to Other Groups</w:t>
            </w:r>
          </w:p>
        </w:tc>
      </w:tr>
      <w:tr w:rsidR="00081C77" w:rsidRPr="00A81292" w14:paraId="659D5B9A" w14:textId="77777777" w:rsidTr="008E1395">
        <w:trPr>
          <w:trHeight w:val="600"/>
        </w:trPr>
        <w:tc>
          <w:tcPr>
            <w:tcW w:w="3723" w:type="dxa"/>
            <w:tcBorders>
              <w:top w:val="nil"/>
              <w:left w:val="nil"/>
              <w:bottom w:val="nil"/>
              <w:right w:val="nil"/>
            </w:tcBorders>
            <w:shd w:val="clear" w:color="auto" w:fill="auto"/>
            <w:noWrap/>
            <w:vAlign w:val="bottom"/>
            <w:hideMark/>
          </w:tcPr>
          <w:p w14:paraId="1402E76D" w14:textId="77777777" w:rsidR="00081C77" w:rsidRPr="00A81292" w:rsidRDefault="00081C77" w:rsidP="008E1395">
            <w:pPr>
              <w:spacing w:after="0" w:line="240" w:lineRule="auto"/>
              <w:rPr>
                <w:rFonts w:ascii="Calibri" w:eastAsia="Times New Roman" w:hAnsi="Calibri" w:cs="Times New Roman"/>
                <w:color w:val="000000"/>
              </w:rPr>
            </w:pPr>
          </w:p>
        </w:tc>
        <w:tc>
          <w:tcPr>
            <w:tcW w:w="1640" w:type="dxa"/>
            <w:tcBorders>
              <w:top w:val="nil"/>
              <w:left w:val="single" w:sz="4" w:space="0" w:color="auto"/>
              <w:bottom w:val="single" w:sz="4" w:space="0" w:color="auto"/>
              <w:right w:val="single" w:sz="4" w:space="0" w:color="auto"/>
            </w:tcBorders>
            <w:shd w:val="clear" w:color="000000" w:fill="FFFFFF"/>
            <w:vAlign w:val="bottom"/>
            <w:hideMark/>
          </w:tcPr>
          <w:p w14:paraId="4E74F0B3" w14:textId="77777777" w:rsidR="00081C77" w:rsidRPr="00A81292" w:rsidRDefault="00081C77" w:rsidP="008E1395">
            <w:pPr>
              <w:spacing w:after="0" w:line="240" w:lineRule="auto"/>
              <w:jc w:val="center"/>
              <w:rPr>
                <w:rFonts w:ascii="Calibri" w:eastAsia="Times New Roman" w:hAnsi="Calibri" w:cs="Times New Roman"/>
                <w:color w:val="000000"/>
              </w:rPr>
            </w:pPr>
            <w:r w:rsidRPr="00A81292">
              <w:rPr>
                <w:rFonts w:ascii="Calibri" w:eastAsia="Times New Roman" w:hAnsi="Calibri" w:cs="Times New Roman"/>
                <w:color w:val="000000"/>
              </w:rPr>
              <w:t xml:space="preserve">Period 1 </w:t>
            </w:r>
            <w:r w:rsidRPr="00A81292">
              <w:rPr>
                <w:rFonts w:ascii="Calibri" w:eastAsia="Times New Roman" w:hAnsi="Calibri" w:cs="Times New Roman"/>
                <w:color w:val="000000"/>
              </w:rPr>
              <w:br/>
              <w:t>1992-1997</w:t>
            </w:r>
          </w:p>
        </w:tc>
        <w:tc>
          <w:tcPr>
            <w:tcW w:w="1640" w:type="dxa"/>
            <w:tcBorders>
              <w:top w:val="nil"/>
              <w:left w:val="nil"/>
              <w:bottom w:val="single" w:sz="4" w:space="0" w:color="auto"/>
              <w:right w:val="single" w:sz="4" w:space="0" w:color="auto"/>
            </w:tcBorders>
            <w:shd w:val="clear" w:color="000000" w:fill="FFFFFF"/>
            <w:vAlign w:val="bottom"/>
            <w:hideMark/>
          </w:tcPr>
          <w:p w14:paraId="7742F464" w14:textId="77777777" w:rsidR="00081C77" w:rsidRPr="00A81292" w:rsidRDefault="00081C77" w:rsidP="008E1395">
            <w:pPr>
              <w:spacing w:after="0" w:line="240" w:lineRule="auto"/>
              <w:jc w:val="center"/>
              <w:rPr>
                <w:rFonts w:ascii="Calibri" w:eastAsia="Times New Roman" w:hAnsi="Calibri" w:cs="Times New Roman"/>
                <w:color w:val="000000"/>
              </w:rPr>
            </w:pPr>
            <w:r w:rsidRPr="00A81292">
              <w:rPr>
                <w:rFonts w:ascii="Calibri" w:eastAsia="Times New Roman" w:hAnsi="Calibri" w:cs="Times New Roman"/>
                <w:color w:val="000000"/>
              </w:rPr>
              <w:t>Period 2</w:t>
            </w:r>
            <w:r w:rsidRPr="00A81292">
              <w:rPr>
                <w:rFonts w:ascii="Calibri" w:eastAsia="Times New Roman" w:hAnsi="Calibri" w:cs="Times New Roman"/>
                <w:color w:val="000000"/>
              </w:rPr>
              <w:br/>
              <w:t>1998-2003</w:t>
            </w:r>
          </w:p>
        </w:tc>
        <w:tc>
          <w:tcPr>
            <w:tcW w:w="1640" w:type="dxa"/>
            <w:tcBorders>
              <w:top w:val="nil"/>
              <w:left w:val="nil"/>
              <w:bottom w:val="single" w:sz="4" w:space="0" w:color="auto"/>
              <w:right w:val="single" w:sz="4" w:space="0" w:color="auto"/>
            </w:tcBorders>
            <w:shd w:val="clear" w:color="000000" w:fill="FFFFFF"/>
            <w:vAlign w:val="bottom"/>
            <w:hideMark/>
          </w:tcPr>
          <w:p w14:paraId="5EA699B6" w14:textId="77777777" w:rsidR="00081C77" w:rsidRPr="00A81292" w:rsidRDefault="00081C77" w:rsidP="008E1395">
            <w:pPr>
              <w:spacing w:after="0" w:line="240" w:lineRule="auto"/>
              <w:jc w:val="center"/>
              <w:rPr>
                <w:rFonts w:ascii="Calibri" w:eastAsia="Times New Roman" w:hAnsi="Calibri" w:cs="Times New Roman"/>
                <w:color w:val="000000"/>
              </w:rPr>
            </w:pPr>
            <w:r w:rsidRPr="00A81292">
              <w:rPr>
                <w:rFonts w:ascii="Calibri" w:eastAsia="Times New Roman" w:hAnsi="Calibri" w:cs="Times New Roman"/>
                <w:color w:val="000000"/>
              </w:rPr>
              <w:t>Period 3</w:t>
            </w:r>
            <w:r w:rsidRPr="00A81292">
              <w:rPr>
                <w:rFonts w:ascii="Calibri" w:eastAsia="Times New Roman" w:hAnsi="Calibri" w:cs="Times New Roman"/>
                <w:color w:val="000000"/>
              </w:rPr>
              <w:br/>
              <w:t>2004-2007</w:t>
            </w:r>
          </w:p>
        </w:tc>
        <w:tc>
          <w:tcPr>
            <w:tcW w:w="1640" w:type="dxa"/>
            <w:tcBorders>
              <w:top w:val="nil"/>
              <w:left w:val="nil"/>
              <w:bottom w:val="single" w:sz="4" w:space="0" w:color="auto"/>
              <w:right w:val="single" w:sz="4" w:space="0" w:color="auto"/>
            </w:tcBorders>
            <w:shd w:val="clear" w:color="000000" w:fill="FFFFFF"/>
            <w:vAlign w:val="bottom"/>
            <w:hideMark/>
          </w:tcPr>
          <w:p w14:paraId="3863BED9" w14:textId="77777777" w:rsidR="00081C77" w:rsidRPr="00A81292" w:rsidRDefault="00081C77" w:rsidP="008E1395">
            <w:pPr>
              <w:spacing w:after="0" w:line="240" w:lineRule="auto"/>
              <w:jc w:val="center"/>
              <w:rPr>
                <w:rFonts w:ascii="Calibri" w:eastAsia="Times New Roman" w:hAnsi="Calibri" w:cs="Times New Roman"/>
                <w:color w:val="000000"/>
              </w:rPr>
            </w:pPr>
            <w:r w:rsidRPr="00A81292">
              <w:rPr>
                <w:rFonts w:ascii="Calibri" w:eastAsia="Times New Roman" w:hAnsi="Calibri" w:cs="Times New Roman"/>
                <w:color w:val="000000"/>
              </w:rPr>
              <w:t>Period 4</w:t>
            </w:r>
            <w:r w:rsidRPr="00A81292">
              <w:rPr>
                <w:rFonts w:ascii="Calibri" w:eastAsia="Times New Roman" w:hAnsi="Calibri" w:cs="Times New Roman"/>
                <w:color w:val="000000"/>
              </w:rPr>
              <w:br/>
              <w:t>2008-2010</w:t>
            </w:r>
          </w:p>
        </w:tc>
      </w:tr>
      <w:tr w:rsidR="00081C77" w:rsidRPr="00A81292" w14:paraId="2A8ACA5B" w14:textId="77777777" w:rsidTr="008E1395">
        <w:trPr>
          <w:trHeight w:val="300"/>
        </w:trPr>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1BCE"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Activist</w:t>
            </w:r>
          </w:p>
        </w:tc>
        <w:tc>
          <w:tcPr>
            <w:tcW w:w="1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AC78727"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25%</w:t>
            </w:r>
          </w:p>
        </w:tc>
        <w:tc>
          <w:tcPr>
            <w:tcW w:w="1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398AA6D"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14%</w:t>
            </w:r>
          </w:p>
        </w:tc>
        <w:tc>
          <w:tcPr>
            <w:tcW w:w="1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2CEE778"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22%</w:t>
            </w:r>
          </w:p>
        </w:tc>
        <w:tc>
          <w:tcPr>
            <w:tcW w:w="1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692D88F"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13%</w:t>
            </w:r>
          </w:p>
        </w:tc>
      </w:tr>
      <w:tr w:rsidR="00081C77" w:rsidRPr="00A81292" w14:paraId="63DD0283"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2981C7D2"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Business Person</w:t>
            </w:r>
          </w:p>
        </w:tc>
        <w:tc>
          <w:tcPr>
            <w:tcW w:w="1640" w:type="dxa"/>
            <w:tcBorders>
              <w:top w:val="single" w:sz="4" w:space="0" w:color="auto"/>
              <w:left w:val="single" w:sz="4" w:space="0" w:color="auto"/>
              <w:bottom w:val="single" w:sz="4" w:space="0" w:color="auto"/>
              <w:right w:val="single" w:sz="4" w:space="0" w:color="auto"/>
            </w:tcBorders>
            <w:shd w:val="clear" w:color="000000" w:fill="FFE583"/>
            <w:noWrap/>
            <w:vAlign w:val="bottom"/>
            <w:hideMark/>
          </w:tcPr>
          <w:p w14:paraId="72DB970E"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7%</w:t>
            </w:r>
          </w:p>
        </w:tc>
        <w:tc>
          <w:tcPr>
            <w:tcW w:w="1640" w:type="dxa"/>
            <w:tcBorders>
              <w:top w:val="single" w:sz="4" w:space="0" w:color="auto"/>
              <w:left w:val="single" w:sz="4" w:space="0" w:color="auto"/>
              <w:bottom w:val="single" w:sz="4" w:space="0" w:color="auto"/>
              <w:right w:val="single" w:sz="4" w:space="0" w:color="auto"/>
            </w:tcBorders>
            <w:shd w:val="clear" w:color="000000" w:fill="E5E382"/>
            <w:noWrap/>
            <w:vAlign w:val="bottom"/>
            <w:hideMark/>
          </w:tcPr>
          <w:p w14:paraId="6D3EF722"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7%</w:t>
            </w:r>
          </w:p>
        </w:tc>
        <w:tc>
          <w:tcPr>
            <w:tcW w:w="1640" w:type="dxa"/>
            <w:tcBorders>
              <w:top w:val="single" w:sz="4" w:space="0" w:color="auto"/>
              <w:left w:val="single" w:sz="4" w:space="0" w:color="auto"/>
              <w:bottom w:val="single" w:sz="4" w:space="0" w:color="auto"/>
              <w:right w:val="single" w:sz="4" w:space="0" w:color="auto"/>
            </w:tcBorders>
            <w:shd w:val="clear" w:color="000000" w:fill="FFE984"/>
            <w:noWrap/>
            <w:vAlign w:val="bottom"/>
            <w:hideMark/>
          </w:tcPr>
          <w:p w14:paraId="239BC7B8"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6%</w:t>
            </w:r>
          </w:p>
        </w:tc>
        <w:tc>
          <w:tcPr>
            <w:tcW w:w="1640" w:type="dxa"/>
            <w:tcBorders>
              <w:top w:val="single" w:sz="4" w:space="0" w:color="auto"/>
              <w:left w:val="single" w:sz="4" w:space="0" w:color="auto"/>
              <w:bottom w:val="single" w:sz="4" w:space="0" w:color="auto"/>
              <w:right w:val="single" w:sz="4" w:space="0" w:color="auto"/>
            </w:tcBorders>
            <w:shd w:val="clear" w:color="000000" w:fill="CCDC81"/>
            <w:noWrap/>
            <w:vAlign w:val="bottom"/>
            <w:hideMark/>
          </w:tcPr>
          <w:p w14:paraId="2A4994C5"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r>
      <w:tr w:rsidR="00081C77" w:rsidRPr="00A81292" w14:paraId="4DA27998"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30B6373A"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Environmental, Health, &amp; Safety (EHS)</w:t>
            </w:r>
          </w:p>
        </w:tc>
        <w:tc>
          <w:tcPr>
            <w:tcW w:w="1640" w:type="dxa"/>
            <w:tcBorders>
              <w:top w:val="single" w:sz="4" w:space="0" w:color="auto"/>
              <w:left w:val="single" w:sz="4" w:space="0" w:color="auto"/>
              <w:bottom w:val="single" w:sz="4" w:space="0" w:color="auto"/>
              <w:right w:val="single" w:sz="4" w:space="0" w:color="auto"/>
            </w:tcBorders>
            <w:shd w:val="clear" w:color="000000" w:fill="FFDF82"/>
            <w:noWrap/>
            <w:vAlign w:val="bottom"/>
            <w:hideMark/>
          </w:tcPr>
          <w:p w14:paraId="59718B87"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8%</w:t>
            </w:r>
          </w:p>
        </w:tc>
        <w:tc>
          <w:tcPr>
            <w:tcW w:w="1640" w:type="dxa"/>
            <w:tcBorders>
              <w:top w:val="single" w:sz="4" w:space="0" w:color="auto"/>
              <w:left w:val="single" w:sz="4" w:space="0" w:color="auto"/>
              <w:bottom w:val="single" w:sz="4" w:space="0" w:color="auto"/>
              <w:right w:val="single" w:sz="4" w:space="0" w:color="auto"/>
            </w:tcBorders>
            <w:shd w:val="clear" w:color="000000" w:fill="FB9975"/>
            <w:noWrap/>
            <w:vAlign w:val="bottom"/>
            <w:hideMark/>
          </w:tcPr>
          <w:p w14:paraId="7402A39D"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11%</w:t>
            </w:r>
          </w:p>
        </w:tc>
        <w:tc>
          <w:tcPr>
            <w:tcW w:w="1640" w:type="dxa"/>
            <w:tcBorders>
              <w:top w:val="single" w:sz="4" w:space="0" w:color="auto"/>
              <w:left w:val="single" w:sz="4" w:space="0" w:color="auto"/>
              <w:bottom w:val="single" w:sz="4" w:space="0" w:color="auto"/>
              <w:right w:val="single" w:sz="4" w:space="0" w:color="auto"/>
            </w:tcBorders>
            <w:shd w:val="clear" w:color="000000" w:fill="E1E282"/>
            <w:noWrap/>
            <w:vAlign w:val="bottom"/>
            <w:hideMark/>
          </w:tcPr>
          <w:p w14:paraId="244BBB9E"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5%</w:t>
            </w:r>
          </w:p>
        </w:tc>
        <w:tc>
          <w:tcPr>
            <w:tcW w:w="1640" w:type="dxa"/>
            <w:tcBorders>
              <w:top w:val="single" w:sz="4" w:space="0" w:color="auto"/>
              <w:left w:val="single" w:sz="4" w:space="0" w:color="auto"/>
              <w:bottom w:val="single" w:sz="4" w:space="0" w:color="auto"/>
              <w:right w:val="single" w:sz="4" w:space="0" w:color="auto"/>
            </w:tcBorders>
            <w:shd w:val="clear" w:color="000000" w:fill="87C87D"/>
            <w:noWrap/>
            <w:vAlign w:val="bottom"/>
            <w:hideMark/>
          </w:tcPr>
          <w:p w14:paraId="0869605D"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r>
      <w:tr w:rsidR="00081C77" w:rsidRPr="00A81292" w14:paraId="49FBBFA0"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6D1FA3B1"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Energy Manager</w:t>
            </w:r>
          </w:p>
        </w:tc>
        <w:tc>
          <w:tcPr>
            <w:tcW w:w="1640" w:type="dxa"/>
            <w:tcBorders>
              <w:top w:val="single" w:sz="4" w:space="0" w:color="auto"/>
              <w:left w:val="single" w:sz="4" w:space="0" w:color="auto"/>
              <w:bottom w:val="single" w:sz="4" w:space="0" w:color="auto"/>
              <w:right w:val="single" w:sz="4" w:space="0" w:color="auto"/>
            </w:tcBorders>
            <w:shd w:val="clear" w:color="000000" w:fill="FFDA81"/>
            <w:noWrap/>
            <w:vAlign w:val="bottom"/>
            <w:hideMark/>
          </w:tcPr>
          <w:p w14:paraId="71D7B795"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8%</w:t>
            </w:r>
          </w:p>
        </w:tc>
        <w:tc>
          <w:tcPr>
            <w:tcW w:w="1640" w:type="dxa"/>
            <w:tcBorders>
              <w:top w:val="single" w:sz="4" w:space="0" w:color="auto"/>
              <w:left w:val="single" w:sz="4" w:space="0" w:color="auto"/>
              <w:bottom w:val="single" w:sz="4" w:space="0" w:color="auto"/>
              <w:right w:val="single" w:sz="4" w:space="0" w:color="auto"/>
            </w:tcBorders>
            <w:shd w:val="clear" w:color="000000" w:fill="FCA878"/>
            <w:noWrap/>
            <w:vAlign w:val="bottom"/>
            <w:hideMark/>
          </w:tcPr>
          <w:p w14:paraId="7BAAB9C0"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11%</w:t>
            </w:r>
          </w:p>
        </w:tc>
        <w:tc>
          <w:tcPr>
            <w:tcW w:w="1640" w:type="dxa"/>
            <w:tcBorders>
              <w:top w:val="single" w:sz="4" w:space="0" w:color="auto"/>
              <w:left w:val="single" w:sz="4" w:space="0" w:color="auto"/>
              <w:bottom w:val="single" w:sz="4" w:space="0" w:color="auto"/>
              <w:right w:val="single" w:sz="4" w:space="0" w:color="auto"/>
            </w:tcBorders>
            <w:shd w:val="clear" w:color="000000" w:fill="FED881"/>
            <w:noWrap/>
            <w:vAlign w:val="bottom"/>
            <w:hideMark/>
          </w:tcPr>
          <w:p w14:paraId="5FA4E6DF"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8%</w:t>
            </w:r>
          </w:p>
        </w:tc>
        <w:tc>
          <w:tcPr>
            <w:tcW w:w="1640" w:type="dxa"/>
            <w:tcBorders>
              <w:top w:val="single" w:sz="4" w:space="0" w:color="auto"/>
              <w:left w:val="single" w:sz="4" w:space="0" w:color="auto"/>
              <w:bottom w:val="single" w:sz="4" w:space="0" w:color="auto"/>
              <w:right w:val="single" w:sz="4" w:space="0" w:color="auto"/>
            </w:tcBorders>
            <w:shd w:val="clear" w:color="000000" w:fill="FED280"/>
            <w:noWrap/>
            <w:vAlign w:val="bottom"/>
            <w:hideMark/>
          </w:tcPr>
          <w:p w14:paraId="5439D70C"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5%</w:t>
            </w:r>
          </w:p>
        </w:tc>
      </w:tr>
      <w:tr w:rsidR="00081C77" w:rsidRPr="00A81292" w14:paraId="5D2D92FB"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59F335EA"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Facilities Management</w:t>
            </w:r>
          </w:p>
        </w:tc>
        <w:tc>
          <w:tcPr>
            <w:tcW w:w="1640" w:type="dxa"/>
            <w:tcBorders>
              <w:top w:val="single" w:sz="4" w:space="0" w:color="auto"/>
              <w:left w:val="single" w:sz="4" w:space="0" w:color="auto"/>
              <w:bottom w:val="single" w:sz="4" w:space="0" w:color="auto"/>
              <w:right w:val="single" w:sz="4" w:space="0" w:color="auto"/>
            </w:tcBorders>
            <w:shd w:val="clear" w:color="000000" w:fill="ACD37F"/>
            <w:noWrap/>
            <w:vAlign w:val="bottom"/>
            <w:hideMark/>
          </w:tcPr>
          <w:p w14:paraId="62683536"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000000" w:fill="FED981"/>
            <w:noWrap/>
            <w:vAlign w:val="bottom"/>
            <w:hideMark/>
          </w:tcPr>
          <w:p w14:paraId="52CE4556"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8%</w:t>
            </w:r>
          </w:p>
        </w:tc>
        <w:tc>
          <w:tcPr>
            <w:tcW w:w="1640" w:type="dxa"/>
            <w:tcBorders>
              <w:top w:val="single" w:sz="4" w:space="0" w:color="auto"/>
              <w:left w:val="single" w:sz="4" w:space="0" w:color="auto"/>
              <w:bottom w:val="single" w:sz="4" w:space="0" w:color="auto"/>
              <w:right w:val="single" w:sz="4" w:space="0" w:color="auto"/>
            </w:tcBorders>
            <w:shd w:val="clear" w:color="000000" w:fill="FDC37D"/>
            <w:noWrap/>
            <w:vAlign w:val="bottom"/>
            <w:hideMark/>
          </w:tcPr>
          <w:p w14:paraId="4E46E396"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10%</w:t>
            </w:r>
          </w:p>
        </w:tc>
        <w:tc>
          <w:tcPr>
            <w:tcW w:w="1640" w:type="dxa"/>
            <w:tcBorders>
              <w:top w:val="single" w:sz="4" w:space="0" w:color="auto"/>
              <w:left w:val="single" w:sz="4" w:space="0" w:color="auto"/>
              <w:bottom w:val="single" w:sz="4" w:space="0" w:color="auto"/>
              <w:right w:val="single" w:sz="4" w:space="0" w:color="auto"/>
            </w:tcBorders>
            <w:shd w:val="clear" w:color="000000" w:fill="FCA377"/>
            <w:noWrap/>
            <w:vAlign w:val="bottom"/>
            <w:hideMark/>
          </w:tcPr>
          <w:p w14:paraId="1095C830"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9%</w:t>
            </w:r>
          </w:p>
        </w:tc>
      </w:tr>
      <w:tr w:rsidR="00081C77" w:rsidRPr="00A81292" w14:paraId="66E6B79B"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386C9434"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Faculty</w:t>
            </w:r>
          </w:p>
        </w:tc>
        <w:tc>
          <w:tcPr>
            <w:tcW w:w="1640" w:type="dxa"/>
            <w:tcBorders>
              <w:top w:val="single" w:sz="4" w:space="0" w:color="auto"/>
              <w:left w:val="single" w:sz="4" w:space="0" w:color="auto"/>
              <w:bottom w:val="single" w:sz="4" w:space="0" w:color="auto"/>
              <w:right w:val="single" w:sz="4" w:space="0" w:color="auto"/>
            </w:tcBorders>
            <w:shd w:val="clear" w:color="000000" w:fill="91CB7D"/>
            <w:noWrap/>
            <w:vAlign w:val="bottom"/>
            <w:hideMark/>
          </w:tcPr>
          <w:p w14:paraId="387E73BF"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000000" w:fill="FFDF82"/>
            <w:noWrap/>
            <w:vAlign w:val="bottom"/>
            <w:hideMark/>
          </w:tcPr>
          <w:p w14:paraId="662B2C98"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8%</w:t>
            </w:r>
          </w:p>
        </w:tc>
        <w:tc>
          <w:tcPr>
            <w:tcW w:w="1640" w:type="dxa"/>
            <w:tcBorders>
              <w:top w:val="single" w:sz="4" w:space="0" w:color="auto"/>
              <w:left w:val="single" w:sz="4" w:space="0" w:color="auto"/>
              <w:bottom w:val="single" w:sz="4" w:space="0" w:color="auto"/>
              <w:right w:val="single" w:sz="4" w:space="0" w:color="auto"/>
            </w:tcBorders>
            <w:shd w:val="clear" w:color="000000" w:fill="BED880"/>
            <w:noWrap/>
            <w:vAlign w:val="bottom"/>
            <w:hideMark/>
          </w:tcPr>
          <w:p w14:paraId="215AA4A1"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000000" w:fill="DFE182"/>
            <w:noWrap/>
            <w:vAlign w:val="bottom"/>
            <w:hideMark/>
          </w:tcPr>
          <w:p w14:paraId="2D6A6D10"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r>
      <w:tr w:rsidR="00081C77" w:rsidRPr="00A81292" w14:paraId="52B04654"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3C1EA960"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Non-profit Worker</w:t>
            </w:r>
          </w:p>
        </w:tc>
        <w:tc>
          <w:tcPr>
            <w:tcW w:w="1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F548935"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c>
          <w:tcPr>
            <w:tcW w:w="1640" w:type="dxa"/>
            <w:tcBorders>
              <w:top w:val="single" w:sz="4" w:space="0" w:color="auto"/>
              <w:left w:val="single" w:sz="4" w:space="0" w:color="auto"/>
              <w:bottom w:val="single" w:sz="4" w:space="0" w:color="auto"/>
              <w:right w:val="single" w:sz="4" w:space="0" w:color="auto"/>
            </w:tcBorders>
            <w:shd w:val="clear" w:color="000000" w:fill="8FCA7D"/>
            <w:noWrap/>
            <w:vAlign w:val="bottom"/>
            <w:hideMark/>
          </w:tcPr>
          <w:p w14:paraId="6920C571"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5%</w:t>
            </w:r>
          </w:p>
        </w:tc>
        <w:tc>
          <w:tcPr>
            <w:tcW w:w="1640" w:type="dxa"/>
            <w:tcBorders>
              <w:top w:val="single" w:sz="4" w:space="0" w:color="auto"/>
              <w:left w:val="single" w:sz="4" w:space="0" w:color="auto"/>
              <w:bottom w:val="single" w:sz="4" w:space="0" w:color="auto"/>
              <w:right w:val="single" w:sz="4" w:space="0" w:color="auto"/>
            </w:tcBorders>
            <w:shd w:val="clear" w:color="000000" w:fill="FFE583"/>
            <w:noWrap/>
            <w:vAlign w:val="bottom"/>
            <w:hideMark/>
          </w:tcPr>
          <w:p w14:paraId="29435E63"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6%</w:t>
            </w:r>
          </w:p>
        </w:tc>
        <w:tc>
          <w:tcPr>
            <w:tcW w:w="1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888C9BE"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r>
      <w:tr w:rsidR="00081C77" w:rsidRPr="00A81292" w14:paraId="474B688E"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4F86E938"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Recycling Officer</w:t>
            </w:r>
          </w:p>
        </w:tc>
        <w:tc>
          <w:tcPr>
            <w:tcW w:w="1640" w:type="dxa"/>
            <w:tcBorders>
              <w:top w:val="single" w:sz="4" w:space="0" w:color="auto"/>
              <w:left w:val="single" w:sz="4" w:space="0" w:color="auto"/>
              <w:bottom w:val="single" w:sz="4" w:space="0" w:color="auto"/>
              <w:right w:val="single" w:sz="4" w:space="0" w:color="auto"/>
            </w:tcBorders>
            <w:shd w:val="clear" w:color="000000" w:fill="C3D980"/>
            <w:noWrap/>
            <w:vAlign w:val="bottom"/>
            <w:hideMark/>
          </w:tcPr>
          <w:p w14:paraId="05ADE7FB"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5%</w:t>
            </w:r>
          </w:p>
        </w:tc>
        <w:tc>
          <w:tcPr>
            <w:tcW w:w="1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BA94B77"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c>
          <w:tcPr>
            <w:tcW w:w="1640" w:type="dxa"/>
            <w:tcBorders>
              <w:top w:val="single" w:sz="4" w:space="0" w:color="auto"/>
              <w:left w:val="single" w:sz="4" w:space="0" w:color="auto"/>
              <w:bottom w:val="single" w:sz="4" w:space="0" w:color="auto"/>
              <w:right w:val="single" w:sz="4" w:space="0" w:color="auto"/>
            </w:tcBorders>
            <w:shd w:val="clear" w:color="000000" w:fill="B5D57F"/>
            <w:noWrap/>
            <w:vAlign w:val="bottom"/>
            <w:hideMark/>
          </w:tcPr>
          <w:p w14:paraId="28C118C8"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000000" w:fill="74C27B"/>
            <w:noWrap/>
            <w:vAlign w:val="bottom"/>
            <w:hideMark/>
          </w:tcPr>
          <w:p w14:paraId="12E07093"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r>
      <w:tr w:rsidR="00081C77" w:rsidRPr="00A81292" w14:paraId="5469036E"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32F6EF6C"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Student</w:t>
            </w:r>
          </w:p>
        </w:tc>
        <w:tc>
          <w:tcPr>
            <w:tcW w:w="1640" w:type="dxa"/>
            <w:tcBorders>
              <w:top w:val="single" w:sz="4" w:space="0" w:color="auto"/>
              <w:left w:val="single" w:sz="4" w:space="0" w:color="auto"/>
              <w:bottom w:val="single" w:sz="4" w:space="0" w:color="auto"/>
              <w:right w:val="single" w:sz="4" w:space="0" w:color="auto"/>
            </w:tcBorders>
            <w:shd w:val="clear" w:color="000000" w:fill="6BC07B"/>
            <w:noWrap/>
            <w:vAlign w:val="bottom"/>
            <w:hideMark/>
          </w:tcPr>
          <w:p w14:paraId="464BC1EC"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c>
          <w:tcPr>
            <w:tcW w:w="1640" w:type="dxa"/>
            <w:tcBorders>
              <w:top w:val="single" w:sz="4" w:space="0" w:color="auto"/>
              <w:left w:val="single" w:sz="4" w:space="0" w:color="auto"/>
              <w:bottom w:val="single" w:sz="4" w:space="0" w:color="auto"/>
              <w:right w:val="single" w:sz="4" w:space="0" w:color="auto"/>
            </w:tcBorders>
            <w:shd w:val="clear" w:color="000000" w:fill="C8DB80"/>
            <w:noWrap/>
            <w:vAlign w:val="bottom"/>
            <w:hideMark/>
          </w:tcPr>
          <w:p w14:paraId="635B63B5"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6%</w:t>
            </w:r>
          </w:p>
        </w:tc>
        <w:tc>
          <w:tcPr>
            <w:tcW w:w="1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40D02F3"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3%</w:t>
            </w:r>
          </w:p>
        </w:tc>
        <w:tc>
          <w:tcPr>
            <w:tcW w:w="1640" w:type="dxa"/>
            <w:tcBorders>
              <w:top w:val="single" w:sz="4" w:space="0" w:color="auto"/>
              <w:left w:val="single" w:sz="4" w:space="0" w:color="auto"/>
              <w:bottom w:val="single" w:sz="4" w:space="0" w:color="auto"/>
              <w:right w:val="single" w:sz="4" w:space="0" w:color="auto"/>
            </w:tcBorders>
            <w:shd w:val="clear" w:color="000000" w:fill="FFE984"/>
            <w:noWrap/>
            <w:vAlign w:val="bottom"/>
            <w:hideMark/>
          </w:tcPr>
          <w:p w14:paraId="42370935"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r>
      <w:tr w:rsidR="00081C77" w:rsidRPr="00A81292" w14:paraId="02EE407D" w14:textId="77777777" w:rsidTr="008E1395">
        <w:trPr>
          <w:trHeight w:val="300"/>
        </w:trPr>
        <w:tc>
          <w:tcPr>
            <w:tcW w:w="3723" w:type="dxa"/>
            <w:tcBorders>
              <w:top w:val="nil"/>
              <w:left w:val="single" w:sz="4" w:space="0" w:color="auto"/>
              <w:bottom w:val="single" w:sz="4" w:space="0" w:color="auto"/>
              <w:right w:val="single" w:sz="4" w:space="0" w:color="auto"/>
            </w:tcBorders>
            <w:shd w:val="clear" w:color="auto" w:fill="auto"/>
            <w:noWrap/>
            <w:vAlign w:val="bottom"/>
            <w:hideMark/>
          </w:tcPr>
          <w:p w14:paraId="5BB5703F" w14:textId="77777777" w:rsidR="00081C77" w:rsidRPr="00A81292" w:rsidRDefault="00081C77" w:rsidP="008E1395">
            <w:pPr>
              <w:spacing w:after="0" w:line="240" w:lineRule="auto"/>
              <w:rPr>
                <w:rFonts w:ascii="Calibri" w:eastAsia="Times New Roman" w:hAnsi="Calibri" w:cs="Times New Roman"/>
                <w:color w:val="000000"/>
              </w:rPr>
            </w:pPr>
            <w:r w:rsidRPr="00A81292">
              <w:rPr>
                <w:rFonts w:ascii="Calibri" w:eastAsia="Times New Roman" w:hAnsi="Calibri" w:cs="Times New Roman"/>
                <w:color w:val="000000"/>
              </w:rPr>
              <w:t>Sustainability Manager</w:t>
            </w:r>
          </w:p>
        </w:tc>
        <w:tc>
          <w:tcPr>
            <w:tcW w:w="1640" w:type="dxa"/>
            <w:tcBorders>
              <w:top w:val="single" w:sz="4" w:space="0" w:color="auto"/>
              <w:left w:val="single" w:sz="4" w:space="0" w:color="auto"/>
              <w:bottom w:val="single" w:sz="4" w:space="0" w:color="auto"/>
              <w:right w:val="single" w:sz="4" w:space="0" w:color="auto"/>
            </w:tcBorders>
            <w:shd w:val="clear" w:color="000000" w:fill="FFE583"/>
            <w:noWrap/>
            <w:vAlign w:val="bottom"/>
            <w:hideMark/>
          </w:tcPr>
          <w:p w14:paraId="5AA00032"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7%</w:t>
            </w:r>
          </w:p>
        </w:tc>
        <w:tc>
          <w:tcPr>
            <w:tcW w:w="1640" w:type="dxa"/>
            <w:tcBorders>
              <w:top w:val="single" w:sz="4" w:space="0" w:color="auto"/>
              <w:left w:val="single" w:sz="4" w:space="0" w:color="auto"/>
              <w:bottom w:val="single" w:sz="4" w:space="0" w:color="auto"/>
              <w:right w:val="single" w:sz="4" w:space="0" w:color="auto"/>
            </w:tcBorders>
            <w:shd w:val="clear" w:color="000000" w:fill="6EC17B"/>
            <w:noWrap/>
            <w:vAlign w:val="bottom"/>
            <w:hideMark/>
          </w:tcPr>
          <w:p w14:paraId="473459CD"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000000" w:fill="B8D67F"/>
            <w:noWrap/>
            <w:vAlign w:val="bottom"/>
            <w:hideMark/>
          </w:tcPr>
          <w:p w14:paraId="3E65ECEF"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c>
          <w:tcPr>
            <w:tcW w:w="1640" w:type="dxa"/>
            <w:tcBorders>
              <w:top w:val="single" w:sz="4" w:space="0" w:color="auto"/>
              <w:left w:val="single" w:sz="4" w:space="0" w:color="auto"/>
              <w:bottom w:val="single" w:sz="4" w:space="0" w:color="auto"/>
              <w:right w:val="single" w:sz="4" w:space="0" w:color="auto"/>
            </w:tcBorders>
            <w:shd w:val="clear" w:color="000000" w:fill="FFE183"/>
            <w:noWrap/>
            <w:vAlign w:val="bottom"/>
            <w:hideMark/>
          </w:tcPr>
          <w:p w14:paraId="673F5008" w14:textId="77777777" w:rsidR="00081C77" w:rsidRPr="00A81292" w:rsidRDefault="00081C77" w:rsidP="008E1395">
            <w:pPr>
              <w:spacing w:after="0" w:line="240" w:lineRule="auto"/>
              <w:jc w:val="right"/>
              <w:rPr>
                <w:rFonts w:ascii="Calibri" w:eastAsia="Times New Roman" w:hAnsi="Calibri" w:cs="Times New Roman"/>
                <w:color w:val="000000"/>
              </w:rPr>
            </w:pPr>
            <w:r w:rsidRPr="00A81292">
              <w:rPr>
                <w:rFonts w:ascii="Calibri" w:eastAsia="Times New Roman" w:hAnsi="Calibri" w:cs="Times New Roman"/>
                <w:color w:val="000000"/>
              </w:rPr>
              <w:t>4%</w:t>
            </w:r>
          </w:p>
        </w:tc>
      </w:tr>
      <w:tr w:rsidR="00081C77" w:rsidRPr="00A81292" w14:paraId="1736121A" w14:textId="77777777" w:rsidTr="008E1395">
        <w:trPr>
          <w:trHeight w:val="300"/>
        </w:trPr>
        <w:tc>
          <w:tcPr>
            <w:tcW w:w="3723" w:type="dxa"/>
            <w:tcBorders>
              <w:top w:val="nil"/>
              <w:left w:val="nil"/>
              <w:bottom w:val="nil"/>
              <w:right w:val="nil"/>
            </w:tcBorders>
            <w:shd w:val="clear" w:color="auto" w:fill="auto"/>
            <w:noWrap/>
            <w:vAlign w:val="bottom"/>
            <w:hideMark/>
          </w:tcPr>
          <w:p w14:paraId="092CBF60" w14:textId="77777777" w:rsidR="00081C77" w:rsidRPr="00A81292" w:rsidRDefault="00081C77" w:rsidP="008E1395">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14B66FB1" w14:textId="77777777" w:rsidR="00081C77" w:rsidRPr="00A81292" w:rsidRDefault="00081C77" w:rsidP="008E1395">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35E78B0B" w14:textId="77777777" w:rsidR="00081C77" w:rsidRPr="00A81292" w:rsidRDefault="00081C77" w:rsidP="008E1395">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0ECE06F8" w14:textId="77777777" w:rsidR="00081C77" w:rsidRPr="00A81292" w:rsidRDefault="00081C77" w:rsidP="008E1395">
            <w:pPr>
              <w:spacing w:after="0" w:line="240" w:lineRule="auto"/>
              <w:rPr>
                <w:rFonts w:ascii="Calibri" w:eastAsia="Times New Roman" w:hAnsi="Calibri" w:cs="Times New Roman"/>
                <w:color w:val="000000"/>
              </w:rPr>
            </w:pPr>
          </w:p>
        </w:tc>
        <w:tc>
          <w:tcPr>
            <w:tcW w:w="1640" w:type="dxa"/>
            <w:tcBorders>
              <w:top w:val="nil"/>
              <w:left w:val="nil"/>
              <w:bottom w:val="nil"/>
              <w:right w:val="nil"/>
            </w:tcBorders>
            <w:shd w:val="clear" w:color="auto" w:fill="auto"/>
            <w:noWrap/>
            <w:vAlign w:val="bottom"/>
            <w:hideMark/>
          </w:tcPr>
          <w:p w14:paraId="10EE0B59" w14:textId="77777777" w:rsidR="00081C77" w:rsidRPr="00A81292" w:rsidRDefault="00081C77" w:rsidP="008E1395">
            <w:pPr>
              <w:spacing w:after="0" w:line="240" w:lineRule="auto"/>
              <w:rPr>
                <w:rFonts w:ascii="Calibri" w:eastAsia="Times New Roman" w:hAnsi="Calibri" w:cs="Times New Roman"/>
                <w:color w:val="000000"/>
              </w:rPr>
            </w:pPr>
          </w:p>
        </w:tc>
      </w:tr>
      <w:tr w:rsidR="00081C77" w:rsidRPr="00A81292" w14:paraId="7CDA27C2" w14:textId="77777777" w:rsidTr="008E1395">
        <w:trPr>
          <w:trHeight w:val="300"/>
        </w:trPr>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12ED6" w14:textId="77777777" w:rsidR="00081C77" w:rsidRPr="00A81292" w:rsidRDefault="00081C77" w:rsidP="008E1395">
            <w:pPr>
              <w:spacing w:after="0" w:line="240" w:lineRule="auto"/>
              <w:rPr>
                <w:rFonts w:ascii="Calibri" w:eastAsia="Times New Roman" w:hAnsi="Calibri" w:cs="Times New Roman"/>
                <w:b/>
                <w:bCs/>
                <w:color w:val="000000"/>
              </w:rPr>
            </w:pPr>
            <w:r w:rsidRPr="00A81292">
              <w:rPr>
                <w:rFonts w:ascii="Calibri" w:eastAsia="Times New Roman" w:hAnsi="Calibri" w:cs="Times New Roman"/>
                <w:b/>
                <w:bCs/>
                <w:color w:val="000000"/>
              </w:rPr>
              <w:t>Average by Period</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4E94D7" w14:textId="77777777" w:rsidR="00081C77" w:rsidRPr="00A81292" w:rsidRDefault="00081C77" w:rsidP="008E1395">
            <w:pPr>
              <w:spacing w:after="0" w:line="240" w:lineRule="auto"/>
              <w:jc w:val="right"/>
              <w:rPr>
                <w:rFonts w:ascii="Calibri" w:eastAsia="Times New Roman" w:hAnsi="Calibri" w:cs="Times New Roman"/>
                <w:b/>
                <w:bCs/>
                <w:color w:val="000000"/>
              </w:rPr>
            </w:pPr>
            <w:r w:rsidRPr="00A81292">
              <w:rPr>
                <w:rFonts w:ascii="Calibri" w:eastAsia="Times New Roman" w:hAnsi="Calibri" w:cs="Times New Roman"/>
                <w:b/>
                <w:bCs/>
                <w:color w:val="000000"/>
              </w:rPr>
              <w:t>7%</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0B0F8CA" w14:textId="77777777" w:rsidR="00081C77" w:rsidRPr="00A81292" w:rsidRDefault="00081C77" w:rsidP="008E1395">
            <w:pPr>
              <w:spacing w:after="0" w:line="240" w:lineRule="auto"/>
              <w:jc w:val="right"/>
              <w:rPr>
                <w:rFonts w:ascii="Calibri" w:eastAsia="Times New Roman" w:hAnsi="Calibri" w:cs="Times New Roman"/>
                <w:b/>
                <w:bCs/>
                <w:color w:val="000000"/>
              </w:rPr>
            </w:pPr>
            <w:r w:rsidRPr="00A81292">
              <w:rPr>
                <w:rFonts w:ascii="Calibri" w:eastAsia="Times New Roman" w:hAnsi="Calibri" w:cs="Times New Roman"/>
                <w:b/>
                <w:bCs/>
                <w:color w:val="000000"/>
              </w:rPr>
              <w:t>8%</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0451A72" w14:textId="77777777" w:rsidR="00081C77" w:rsidRPr="00A81292" w:rsidRDefault="00081C77" w:rsidP="008E1395">
            <w:pPr>
              <w:spacing w:after="0" w:line="240" w:lineRule="auto"/>
              <w:jc w:val="right"/>
              <w:rPr>
                <w:rFonts w:ascii="Calibri" w:eastAsia="Times New Roman" w:hAnsi="Calibri" w:cs="Times New Roman"/>
                <w:b/>
                <w:bCs/>
                <w:color w:val="000000"/>
              </w:rPr>
            </w:pPr>
            <w:r w:rsidRPr="00A81292">
              <w:rPr>
                <w:rFonts w:ascii="Calibri" w:eastAsia="Times New Roman" w:hAnsi="Calibri" w:cs="Times New Roman"/>
                <w:b/>
                <w:bCs/>
                <w:color w:val="000000"/>
              </w:rPr>
              <w:t>7%</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614890B" w14:textId="77777777" w:rsidR="00081C77" w:rsidRPr="00A81292" w:rsidRDefault="00081C77" w:rsidP="008E1395">
            <w:pPr>
              <w:spacing w:after="0" w:line="240" w:lineRule="auto"/>
              <w:jc w:val="right"/>
              <w:rPr>
                <w:rFonts w:ascii="Calibri" w:eastAsia="Times New Roman" w:hAnsi="Calibri" w:cs="Times New Roman"/>
                <w:b/>
                <w:bCs/>
                <w:color w:val="000000"/>
              </w:rPr>
            </w:pPr>
            <w:r w:rsidRPr="00A81292">
              <w:rPr>
                <w:rFonts w:ascii="Calibri" w:eastAsia="Times New Roman" w:hAnsi="Calibri" w:cs="Times New Roman"/>
                <w:b/>
                <w:bCs/>
                <w:color w:val="000000"/>
              </w:rPr>
              <w:t>5%</w:t>
            </w:r>
          </w:p>
        </w:tc>
      </w:tr>
    </w:tbl>
    <w:p w14:paraId="58344997" w14:textId="77777777" w:rsidR="00081C77" w:rsidRPr="00F0510F" w:rsidRDefault="00081C77" w:rsidP="00081C77">
      <w:pPr>
        <w:spacing w:line="480" w:lineRule="auto"/>
        <w:rPr>
          <w:rFonts w:ascii="Times New Roman" w:hAnsi="Times New Roman" w:cs="Times New Roman"/>
          <w:b/>
          <w:sz w:val="24"/>
          <w:szCs w:val="24"/>
          <w:highlight w:val="yellow"/>
        </w:rPr>
        <w:sectPr w:rsidR="00081C77" w:rsidRPr="00F0510F" w:rsidSect="00E2179D">
          <w:headerReference w:type="default" r:id="rId11"/>
          <w:footerReference w:type="default" r:id="rId12"/>
          <w:endnotePr>
            <w:numFmt w:val="decimal"/>
          </w:endnotePr>
          <w:pgSz w:w="12240" w:h="15840" w:code="1"/>
          <w:pgMar w:top="1296" w:right="1440" w:bottom="1296" w:left="1440" w:header="720" w:footer="0" w:gutter="0"/>
          <w:cols w:space="720"/>
          <w:docGrid w:linePitch="360"/>
        </w:sectPr>
      </w:pPr>
      <w:r w:rsidRPr="00F0510F">
        <w:rPr>
          <w:rFonts w:ascii="Times New Roman" w:hAnsi="Times New Roman" w:cs="Times New Roman"/>
          <w:b/>
          <w:sz w:val="24"/>
          <w:szCs w:val="24"/>
        </w:rPr>
        <w:t xml:space="preserve"> </w:t>
      </w:r>
      <w:r w:rsidRPr="00F0510F">
        <w:rPr>
          <w:rFonts w:ascii="Times New Roman" w:hAnsi="Times New Roman" w:cs="Times New Roman"/>
          <w:b/>
          <w:sz w:val="24"/>
          <w:szCs w:val="24"/>
        </w:rPr>
        <w:br w:type="page"/>
      </w:r>
    </w:p>
    <w:p w14:paraId="305FDA8F" w14:textId="77777777" w:rsidR="00081C77" w:rsidRDefault="00081C77" w:rsidP="00081C77">
      <w:pPr>
        <w:spacing w:line="480" w:lineRule="auto"/>
        <w:rPr>
          <w:rFonts w:ascii="Times New Roman" w:hAnsi="Times New Roman" w:cs="Times New Roman"/>
          <w:b/>
          <w:sz w:val="24"/>
          <w:szCs w:val="24"/>
        </w:rPr>
      </w:pPr>
      <w:r w:rsidRPr="00F0510F">
        <w:rPr>
          <w:rFonts w:ascii="Times New Roman" w:hAnsi="Times New Roman" w:cs="Times New Roman"/>
          <w:b/>
          <w:sz w:val="24"/>
          <w:szCs w:val="24"/>
        </w:rPr>
        <w:lastRenderedPageBreak/>
        <w:t xml:space="preserve">Figure 4: Graphs of </w:t>
      </w:r>
      <w:r>
        <w:rPr>
          <w:rFonts w:ascii="Times New Roman" w:hAnsi="Times New Roman" w:cs="Times New Roman"/>
          <w:b/>
          <w:sz w:val="24"/>
          <w:szCs w:val="24"/>
        </w:rPr>
        <w:t>Raw Distance</w:t>
      </w:r>
      <w:r w:rsidRPr="00F0510F">
        <w:rPr>
          <w:rFonts w:ascii="Times New Roman" w:hAnsi="Times New Roman" w:cs="Times New Roman"/>
          <w:b/>
          <w:sz w:val="24"/>
          <w:szCs w:val="24"/>
        </w:rPr>
        <w:t xml:space="preserve"> </w:t>
      </w:r>
      <w:r>
        <w:rPr>
          <w:rFonts w:ascii="Times New Roman" w:hAnsi="Times New Roman" w:cs="Times New Roman"/>
          <w:b/>
          <w:sz w:val="24"/>
          <w:szCs w:val="24"/>
        </w:rPr>
        <w:t>by</w:t>
      </w:r>
      <w:r w:rsidRPr="00F0510F">
        <w:rPr>
          <w:rFonts w:ascii="Times New Roman" w:hAnsi="Times New Roman" w:cs="Times New Roman"/>
          <w:b/>
          <w:sz w:val="24"/>
          <w:szCs w:val="24"/>
        </w:rPr>
        <w:t xml:space="preserve"> Group by Period (**p&lt;.05)</w:t>
      </w:r>
    </w:p>
    <w:p w14:paraId="68506DCC" w14:textId="77777777" w:rsidR="00081C77" w:rsidRDefault="00081C77" w:rsidP="00081C77">
      <w:pPr>
        <w:spacing w:line="48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AFA6FB8" wp14:editId="049CB067">
            <wp:extent cx="8384113"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3782" cy="1828728"/>
                    </a:xfrm>
                    <a:prstGeom prst="rect">
                      <a:avLst/>
                    </a:prstGeom>
                    <a:noFill/>
                  </pic:spPr>
                </pic:pic>
              </a:graphicData>
            </a:graphic>
          </wp:inline>
        </w:drawing>
      </w:r>
    </w:p>
    <w:p w14:paraId="709120BF" w14:textId="77777777" w:rsidR="00081C77" w:rsidRDefault="00081C77" w:rsidP="00081C77">
      <w:pPr>
        <w:spacing w:line="48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A2808A2" wp14:editId="3CDFDE95">
            <wp:extent cx="8384113"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2106" cy="1830544"/>
                    </a:xfrm>
                    <a:prstGeom prst="rect">
                      <a:avLst/>
                    </a:prstGeom>
                    <a:noFill/>
                  </pic:spPr>
                </pic:pic>
              </a:graphicData>
            </a:graphic>
          </wp:inline>
        </w:drawing>
      </w:r>
    </w:p>
    <w:p w14:paraId="0AA21FF9" w14:textId="77777777" w:rsidR="00081C77" w:rsidRDefault="00081C77" w:rsidP="00081C77">
      <w:pPr>
        <w:spacing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36AC8A7" wp14:editId="62A0964B">
            <wp:extent cx="8385048" cy="1829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5048" cy="1829005"/>
                    </a:xfrm>
                    <a:prstGeom prst="rect">
                      <a:avLst/>
                    </a:prstGeom>
                    <a:noFill/>
                  </pic:spPr>
                </pic:pic>
              </a:graphicData>
            </a:graphic>
          </wp:inline>
        </w:drawing>
      </w:r>
    </w:p>
    <w:p w14:paraId="08B14C2E" w14:textId="77777777" w:rsidR="00081C77" w:rsidRDefault="00081C77" w:rsidP="00081C77">
      <w:pPr>
        <w:spacing w:line="480" w:lineRule="auto"/>
        <w:rPr>
          <w:rFonts w:ascii="Times New Roman" w:hAnsi="Times New Roman" w:cs="Times New Roman"/>
          <w:b/>
          <w:sz w:val="24"/>
          <w:szCs w:val="24"/>
        </w:rPr>
      </w:pPr>
    </w:p>
    <w:p w14:paraId="14C44772" w14:textId="77777777" w:rsidR="00081C77" w:rsidRDefault="00081C77" w:rsidP="00081C77">
      <w:pPr>
        <w:spacing w:line="480" w:lineRule="auto"/>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45B29D2D" wp14:editId="7044B0B2">
            <wp:extent cx="8360229" cy="169730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9900" cy="1697237"/>
                    </a:xfrm>
                    <a:prstGeom prst="rect">
                      <a:avLst/>
                    </a:prstGeom>
                    <a:noFill/>
                  </pic:spPr>
                </pic:pic>
              </a:graphicData>
            </a:graphic>
          </wp:inline>
        </w:drawing>
      </w:r>
    </w:p>
    <w:p w14:paraId="48F5A5DF" w14:textId="77777777" w:rsidR="00081C77" w:rsidRPr="00F0510F" w:rsidRDefault="00081C77" w:rsidP="00081C77">
      <w:pPr>
        <w:spacing w:line="480" w:lineRule="auto"/>
        <w:rPr>
          <w:rFonts w:ascii="Times New Roman" w:hAnsi="Times New Roman" w:cs="Times New Roman"/>
          <w:b/>
          <w:noProof/>
          <w:sz w:val="24"/>
          <w:szCs w:val="24"/>
        </w:rPr>
      </w:pPr>
    </w:p>
    <w:p w14:paraId="12E94477" w14:textId="77777777" w:rsidR="00081C77" w:rsidRPr="00F0510F" w:rsidRDefault="00081C77" w:rsidP="00081C77">
      <w:pPr>
        <w:spacing w:line="480" w:lineRule="auto"/>
        <w:rPr>
          <w:rFonts w:ascii="Times New Roman" w:hAnsi="Times New Roman" w:cs="Times New Roman"/>
          <w:b/>
          <w:noProof/>
          <w:sz w:val="24"/>
          <w:szCs w:val="24"/>
        </w:rPr>
      </w:pPr>
    </w:p>
    <w:p w14:paraId="19F444A7" w14:textId="77777777" w:rsidR="00081C77" w:rsidRPr="00F0510F" w:rsidRDefault="00081C77" w:rsidP="00081C77">
      <w:pPr>
        <w:spacing w:line="480" w:lineRule="auto"/>
        <w:rPr>
          <w:rFonts w:ascii="Times New Roman" w:hAnsi="Times New Roman" w:cs="Times New Roman"/>
          <w:b/>
          <w:sz w:val="24"/>
          <w:szCs w:val="24"/>
        </w:rPr>
      </w:pPr>
    </w:p>
    <w:p w14:paraId="56C63615" w14:textId="77777777" w:rsidR="00BA4D65" w:rsidRPr="00F0510F" w:rsidRDefault="00BA4D65" w:rsidP="00F0510F">
      <w:pPr>
        <w:spacing w:line="480" w:lineRule="auto"/>
        <w:rPr>
          <w:rFonts w:ascii="Times New Roman" w:hAnsi="Times New Roman" w:cs="Times New Roman"/>
          <w:b/>
          <w:sz w:val="24"/>
          <w:szCs w:val="24"/>
        </w:rPr>
        <w:sectPr w:rsidR="00BA4D65" w:rsidRPr="00F0510F" w:rsidSect="00E2179D">
          <w:headerReference w:type="default" r:id="rId17"/>
          <w:endnotePr>
            <w:numFmt w:val="decimal"/>
          </w:endnotePr>
          <w:pgSz w:w="15840" w:h="12240" w:orient="landscape"/>
          <w:pgMar w:top="1440" w:right="1440" w:bottom="1440" w:left="1440" w:header="720" w:footer="720" w:gutter="0"/>
          <w:cols w:space="720"/>
          <w:docGrid w:linePitch="360"/>
        </w:sectPr>
      </w:pPr>
    </w:p>
    <w:p w14:paraId="24A3B72F" w14:textId="3D2C7C73" w:rsidR="00E051C9" w:rsidRPr="00E051C9" w:rsidRDefault="002E2339" w:rsidP="00E051C9">
      <w:pPr>
        <w:rPr>
          <w:rFonts w:ascii="Times New Roman" w:hAnsi="Times New Roman" w:cs="Times New Roman"/>
          <w:b/>
          <w:sz w:val="24"/>
          <w:szCs w:val="24"/>
        </w:rPr>
      </w:pPr>
      <w:r>
        <w:rPr>
          <w:rFonts w:ascii="Times New Roman" w:hAnsi="Times New Roman" w:cs="Times New Roman"/>
          <w:b/>
          <w:sz w:val="24"/>
          <w:szCs w:val="24"/>
        </w:rPr>
        <w:lastRenderedPageBreak/>
        <w:t xml:space="preserve">Figure </w:t>
      </w:r>
      <w:r w:rsidR="00B11872">
        <w:rPr>
          <w:rFonts w:ascii="Times New Roman" w:hAnsi="Times New Roman" w:cs="Times New Roman"/>
          <w:b/>
          <w:sz w:val="24"/>
          <w:szCs w:val="24"/>
        </w:rPr>
        <w:t>5</w:t>
      </w:r>
      <w:r w:rsidR="00E051C9" w:rsidRPr="00E051C9">
        <w:rPr>
          <w:rFonts w:ascii="Times New Roman" w:hAnsi="Times New Roman" w:cs="Times New Roman"/>
          <w:b/>
          <w:sz w:val="24"/>
          <w:szCs w:val="24"/>
        </w:rPr>
        <w:t xml:space="preserve">: Response Rate and Number of Responses by Coherent and Non-Coherent </w:t>
      </w:r>
      <w:r w:rsidR="00AC2C61">
        <w:rPr>
          <w:rFonts w:ascii="Times New Roman" w:hAnsi="Times New Roman" w:cs="Times New Roman"/>
          <w:b/>
          <w:sz w:val="24"/>
          <w:szCs w:val="24"/>
        </w:rPr>
        <w:t>Issue</w:t>
      </w:r>
      <w:r w:rsidR="00E051C9" w:rsidRPr="00E051C9">
        <w:rPr>
          <w:rFonts w:ascii="Times New Roman" w:hAnsi="Times New Roman" w:cs="Times New Roman"/>
          <w:b/>
          <w:sz w:val="24"/>
          <w:szCs w:val="24"/>
        </w:rPr>
        <w:t xml:space="preserve">s </w:t>
      </w:r>
    </w:p>
    <w:p w14:paraId="6648D7DE" w14:textId="5F1B3584" w:rsidR="00081C77" w:rsidRDefault="00081C77" w:rsidP="00081C77">
      <w:r>
        <w:rPr>
          <w:noProof/>
        </w:rPr>
        <w:drawing>
          <wp:inline distT="0" distB="0" distL="0" distR="0" wp14:anchorId="018C6525" wp14:editId="021100B5">
            <wp:extent cx="5815330" cy="2987749"/>
            <wp:effectExtent l="0" t="0" r="1397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8E5630" w14:textId="77777777" w:rsidR="00081C77" w:rsidRDefault="00081C77" w:rsidP="00081C77"/>
    <w:p w14:paraId="568D308D" w14:textId="77777777" w:rsidR="00081C77" w:rsidRDefault="00081C77" w:rsidP="00081C77">
      <w:r>
        <w:rPr>
          <w:noProof/>
        </w:rPr>
        <w:drawing>
          <wp:inline distT="0" distB="0" distL="0" distR="0" wp14:anchorId="6154BF13" wp14:editId="0B331E66">
            <wp:extent cx="5655945" cy="3413051"/>
            <wp:effectExtent l="0" t="0" r="1905"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AB82C0" w14:textId="77777777" w:rsidR="00C669E9" w:rsidRDefault="00C669E9">
      <w:pPr>
        <w:rPr>
          <w:rFonts w:ascii="Times New Roman" w:hAnsi="Times New Roman" w:cs="Times New Roman"/>
          <w:b/>
          <w:sz w:val="24"/>
          <w:szCs w:val="24"/>
        </w:rPr>
      </w:pPr>
    </w:p>
    <w:p w14:paraId="182C9E45" w14:textId="77777777" w:rsidR="00081C77" w:rsidRDefault="00081C77" w:rsidP="00F0510F">
      <w:pPr>
        <w:spacing w:line="480" w:lineRule="auto"/>
        <w:rPr>
          <w:rFonts w:ascii="Times New Roman" w:hAnsi="Times New Roman" w:cs="Times New Roman"/>
          <w:b/>
          <w:sz w:val="24"/>
          <w:szCs w:val="24"/>
        </w:rPr>
      </w:pPr>
    </w:p>
    <w:p w14:paraId="17806129" w14:textId="43E08A76" w:rsidR="001F1DBD" w:rsidRDefault="001F1DBD" w:rsidP="00F0510F">
      <w:pPr>
        <w:spacing w:line="480" w:lineRule="auto"/>
        <w:rPr>
          <w:rFonts w:ascii="Times New Roman" w:hAnsi="Times New Roman" w:cs="Times New Roman"/>
          <w:b/>
          <w:sz w:val="24"/>
          <w:szCs w:val="24"/>
        </w:rPr>
      </w:pPr>
      <w:r w:rsidRPr="001F1DBD">
        <w:rPr>
          <w:rFonts w:ascii="Times New Roman" w:hAnsi="Times New Roman" w:cs="Times New Roman"/>
          <w:b/>
          <w:sz w:val="24"/>
          <w:szCs w:val="24"/>
        </w:rPr>
        <w:lastRenderedPageBreak/>
        <w:t>Figure 6</w:t>
      </w:r>
      <w:r>
        <w:rPr>
          <w:rFonts w:ascii="Times New Roman" w:hAnsi="Times New Roman" w:cs="Times New Roman"/>
          <w:b/>
          <w:sz w:val="24"/>
          <w:szCs w:val="24"/>
        </w:rPr>
        <w:t>: Heat Map of Period 4 and Period 5 Distance By Wider Group of Actors</w:t>
      </w:r>
      <w:r w:rsidRPr="00F0510F">
        <w:rPr>
          <w:rFonts w:ascii="Times New Roman" w:hAnsi="Times New Roman" w:cs="Times New Roman"/>
          <w:b/>
          <w:sz w:val="24"/>
          <w:szCs w:val="24"/>
        </w:rPr>
        <w:t xml:space="preserve"> </w:t>
      </w:r>
    </w:p>
    <w:p w14:paraId="65497A8E" w14:textId="77777777" w:rsidR="00081C77" w:rsidRDefault="00081C77" w:rsidP="00081C77">
      <w:pPr>
        <w:rPr>
          <w:rFonts w:ascii="Times New Roman" w:hAnsi="Times New Roman" w:cs="Times New Roman"/>
          <w:b/>
          <w:sz w:val="24"/>
          <w:szCs w:val="24"/>
        </w:rPr>
      </w:pPr>
    </w:p>
    <w:tbl>
      <w:tblPr>
        <w:tblW w:w="8970" w:type="dxa"/>
        <w:tblInd w:w="93" w:type="dxa"/>
        <w:tblLayout w:type="fixed"/>
        <w:tblLook w:val="04A0" w:firstRow="1" w:lastRow="0" w:firstColumn="1" w:lastColumn="0" w:noHBand="0" w:noVBand="1"/>
      </w:tblPr>
      <w:tblGrid>
        <w:gridCol w:w="4425"/>
        <w:gridCol w:w="2245"/>
        <w:gridCol w:w="2300"/>
      </w:tblGrid>
      <w:tr w:rsidR="00081C77" w:rsidRPr="00D90822" w14:paraId="0B34E0CA" w14:textId="77777777" w:rsidTr="008E1395">
        <w:trPr>
          <w:trHeight w:val="300"/>
        </w:trPr>
        <w:tc>
          <w:tcPr>
            <w:tcW w:w="4425" w:type="dxa"/>
            <w:vMerge w:val="restart"/>
            <w:tcBorders>
              <w:top w:val="nil"/>
              <w:left w:val="nil"/>
              <w:bottom w:val="single" w:sz="8" w:space="0" w:color="000000"/>
              <w:right w:val="single" w:sz="4" w:space="0" w:color="auto"/>
            </w:tcBorders>
            <w:shd w:val="clear" w:color="auto" w:fill="auto"/>
            <w:noWrap/>
            <w:vAlign w:val="center"/>
            <w:hideMark/>
          </w:tcPr>
          <w:p w14:paraId="4EEF9571"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w:t>
            </w:r>
          </w:p>
        </w:tc>
        <w:tc>
          <w:tcPr>
            <w:tcW w:w="2245" w:type="dxa"/>
            <w:tcBorders>
              <w:top w:val="single" w:sz="8" w:space="0" w:color="auto"/>
              <w:left w:val="single" w:sz="4" w:space="0" w:color="auto"/>
              <w:bottom w:val="nil"/>
              <w:right w:val="single" w:sz="8" w:space="0" w:color="auto"/>
            </w:tcBorders>
            <w:shd w:val="clear" w:color="auto" w:fill="auto"/>
            <w:vAlign w:val="center"/>
            <w:hideMark/>
          </w:tcPr>
          <w:p w14:paraId="5844F38E" w14:textId="77777777" w:rsidR="00081C77" w:rsidRPr="00D90822" w:rsidRDefault="00081C77" w:rsidP="008E1395">
            <w:pPr>
              <w:spacing w:after="0" w:line="240" w:lineRule="auto"/>
              <w:jc w:val="center"/>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Period </w:t>
            </w:r>
            <w:r>
              <w:rPr>
                <w:rFonts w:ascii="Times New Roman" w:eastAsia="Times New Roman" w:hAnsi="Times New Roman" w:cs="Times New Roman"/>
                <w:color w:val="000000"/>
              </w:rPr>
              <w:t>3</w:t>
            </w:r>
            <w:r w:rsidRPr="00D90822">
              <w:rPr>
                <w:rFonts w:ascii="Times New Roman" w:eastAsia="Times New Roman" w:hAnsi="Times New Roman" w:cs="Times New Roman"/>
                <w:color w:val="000000"/>
              </w:rPr>
              <w:t>: 2004 - 2007</w:t>
            </w:r>
          </w:p>
        </w:tc>
        <w:tc>
          <w:tcPr>
            <w:tcW w:w="2300" w:type="dxa"/>
            <w:tcBorders>
              <w:top w:val="single" w:sz="8" w:space="0" w:color="auto"/>
              <w:left w:val="nil"/>
              <w:bottom w:val="nil"/>
              <w:right w:val="single" w:sz="8" w:space="0" w:color="auto"/>
            </w:tcBorders>
            <w:shd w:val="clear" w:color="auto" w:fill="auto"/>
            <w:vAlign w:val="center"/>
            <w:hideMark/>
          </w:tcPr>
          <w:p w14:paraId="684070D1" w14:textId="77777777" w:rsidR="00081C77" w:rsidRPr="00D90822" w:rsidRDefault="00081C77" w:rsidP="008E13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Period 4</w:t>
            </w:r>
            <w:r w:rsidRPr="00D90822">
              <w:rPr>
                <w:rFonts w:ascii="Times New Roman" w:eastAsia="Times New Roman" w:hAnsi="Times New Roman" w:cs="Times New Roman"/>
                <w:color w:val="000000"/>
              </w:rPr>
              <w:t xml:space="preserve">: 2008 - 2010 </w:t>
            </w:r>
          </w:p>
        </w:tc>
      </w:tr>
      <w:tr w:rsidR="00081C77" w:rsidRPr="00D90822" w14:paraId="017FF371" w14:textId="77777777" w:rsidTr="008E1395">
        <w:trPr>
          <w:trHeight w:val="315"/>
        </w:trPr>
        <w:tc>
          <w:tcPr>
            <w:tcW w:w="4425" w:type="dxa"/>
            <w:vMerge/>
            <w:tcBorders>
              <w:top w:val="nil"/>
              <w:left w:val="nil"/>
              <w:bottom w:val="single" w:sz="8" w:space="0" w:color="000000"/>
              <w:right w:val="single" w:sz="4" w:space="0" w:color="auto"/>
            </w:tcBorders>
            <w:vAlign w:val="center"/>
            <w:hideMark/>
          </w:tcPr>
          <w:p w14:paraId="06A05737" w14:textId="77777777" w:rsidR="00081C77" w:rsidRPr="00D90822" w:rsidRDefault="00081C77" w:rsidP="008E1395">
            <w:pPr>
              <w:spacing w:after="0" w:line="240" w:lineRule="auto"/>
              <w:rPr>
                <w:rFonts w:ascii="Times New Roman" w:eastAsia="Times New Roman" w:hAnsi="Times New Roman" w:cs="Times New Roman"/>
                <w:color w:val="000000"/>
              </w:rPr>
            </w:pPr>
          </w:p>
        </w:tc>
        <w:tc>
          <w:tcPr>
            <w:tcW w:w="2245" w:type="dxa"/>
            <w:tcBorders>
              <w:top w:val="nil"/>
              <w:left w:val="single" w:sz="4" w:space="0" w:color="auto"/>
              <w:bottom w:val="single" w:sz="8" w:space="0" w:color="auto"/>
              <w:right w:val="single" w:sz="8" w:space="0" w:color="auto"/>
            </w:tcBorders>
            <w:shd w:val="clear" w:color="auto" w:fill="auto"/>
            <w:vAlign w:val="center"/>
            <w:hideMark/>
          </w:tcPr>
          <w:p w14:paraId="503E8470" w14:textId="77777777" w:rsidR="00081C77" w:rsidRPr="00D90822" w:rsidRDefault="00081C77" w:rsidP="008E1395">
            <w:pPr>
              <w:spacing w:after="0" w:line="240" w:lineRule="auto"/>
              <w:jc w:val="center"/>
              <w:rPr>
                <w:rFonts w:ascii="Times New Roman" w:eastAsia="Times New Roman" w:hAnsi="Times New Roman" w:cs="Times New Roman"/>
                <w:color w:val="000000"/>
              </w:rPr>
            </w:pPr>
            <w:r w:rsidRPr="00D90822">
              <w:rPr>
                <w:rFonts w:ascii="Times New Roman" w:eastAsia="Times New Roman" w:hAnsi="Times New Roman" w:cs="Times New Roman"/>
                <w:color w:val="000000"/>
              </w:rPr>
              <w:t>Distance</w:t>
            </w:r>
          </w:p>
        </w:tc>
        <w:tc>
          <w:tcPr>
            <w:tcW w:w="2300" w:type="dxa"/>
            <w:tcBorders>
              <w:top w:val="nil"/>
              <w:left w:val="nil"/>
              <w:bottom w:val="single" w:sz="8" w:space="0" w:color="auto"/>
              <w:right w:val="single" w:sz="8" w:space="0" w:color="auto"/>
            </w:tcBorders>
            <w:shd w:val="clear" w:color="auto" w:fill="auto"/>
            <w:vAlign w:val="center"/>
            <w:hideMark/>
          </w:tcPr>
          <w:p w14:paraId="096BA404" w14:textId="77777777" w:rsidR="00081C77" w:rsidRPr="00D90822" w:rsidRDefault="00081C77" w:rsidP="008E1395">
            <w:pPr>
              <w:spacing w:after="0" w:line="240" w:lineRule="auto"/>
              <w:jc w:val="center"/>
              <w:rPr>
                <w:rFonts w:ascii="Times New Roman" w:eastAsia="Times New Roman" w:hAnsi="Times New Roman" w:cs="Times New Roman"/>
                <w:color w:val="000000"/>
              </w:rPr>
            </w:pPr>
            <w:r w:rsidRPr="00D90822">
              <w:rPr>
                <w:rFonts w:ascii="Times New Roman" w:eastAsia="Times New Roman" w:hAnsi="Times New Roman" w:cs="Times New Roman"/>
                <w:color w:val="000000"/>
              </w:rPr>
              <w:t>Distance</w:t>
            </w:r>
          </w:p>
        </w:tc>
      </w:tr>
      <w:tr w:rsidR="00081C77" w:rsidRPr="00D90822" w14:paraId="18E3BB55"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24AADC31"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Activists</w:t>
            </w:r>
          </w:p>
        </w:tc>
        <w:tc>
          <w:tcPr>
            <w:tcW w:w="2245" w:type="dxa"/>
            <w:tcBorders>
              <w:top w:val="nil"/>
              <w:left w:val="single" w:sz="4" w:space="0" w:color="auto"/>
              <w:bottom w:val="single" w:sz="8" w:space="0" w:color="auto"/>
              <w:right w:val="single" w:sz="8" w:space="0" w:color="auto"/>
            </w:tcBorders>
            <w:shd w:val="clear" w:color="000000" w:fill="F8696B"/>
            <w:noWrap/>
            <w:vAlign w:val="center"/>
            <w:hideMark/>
          </w:tcPr>
          <w:p w14:paraId="49CE08BC"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D90822">
              <w:rPr>
                <w:rFonts w:ascii="Times New Roman" w:eastAsia="Times New Roman" w:hAnsi="Times New Roman" w:cs="Times New Roman"/>
                <w:color w:val="000000"/>
              </w:rPr>
              <w:t>%</w:t>
            </w:r>
          </w:p>
        </w:tc>
        <w:tc>
          <w:tcPr>
            <w:tcW w:w="2300" w:type="dxa"/>
            <w:tcBorders>
              <w:top w:val="nil"/>
              <w:left w:val="nil"/>
              <w:bottom w:val="single" w:sz="8" w:space="0" w:color="auto"/>
              <w:right w:val="single" w:sz="8" w:space="0" w:color="auto"/>
            </w:tcBorders>
            <w:shd w:val="clear" w:color="000000" w:fill="F8696B"/>
            <w:noWrap/>
            <w:vAlign w:val="center"/>
            <w:hideMark/>
          </w:tcPr>
          <w:p w14:paraId="0031FDD6"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13%</w:t>
            </w:r>
          </w:p>
        </w:tc>
      </w:tr>
      <w:tr w:rsidR="00081C77" w:rsidRPr="00D90822" w14:paraId="5182B470"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73967562"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Administrative Assistants*</w:t>
            </w:r>
          </w:p>
        </w:tc>
        <w:tc>
          <w:tcPr>
            <w:tcW w:w="2245" w:type="dxa"/>
            <w:tcBorders>
              <w:top w:val="nil"/>
              <w:left w:val="single" w:sz="4" w:space="0" w:color="auto"/>
              <w:bottom w:val="single" w:sz="8" w:space="0" w:color="auto"/>
              <w:right w:val="single" w:sz="8" w:space="0" w:color="auto"/>
            </w:tcBorders>
            <w:shd w:val="clear" w:color="000000" w:fill="FFE082"/>
            <w:noWrap/>
            <w:vAlign w:val="center"/>
            <w:hideMark/>
          </w:tcPr>
          <w:p w14:paraId="6E222013"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7%</w:t>
            </w:r>
          </w:p>
        </w:tc>
        <w:tc>
          <w:tcPr>
            <w:tcW w:w="2300" w:type="dxa"/>
            <w:tcBorders>
              <w:top w:val="nil"/>
              <w:left w:val="nil"/>
              <w:bottom w:val="single" w:sz="8" w:space="0" w:color="auto"/>
              <w:right w:val="single" w:sz="8" w:space="0" w:color="auto"/>
            </w:tcBorders>
            <w:shd w:val="clear" w:color="000000" w:fill="FB9975"/>
            <w:noWrap/>
            <w:vAlign w:val="center"/>
            <w:hideMark/>
          </w:tcPr>
          <w:p w14:paraId="2E35657A"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10%</w:t>
            </w:r>
          </w:p>
        </w:tc>
      </w:tr>
      <w:tr w:rsidR="00081C77" w:rsidRPr="00D90822" w14:paraId="031F44E3"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1E511298"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Administration Members* </w:t>
            </w:r>
          </w:p>
        </w:tc>
        <w:tc>
          <w:tcPr>
            <w:tcW w:w="2245" w:type="dxa"/>
            <w:tcBorders>
              <w:top w:val="nil"/>
              <w:left w:val="single" w:sz="4" w:space="0" w:color="auto"/>
              <w:bottom w:val="single" w:sz="8" w:space="0" w:color="auto"/>
              <w:right w:val="single" w:sz="8" w:space="0" w:color="auto"/>
            </w:tcBorders>
            <w:shd w:val="clear" w:color="000000" w:fill="FFDA81"/>
            <w:noWrap/>
            <w:vAlign w:val="center"/>
            <w:hideMark/>
          </w:tcPr>
          <w:p w14:paraId="274305E5"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7%</w:t>
            </w:r>
          </w:p>
        </w:tc>
        <w:tc>
          <w:tcPr>
            <w:tcW w:w="2300" w:type="dxa"/>
            <w:tcBorders>
              <w:top w:val="nil"/>
              <w:left w:val="nil"/>
              <w:bottom w:val="single" w:sz="8" w:space="0" w:color="auto"/>
              <w:right w:val="single" w:sz="8" w:space="0" w:color="auto"/>
            </w:tcBorders>
            <w:shd w:val="clear" w:color="000000" w:fill="FECA7E"/>
            <w:noWrap/>
            <w:vAlign w:val="center"/>
            <w:hideMark/>
          </w:tcPr>
          <w:p w14:paraId="5145F044"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7%</w:t>
            </w:r>
          </w:p>
        </w:tc>
      </w:tr>
      <w:tr w:rsidR="00081C77" w:rsidRPr="00D90822" w14:paraId="72679865"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61A26652"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Business Person</w:t>
            </w:r>
          </w:p>
        </w:tc>
        <w:tc>
          <w:tcPr>
            <w:tcW w:w="2245" w:type="dxa"/>
            <w:tcBorders>
              <w:top w:val="nil"/>
              <w:left w:val="single" w:sz="4" w:space="0" w:color="auto"/>
              <w:bottom w:val="single" w:sz="8" w:space="0" w:color="auto"/>
              <w:right w:val="single" w:sz="8" w:space="0" w:color="auto"/>
            </w:tcBorders>
            <w:shd w:val="clear" w:color="000000" w:fill="F7E883"/>
            <w:noWrap/>
            <w:vAlign w:val="center"/>
            <w:hideMark/>
          </w:tcPr>
          <w:p w14:paraId="2E3C37ED"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c>
          <w:tcPr>
            <w:tcW w:w="2300" w:type="dxa"/>
            <w:tcBorders>
              <w:top w:val="nil"/>
              <w:left w:val="nil"/>
              <w:bottom w:val="single" w:sz="8" w:space="0" w:color="auto"/>
              <w:right w:val="single" w:sz="8" w:space="0" w:color="auto"/>
            </w:tcBorders>
            <w:shd w:val="clear" w:color="000000" w:fill="92CB7D"/>
            <w:noWrap/>
            <w:vAlign w:val="center"/>
            <w:hideMark/>
          </w:tcPr>
          <w:p w14:paraId="573A4B4C"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3%</w:t>
            </w:r>
          </w:p>
        </w:tc>
      </w:tr>
      <w:tr w:rsidR="00081C77" w:rsidRPr="00D90822" w14:paraId="5063641C"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0B4E4937"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Business Services Staff*</w:t>
            </w:r>
          </w:p>
        </w:tc>
        <w:tc>
          <w:tcPr>
            <w:tcW w:w="2245" w:type="dxa"/>
            <w:tcBorders>
              <w:top w:val="nil"/>
              <w:left w:val="single" w:sz="4" w:space="0" w:color="auto"/>
              <w:bottom w:val="single" w:sz="8" w:space="0" w:color="auto"/>
              <w:right w:val="single" w:sz="8" w:space="0" w:color="auto"/>
            </w:tcBorders>
            <w:shd w:val="clear" w:color="000000" w:fill="D6DF81"/>
            <w:noWrap/>
            <w:vAlign w:val="center"/>
            <w:hideMark/>
          </w:tcPr>
          <w:p w14:paraId="555B7375"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4%</w:t>
            </w:r>
          </w:p>
        </w:tc>
        <w:tc>
          <w:tcPr>
            <w:tcW w:w="2300" w:type="dxa"/>
            <w:tcBorders>
              <w:top w:val="nil"/>
              <w:left w:val="nil"/>
              <w:bottom w:val="single" w:sz="8" w:space="0" w:color="auto"/>
              <w:right w:val="single" w:sz="8" w:space="0" w:color="auto"/>
            </w:tcBorders>
            <w:shd w:val="clear" w:color="000000" w:fill="FFE383"/>
            <w:noWrap/>
            <w:vAlign w:val="center"/>
            <w:hideMark/>
          </w:tcPr>
          <w:p w14:paraId="30693D5A"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r>
      <w:tr w:rsidR="00081C77" w:rsidRPr="00D90822" w14:paraId="5D8BA37E"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10046BC7"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Capital Planning Staff* </w:t>
            </w:r>
          </w:p>
        </w:tc>
        <w:tc>
          <w:tcPr>
            <w:tcW w:w="2245" w:type="dxa"/>
            <w:tcBorders>
              <w:top w:val="nil"/>
              <w:left w:val="single" w:sz="4" w:space="0" w:color="auto"/>
              <w:bottom w:val="single" w:sz="8" w:space="0" w:color="auto"/>
              <w:right w:val="single" w:sz="8" w:space="0" w:color="auto"/>
            </w:tcBorders>
            <w:shd w:val="clear" w:color="000000" w:fill="F5E883"/>
            <w:noWrap/>
            <w:vAlign w:val="center"/>
            <w:hideMark/>
          </w:tcPr>
          <w:p w14:paraId="14A77076"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c>
          <w:tcPr>
            <w:tcW w:w="2300" w:type="dxa"/>
            <w:tcBorders>
              <w:top w:val="nil"/>
              <w:left w:val="nil"/>
              <w:bottom w:val="single" w:sz="8" w:space="0" w:color="auto"/>
              <w:right w:val="single" w:sz="8" w:space="0" w:color="auto"/>
            </w:tcBorders>
            <w:shd w:val="clear" w:color="000000" w:fill="F8E983"/>
            <w:noWrap/>
            <w:vAlign w:val="center"/>
            <w:hideMark/>
          </w:tcPr>
          <w:p w14:paraId="7692170F"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r>
      <w:tr w:rsidR="00081C77" w:rsidRPr="00D90822" w14:paraId="0C5657C9"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510BFB27"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Dining Services Staff*</w:t>
            </w:r>
          </w:p>
        </w:tc>
        <w:tc>
          <w:tcPr>
            <w:tcW w:w="2245" w:type="dxa"/>
            <w:tcBorders>
              <w:top w:val="nil"/>
              <w:left w:val="single" w:sz="4" w:space="0" w:color="auto"/>
              <w:bottom w:val="single" w:sz="8" w:space="0" w:color="auto"/>
              <w:right w:val="single" w:sz="8" w:space="0" w:color="auto"/>
            </w:tcBorders>
            <w:shd w:val="clear" w:color="000000" w:fill="FDBA7B"/>
            <w:noWrap/>
            <w:vAlign w:val="center"/>
            <w:hideMark/>
          </w:tcPr>
          <w:p w14:paraId="53AEF3F7"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11%</w:t>
            </w:r>
          </w:p>
        </w:tc>
        <w:tc>
          <w:tcPr>
            <w:tcW w:w="2300" w:type="dxa"/>
            <w:tcBorders>
              <w:top w:val="nil"/>
              <w:left w:val="nil"/>
              <w:bottom w:val="single" w:sz="8" w:space="0" w:color="auto"/>
              <w:right w:val="single" w:sz="8" w:space="0" w:color="auto"/>
            </w:tcBorders>
            <w:shd w:val="clear" w:color="000000" w:fill="FFE082"/>
            <w:noWrap/>
            <w:vAlign w:val="center"/>
            <w:hideMark/>
          </w:tcPr>
          <w:p w14:paraId="79D21AAD"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r>
      <w:tr w:rsidR="00081C77" w:rsidRPr="00D90822" w14:paraId="16DD28ED"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67727416"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Energy Manager</w:t>
            </w:r>
          </w:p>
        </w:tc>
        <w:tc>
          <w:tcPr>
            <w:tcW w:w="2245" w:type="dxa"/>
            <w:tcBorders>
              <w:top w:val="nil"/>
              <w:left w:val="single" w:sz="4" w:space="0" w:color="auto"/>
              <w:bottom w:val="single" w:sz="8" w:space="0" w:color="auto"/>
              <w:right w:val="single" w:sz="8" w:space="0" w:color="auto"/>
            </w:tcBorders>
            <w:shd w:val="clear" w:color="000000" w:fill="FFE483"/>
            <w:noWrap/>
            <w:vAlign w:val="center"/>
            <w:hideMark/>
          </w:tcPr>
          <w:p w14:paraId="2CDC676E"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c>
          <w:tcPr>
            <w:tcW w:w="2300" w:type="dxa"/>
            <w:tcBorders>
              <w:top w:val="nil"/>
              <w:left w:val="nil"/>
              <w:bottom w:val="single" w:sz="8" w:space="0" w:color="auto"/>
              <w:right w:val="single" w:sz="8" w:space="0" w:color="auto"/>
            </w:tcBorders>
            <w:shd w:val="clear" w:color="000000" w:fill="D5DE81"/>
            <w:noWrap/>
            <w:vAlign w:val="center"/>
            <w:hideMark/>
          </w:tcPr>
          <w:p w14:paraId="1E78AEF8"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4%</w:t>
            </w:r>
          </w:p>
        </w:tc>
      </w:tr>
      <w:tr w:rsidR="00081C77" w:rsidRPr="00D90822" w14:paraId="0A00CB0F"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3D77D4DA"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Environmental, Health, and Safety Officers</w:t>
            </w:r>
          </w:p>
        </w:tc>
        <w:tc>
          <w:tcPr>
            <w:tcW w:w="2245" w:type="dxa"/>
            <w:tcBorders>
              <w:top w:val="nil"/>
              <w:left w:val="single" w:sz="4" w:space="0" w:color="auto"/>
              <w:bottom w:val="single" w:sz="8" w:space="0" w:color="auto"/>
              <w:right w:val="single" w:sz="8" w:space="0" w:color="auto"/>
            </w:tcBorders>
            <w:shd w:val="clear" w:color="000000" w:fill="E6E382"/>
            <w:noWrap/>
            <w:vAlign w:val="center"/>
            <w:hideMark/>
          </w:tcPr>
          <w:p w14:paraId="392D9759"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4%</w:t>
            </w:r>
          </w:p>
        </w:tc>
        <w:tc>
          <w:tcPr>
            <w:tcW w:w="2300" w:type="dxa"/>
            <w:tcBorders>
              <w:top w:val="nil"/>
              <w:left w:val="nil"/>
              <w:bottom w:val="single" w:sz="8" w:space="0" w:color="auto"/>
              <w:right w:val="single" w:sz="8" w:space="0" w:color="auto"/>
            </w:tcBorders>
            <w:shd w:val="clear" w:color="000000" w:fill="83C77C"/>
            <w:noWrap/>
            <w:vAlign w:val="center"/>
            <w:hideMark/>
          </w:tcPr>
          <w:p w14:paraId="2513F73E"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r>
      <w:tr w:rsidR="00081C77" w:rsidRPr="00D90822" w14:paraId="72C5179F"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5B7AC781"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Facilities Management</w:t>
            </w:r>
          </w:p>
        </w:tc>
        <w:tc>
          <w:tcPr>
            <w:tcW w:w="2245" w:type="dxa"/>
            <w:tcBorders>
              <w:top w:val="nil"/>
              <w:left w:val="single" w:sz="4" w:space="0" w:color="auto"/>
              <w:bottom w:val="single" w:sz="8" w:space="0" w:color="auto"/>
              <w:right w:val="single" w:sz="8" w:space="0" w:color="auto"/>
            </w:tcBorders>
            <w:shd w:val="clear" w:color="000000" w:fill="FEC67D"/>
            <w:noWrap/>
            <w:vAlign w:val="center"/>
            <w:hideMark/>
          </w:tcPr>
          <w:p w14:paraId="10447D87"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10%</w:t>
            </w:r>
          </w:p>
        </w:tc>
        <w:tc>
          <w:tcPr>
            <w:tcW w:w="2300" w:type="dxa"/>
            <w:tcBorders>
              <w:top w:val="nil"/>
              <w:left w:val="nil"/>
              <w:bottom w:val="single" w:sz="8" w:space="0" w:color="auto"/>
              <w:right w:val="single" w:sz="8" w:space="0" w:color="auto"/>
            </w:tcBorders>
            <w:shd w:val="clear" w:color="000000" w:fill="FDB57A"/>
            <w:noWrap/>
            <w:vAlign w:val="center"/>
            <w:hideMark/>
          </w:tcPr>
          <w:p w14:paraId="2E905978"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8%</w:t>
            </w:r>
          </w:p>
        </w:tc>
      </w:tr>
      <w:tr w:rsidR="00081C77" w:rsidRPr="00D90822" w14:paraId="0351DC98"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0E283676"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Faculty</w:t>
            </w:r>
          </w:p>
        </w:tc>
        <w:tc>
          <w:tcPr>
            <w:tcW w:w="2245" w:type="dxa"/>
            <w:tcBorders>
              <w:top w:val="nil"/>
              <w:left w:val="single" w:sz="4" w:space="0" w:color="auto"/>
              <w:bottom w:val="single" w:sz="8" w:space="0" w:color="auto"/>
              <w:right w:val="single" w:sz="8" w:space="0" w:color="auto"/>
            </w:tcBorders>
            <w:shd w:val="clear" w:color="000000" w:fill="8AC97D"/>
            <w:noWrap/>
            <w:vAlign w:val="center"/>
            <w:hideMark/>
          </w:tcPr>
          <w:p w14:paraId="37BDFE8C"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c>
          <w:tcPr>
            <w:tcW w:w="2300" w:type="dxa"/>
            <w:tcBorders>
              <w:top w:val="nil"/>
              <w:left w:val="nil"/>
              <w:bottom w:val="single" w:sz="8" w:space="0" w:color="auto"/>
              <w:right w:val="single" w:sz="8" w:space="0" w:color="auto"/>
            </w:tcBorders>
            <w:shd w:val="clear" w:color="000000" w:fill="7EC57C"/>
            <w:noWrap/>
            <w:vAlign w:val="center"/>
            <w:hideMark/>
          </w:tcPr>
          <w:p w14:paraId="0EDB04BF"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r>
      <w:tr w:rsidR="00081C77" w:rsidRPr="00D90822" w14:paraId="44E10581"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76887873"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Housing Staff* </w:t>
            </w:r>
          </w:p>
        </w:tc>
        <w:tc>
          <w:tcPr>
            <w:tcW w:w="2245" w:type="dxa"/>
            <w:tcBorders>
              <w:top w:val="nil"/>
              <w:left w:val="single" w:sz="4" w:space="0" w:color="auto"/>
              <w:bottom w:val="single" w:sz="8" w:space="0" w:color="auto"/>
              <w:right w:val="single" w:sz="8" w:space="0" w:color="auto"/>
            </w:tcBorders>
            <w:shd w:val="clear" w:color="000000" w:fill="FFE283"/>
            <w:noWrap/>
            <w:vAlign w:val="center"/>
            <w:hideMark/>
          </w:tcPr>
          <w:p w14:paraId="6C81CDB0"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c>
          <w:tcPr>
            <w:tcW w:w="2300" w:type="dxa"/>
            <w:tcBorders>
              <w:top w:val="nil"/>
              <w:left w:val="nil"/>
              <w:bottom w:val="single" w:sz="8" w:space="0" w:color="auto"/>
              <w:right w:val="single" w:sz="8" w:space="0" w:color="auto"/>
            </w:tcBorders>
            <w:shd w:val="clear" w:color="000000" w:fill="FED881"/>
            <w:noWrap/>
            <w:vAlign w:val="center"/>
            <w:hideMark/>
          </w:tcPr>
          <w:p w14:paraId="4ABCB7B9"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r>
      <w:tr w:rsidR="00081C77" w:rsidRPr="00D90822" w14:paraId="5C97B26E"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079D02C7"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Information Technology Personnel*</w:t>
            </w:r>
          </w:p>
        </w:tc>
        <w:tc>
          <w:tcPr>
            <w:tcW w:w="2245" w:type="dxa"/>
            <w:tcBorders>
              <w:top w:val="nil"/>
              <w:left w:val="single" w:sz="4" w:space="0" w:color="auto"/>
              <w:bottom w:val="single" w:sz="8" w:space="0" w:color="auto"/>
              <w:right w:val="single" w:sz="8" w:space="0" w:color="auto"/>
            </w:tcBorders>
            <w:shd w:val="clear" w:color="000000" w:fill="FDC47D"/>
            <w:noWrap/>
            <w:vAlign w:val="center"/>
            <w:hideMark/>
          </w:tcPr>
          <w:p w14:paraId="2D8048C3"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10%</w:t>
            </w:r>
          </w:p>
        </w:tc>
        <w:tc>
          <w:tcPr>
            <w:tcW w:w="2300" w:type="dxa"/>
            <w:tcBorders>
              <w:top w:val="nil"/>
              <w:left w:val="nil"/>
              <w:bottom w:val="single" w:sz="8" w:space="0" w:color="auto"/>
              <w:right w:val="single" w:sz="8" w:space="0" w:color="auto"/>
            </w:tcBorders>
            <w:shd w:val="clear" w:color="000000" w:fill="FFEA84"/>
            <w:noWrap/>
            <w:vAlign w:val="center"/>
            <w:hideMark/>
          </w:tcPr>
          <w:p w14:paraId="2D742AB8"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r>
      <w:tr w:rsidR="00081C77" w:rsidRPr="00D90822" w14:paraId="203C6505"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42A4FAC8"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Lab Managers*</w:t>
            </w:r>
          </w:p>
        </w:tc>
        <w:tc>
          <w:tcPr>
            <w:tcW w:w="2245" w:type="dxa"/>
            <w:tcBorders>
              <w:top w:val="nil"/>
              <w:left w:val="single" w:sz="4" w:space="0" w:color="auto"/>
              <w:bottom w:val="single" w:sz="8" w:space="0" w:color="auto"/>
              <w:right w:val="single" w:sz="8" w:space="0" w:color="auto"/>
            </w:tcBorders>
            <w:shd w:val="clear" w:color="000000" w:fill="8FCA7D"/>
            <w:noWrap/>
            <w:vAlign w:val="center"/>
            <w:hideMark/>
          </w:tcPr>
          <w:p w14:paraId="4E3595CF"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c>
          <w:tcPr>
            <w:tcW w:w="2300" w:type="dxa"/>
            <w:tcBorders>
              <w:top w:val="nil"/>
              <w:left w:val="nil"/>
              <w:bottom w:val="single" w:sz="8" w:space="0" w:color="auto"/>
              <w:right w:val="single" w:sz="8" w:space="0" w:color="auto"/>
            </w:tcBorders>
            <w:shd w:val="clear" w:color="000000" w:fill="B9D67F"/>
            <w:noWrap/>
            <w:vAlign w:val="center"/>
            <w:hideMark/>
          </w:tcPr>
          <w:p w14:paraId="78C10727"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3%</w:t>
            </w:r>
          </w:p>
        </w:tc>
      </w:tr>
      <w:tr w:rsidR="00081C77" w:rsidRPr="00D90822" w14:paraId="561B7A93"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47FC426A"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Non-profit Workers</w:t>
            </w:r>
          </w:p>
        </w:tc>
        <w:tc>
          <w:tcPr>
            <w:tcW w:w="2245" w:type="dxa"/>
            <w:tcBorders>
              <w:top w:val="nil"/>
              <w:left w:val="single" w:sz="4" w:space="0" w:color="auto"/>
              <w:bottom w:val="single" w:sz="8" w:space="0" w:color="auto"/>
              <w:right w:val="single" w:sz="8" w:space="0" w:color="auto"/>
            </w:tcBorders>
            <w:shd w:val="clear" w:color="000000" w:fill="B8D67F"/>
            <w:noWrap/>
            <w:vAlign w:val="center"/>
            <w:hideMark/>
          </w:tcPr>
          <w:p w14:paraId="338CAEEE"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3%</w:t>
            </w:r>
          </w:p>
        </w:tc>
        <w:tc>
          <w:tcPr>
            <w:tcW w:w="2300" w:type="dxa"/>
            <w:tcBorders>
              <w:top w:val="nil"/>
              <w:left w:val="nil"/>
              <w:bottom w:val="single" w:sz="8" w:space="0" w:color="auto"/>
              <w:right w:val="single" w:sz="8" w:space="0" w:color="auto"/>
            </w:tcBorders>
            <w:shd w:val="clear" w:color="000000" w:fill="7AC47C"/>
            <w:noWrap/>
            <w:vAlign w:val="center"/>
            <w:hideMark/>
          </w:tcPr>
          <w:p w14:paraId="371FB2CF"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r>
      <w:tr w:rsidR="00081C77" w:rsidRPr="00D90822" w14:paraId="17EFD7A6"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773A4F43"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Public Sector Workers*</w:t>
            </w:r>
          </w:p>
        </w:tc>
        <w:tc>
          <w:tcPr>
            <w:tcW w:w="2245" w:type="dxa"/>
            <w:tcBorders>
              <w:top w:val="nil"/>
              <w:left w:val="single" w:sz="4" w:space="0" w:color="auto"/>
              <w:bottom w:val="single" w:sz="8" w:space="0" w:color="auto"/>
              <w:right w:val="single" w:sz="8" w:space="0" w:color="auto"/>
            </w:tcBorders>
            <w:shd w:val="clear" w:color="000000" w:fill="FFEA84"/>
            <w:noWrap/>
            <w:vAlign w:val="center"/>
            <w:hideMark/>
          </w:tcPr>
          <w:p w14:paraId="12FFB2D5"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c>
          <w:tcPr>
            <w:tcW w:w="2300" w:type="dxa"/>
            <w:tcBorders>
              <w:top w:val="nil"/>
              <w:left w:val="nil"/>
              <w:bottom w:val="single" w:sz="8" w:space="0" w:color="auto"/>
              <w:right w:val="single" w:sz="8" w:space="0" w:color="auto"/>
            </w:tcBorders>
            <w:shd w:val="clear" w:color="000000" w:fill="FED781"/>
            <w:noWrap/>
            <w:vAlign w:val="center"/>
            <w:hideMark/>
          </w:tcPr>
          <w:p w14:paraId="767C41A9"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r>
      <w:tr w:rsidR="00081C77" w:rsidRPr="00D90822" w14:paraId="5405C523"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6730BA78"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Researchers (inside university setting)* </w:t>
            </w:r>
          </w:p>
        </w:tc>
        <w:tc>
          <w:tcPr>
            <w:tcW w:w="2245" w:type="dxa"/>
            <w:tcBorders>
              <w:top w:val="nil"/>
              <w:left w:val="single" w:sz="4" w:space="0" w:color="auto"/>
              <w:bottom w:val="single" w:sz="8" w:space="0" w:color="auto"/>
              <w:right w:val="single" w:sz="8" w:space="0" w:color="auto"/>
            </w:tcBorders>
            <w:shd w:val="clear" w:color="000000" w:fill="F4E783"/>
            <w:noWrap/>
            <w:vAlign w:val="center"/>
            <w:hideMark/>
          </w:tcPr>
          <w:p w14:paraId="536E6C27"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c>
          <w:tcPr>
            <w:tcW w:w="2300" w:type="dxa"/>
            <w:tcBorders>
              <w:top w:val="nil"/>
              <w:left w:val="nil"/>
              <w:bottom w:val="single" w:sz="8" w:space="0" w:color="auto"/>
              <w:right w:val="single" w:sz="8" w:space="0" w:color="auto"/>
            </w:tcBorders>
            <w:shd w:val="clear" w:color="000000" w:fill="D8DF81"/>
            <w:noWrap/>
            <w:vAlign w:val="center"/>
            <w:hideMark/>
          </w:tcPr>
          <w:p w14:paraId="4E37F6D9"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4%</w:t>
            </w:r>
          </w:p>
        </w:tc>
      </w:tr>
      <w:tr w:rsidR="00081C77" w:rsidRPr="00D90822" w14:paraId="00715B90"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7C68B58A"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Researchers (outside university setting)* </w:t>
            </w:r>
          </w:p>
        </w:tc>
        <w:tc>
          <w:tcPr>
            <w:tcW w:w="2245" w:type="dxa"/>
            <w:tcBorders>
              <w:top w:val="nil"/>
              <w:left w:val="single" w:sz="4" w:space="0" w:color="auto"/>
              <w:bottom w:val="single" w:sz="8" w:space="0" w:color="auto"/>
              <w:right w:val="single" w:sz="8" w:space="0" w:color="auto"/>
            </w:tcBorders>
            <w:shd w:val="clear" w:color="000000" w:fill="FFE283"/>
            <w:noWrap/>
            <w:vAlign w:val="center"/>
            <w:hideMark/>
          </w:tcPr>
          <w:p w14:paraId="58096991"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c>
          <w:tcPr>
            <w:tcW w:w="2300" w:type="dxa"/>
            <w:tcBorders>
              <w:top w:val="nil"/>
              <w:left w:val="nil"/>
              <w:bottom w:val="single" w:sz="8" w:space="0" w:color="auto"/>
              <w:right w:val="single" w:sz="8" w:space="0" w:color="auto"/>
            </w:tcBorders>
            <w:shd w:val="clear" w:color="000000" w:fill="FFE984"/>
            <w:noWrap/>
            <w:vAlign w:val="center"/>
            <w:hideMark/>
          </w:tcPr>
          <w:p w14:paraId="7C23B205"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w:t>
            </w:r>
          </w:p>
        </w:tc>
      </w:tr>
      <w:tr w:rsidR="00081C77" w:rsidRPr="00D90822" w14:paraId="62C35E3A"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17D24C9A"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Recycling Manager</w:t>
            </w:r>
          </w:p>
        </w:tc>
        <w:tc>
          <w:tcPr>
            <w:tcW w:w="2245" w:type="dxa"/>
            <w:tcBorders>
              <w:top w:val="nil"/>
              <w:left w:val="single" w:sz="4" w:space="0" w:color="auto"/>
              <w:bottom w:val="single" w:sz="8" w:space="0" w:color="auto"/>
              <w:right w:val="single" w:sz="8" w:space="0" w:color="auto"/>
            </w:tcBorders>
            <w:shd w:val="clear" w:color="000000" w:fill="96CC7D"/>
            <w:noWrap/>
            <w:vAlign w:val="center"/>
            <w:hideMark/>
          </w:tcPr>
          <w:p w14:paraId="79D166A4"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c>
          <w:tcPr>
            <w:tcW w:w="2300" w:type="dxa"/>
            <w:tcBorders>
              <w:top w:val="nil"/>
              <w:left w:val="nil"/>
              <w:bottom w:val="single" w:sz="8" w:space="0" w:color="auto"/>
              <w:right w:val="single" w:sz="8" w:space="0" w:color="auto"/>
            </w:tcBorders>
            <w:shd w:val="clear" w:color="000000" w:fill="63BE7B"/>
            <w:noWrap/>
            <w:vAlign w:val="center"/>
            <w:hideMark/>
          </w:tcPr>
          <w:p w14:paraId="715B9DD8"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2%</w:t>
            </w:r>
          </w:p>
        </w:tc>
      </w:tr>
      <w:tr w:rsidR="00081C77" w:rsidRPr="00D90822" w14:paraId="0C3475D5"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7C02D386"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Student</w:t>
            </w:r>
          </w:p>
        </w:tc>
        <w:tc>
          <w:tcPr>
            <w:tcW w:w="2245" w:type="dxa"/>
            <w:tcBorders>
              <w:top w:val="nil"/>
              <w:left w:val="single" w:sz="4" w:space="0" w:color="auto"/>
              <w:bottom w:val="single" w:sz="8" w:space="0" w:color="auto"/>
              <w:right w:val="single" w:sz="8" w:space="0" w:color="auto"/>
            </w:tcBorders>
            <w:shd w:val="clear" w:color="000000" w:fill="63BE7B"/>
            <w:noWrap/>
            <w:vAlign w:val="center"/>
            <w:hideMark/>
          </w:tcPr>
          <w:p w14:paraId="1379B092"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0%</w:t>
            </w:r>
          </w:p>
        </w:tc>
        <w:tc>
          <w:tcPr>
            <w:tcW w:w="2300" w:type="dxa"/>
            <w:tcBorders>
              <w:top w:val="nil"/>
              <w:left w:val="nil"/>
              <w:bottom w:val="single" w:sz="8" w:space="0" w:color="auto"/>
              <w:right w:val="single" w:sz="8" w:space="0" w:color="auto"/>
            </w:tcBorders>
            <w:shd w:val="clear" w:color="000000" w:fill="87C87D"/>
            <w:noWrap/>
            <w:vAlign w:val="center"/>
            <w:hideMark/>
          </w:tcPr>
          <w:p w14:paraId="3E77924D"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3%</w:t>
            </w:r>
          </w:p>
        </w:tc>
      </w:tr>
      <w:tr w:rsidR="00081C77" w:rsidRPr="00D90822" w14:paraId="168AA9FF"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53992865"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xml:space="preserve">Student Affairs Staff* </w:t>
            </w:r>
          </w:p>
        </w:tc>
        <w:tc>
          <w:tcPr>
            <w:tcW w:w="2245" w:type="dxa"/>
            <w:tcBorders>
              <w:top w:val="nil"/>
              <w:left w:val="single" w:sz="4" w:space="0" w:color="auto"/>
              <w:bottom w:val="single" w:sz="4" w:space="0" w:color="auto"/>
              <w:right w:val="single" w:sz="8" w:space="0" w:color="auto"/>
            </w:tcBorders>
            <w:shd w:val="clear" w:color="000000" w:fill="FFE683"/>
            <w:noWrap/>
            <w:vAlign w:val="center"/>
            <w:hideMark/>
          </w:tcPr>
          <w:p w14:paraId="35AF977D"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c>
          <w:tcPr>
            <w:tcW w:w="2300" w:type="dxa"/>
            <w:tcBorders>
              <w:top w:val="nil"/>
              <w:left w:val="nil"/>
              <w:bottom w:val="single" w:sz="4" w:space="0" w:color="auto"/>
              <w:right w:val="single" w:sz="8" w:space="0" w:color="auto"/>
            </w:tcBorders>
            <w:shd w:val="clear" w:color="000000" w:fill="FED781"/>
            <w:noWrap/>
            <w:vAlign w:val="center"/>
            <w:hideMark/>
          </w:tcPr>
          <w:p w14:paraId="2C53665C"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w:t>
            </w:r>
          </w:p>
        </w:tc>
      </w:tr>
      <w:tr w:rsidR="00081C77" w:rsidRPr="00D90822" w14:paraId="63CF609A" w14:textId="77777777" w:rsidTr="008E1395">
        <w:trPr>
          <w:trHeight w:val="288"/>
        </w:trPr>
        <w:tc>
          <w:tcPr>
            <w:tcW w:w="4425" w:type="dxa"/>
            <w:tcBorders>
              <w:top w:val="nil"/>
              <w:left w:val="single" w:sz="8" w:space="0" w:color="auto"/>
              <w:bottom w:val="single" w:sz="8" w:space="0" w:color="auto"/>
              <w:right w:val="single" w:sz="4" w:space="0" w:color="auto"/>
            </w:tcBorders>
            <w:shd w:val="clear" w:color="auto" w:fill="auto"/>
            <w:vAlign w:val="center"/>
            <w:hideMark/>
          </w:tcPr>
          <w:p w14:paraId="60A8558E"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Sustainability Manager</w:t>
            </w:r>
          </w:p>
        </w:tc>
        <w:tc>
          <w:tcPr>
            <w:tcW w:w="2245" w:type="dxa"/>
            <w:tcBorders>
              <w:top w:val="single" w:sz="4" w:space="0" w:color="auto"/>
              <w:left w:val="single" w:sz="4" w:space="0" w:color="auto"/>
              <w:bottom w:val="single" w:sz="4" w:space="0" w:color="auto"/>
              <w:right w:val="single" w:sz="4" w:space="0" w:color="auto"/>
            </w:tcBorders>
            <w:shd w:val="clear" w:color="000000" w:fill="7EC57C"/>
            <w:noWrap/>
            <w:vAlign w:val="center"/>
            <w:hideMark/>
          </w:tcPr>
          <w:p w14:paraId="34E71216"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w:t>
            </w:r>
          </w:p>
        </w:tc>
        <w:tc>
          <w:tcPr>
            <w:tcW w:w="2300" w:type="dxa"/>
            <w:tcBorders>
              <w:top w:val="single" w:sz="4" w:space="0" w:color="auto"/>
              <w:left w:val="single" w:sz="4" w:space="0" w:color="auto"/>
              <w:bottom w:val="single" w:sz="4" w:space="0" w:color="auto"/>
              <w:right w:val="single" w:sz="4" w:space="0" w:color="auto"/>
            </w:tcBorders>
            <w:shd w:val="clear" w:color="000000" w:fill="A1D07E"/>
            <w:noWrap/>
            <w:vAlign w:val="center"/>
            <w:hideMark/>
          </w:tcPr>
          <w:p w14:paraId="1FADA63E"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3%</w:t>
            </w:r>
          </w:p>
        </w:tc>
      </w:tr>
      <w:tr w:rsidR="00081C77" w:rsidRPr="00D90822" w14:paraId="6856F8CE" w14:textId="77777777" w:rsidTr="008E1395">
        <w:trPr>
          <w:trHeight w:val="569"/>
        </w:trPr>
        <w:tc>
          <w:tcPr>
            <w:tcW w:w="8970" w:type="dxa"/>
            <w:gridSpan w:val="3"/>
            <w:tcBorders>
              <w:top w:val="nil"/>
              <w:bottom w:val="nil"/>
            </w:tcBorders>
            <w:shd w:val="clear" w:color="auto" w:fill="auto"/>
            <w:vAlign w:val="center"/>
          </w:tcPr>
          <w:p w14:paraId="25B9EA1C"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*Groups with fewer posts than Activists</w:t>
            </w:r>
          </w:p>
        </w:tc>
      </w:tr>
    </w:tbl>
    <w:p w14:paraId="6B93DF5C" w14:textId="77777777" w:rsidR="00081C77" w:rsidRDefault="00081C77" w:rsidP="00081C77">
      <w:pPr>
        <w:spacing w:line="480" w:lineRule="auto"/>
        <w:rPr>
          <w:rFonts w:ascii="Times New Roman" w:hAnsi="Times New Roman" w:cs="Times New Roman"/>
          <w:b/>
          <w:sz w:val="24"/>
          <w:szCs w:val="24"/>
        </w:rPr>
      </w:pPr>
    </w:p>
    <w:p w14:paraId="20578A8A" w14:textId="77777777" w:rsidR="00081C77" w:rsidRDefault="00081C77">
      <w:pPr>
        <w:rPr>
          <w:rFonts w:ascii="Times New Roman" w:hAnsi="Times New Roman" w:cs="Times New Roman"/>
          <w:b/>
          <w:sz w:val="24"/>
          <w:szCs w:val="24"/>
        </w:rPr>
      </w:pPr>
      <w:r>
        <w:rPr>
          <w:rFonts w:ascii="Times New Roman" w:hAnsi="Times New Roman" w:cs="Times New Roman"/>
          <w:b/>
          <w:sz w:val="24"/>
          <w:szCs w:val="24"/>
        </w:rPr>
        <w:br w:type="page"/>
      </w:r>
    </w:p>
    <w:p w14:paraId="283048A0" w14:textId="6014FDC0" w:rsidR="00081C77" w:rsidRPr="00F0510F" w:rsidRDefault="00081C77" w:rsidP="00081C77">
      <w:pPr>
        <w:spacing w:line="480" w:lineRule="auto"/>
        <w:rPr>
          <w:rFonts w:ascii="Times New Roman" w:hAnsi="Times New Roman" w:cs="Times New Roman"/>
          <w:b/>
          <w:sz w:val="24"/>
          <w:szCs w:val="24"/>
        </w:rPr>
      </w:pPr>
      <w:r w:rsidRPr="00F0510F">
        <w:rPr>
          <w:rFonts w:ascii="Times New Roman" w:hAnsi="Times New Roman" w:cs="Times New Roman"/>
          <w:b/>
          <w:sz w:val="24"/>
          <w:szCs w:val="24"/>
        </w:rPr>
        <w:lastRenderedPageBreak/>
        <w:t>Table 1: Topics Word Lists</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568"/>
        <w:gridCol w:w="1267"/>
        <w:gridCol w:w="1649"/>
        <w:gridCol w:w="1414"/>
        <w:gridCol w:w="2422"/>
      </w:tblGrid>
      <w:tr w:rsidR="00081C77" w:rsidRPr="00F0510F" w14:paraId="324FBCD1" w14:textId="77777777" w:rsidTr="008E1395">
        <w:trPr>
          <w:trHeight w:val="337"/>
        </w:trPr>
        <w:tc>
          <w:tcPr>
            <w:tcW w:w="1399" w:type="dxa"/>
            <w:tcBorders>
              <w:bottom w:val="double" w:sz="4" w:space="0" w:color="auto"/>
            </w:tcBorders>
            <w:shd w:val="clear" w:color="auto" w:fill="auto"/>
            <w:noWrap/>
            <w:vAlign w:val="bottom"/>
            <w:hideMark/>
          </w:tcPr>
          <w:p w14:paraId="5F5EF106" w14:textId="77777777" w:rsidR="00081C77" w:rsidRPr="00F0510F" w:rsidRDefault="00081C77" w:rsidP="008E1395">
            <w:pPr>
              <w:spacing w:after="0" w:line="240" w:lineRule="auto"/>
              <w:rPr>
                <w:rFonts w:ascii="Times New Roman" w:eastAsia="Times New Roman" w:hAnsi="Times New Roman" w:cs="Times New Roman"/>
                <w:b/>
                <w:color w:val="000000"/>
                <w:sz w:val="28"/>
              </w:rPr>
            </w:pPr>
            <w:r w:rsidRPr="00F0510F">
              <w:rPr>
                <w:rFonts w:ascii="Times New Roman" w:eastAsia="Times New Roman" w:hAnsi="Times New Roman" w:cs="Times New Roman"/>
                <w:b/>
                <w:color w:val="000000"/>
                <w:sz w:val="28"/>
              </w:rPr>
              <w:t>Compliance</w:t>
            </w:r>
          </w:p>
        </w:tc>
        <w:tc>
          <w:tcPr>
            <w:tcW w:w="1568" w:type="dxa"/>
            <w:tcBorders>
              <w:bottom w:val="double" w:sz="4" w:space="0" w:color="auto"/>
            </w:tcBorders>
            <w:shd w:val="clear" w:color="auto" w:fill="auto"/>
            <w:noWrap/>
            <w:vAlign w:val="bottom"/>
            <w:hideMark/>
          </w:tcPr>
          <w:p w14:paraId="58515748" w14:textId="77777777" w:rsidR="00081C77" w:rsidRPr="00F0510F" w:rsidRDefault="00081C77" w:rsidP="008E1395">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Nature</w:t>
            </w:r>
          </w:p>
        </w:tc>
        <w:tc>
          <w:tcPr>
            <w:tcW w:w="1261" w:type="dxa"/>
            <w:tcBorders>
              <w:bottom w:val="double" w:sz="4" w:space="0" w:color="auto"/>
            </w:tcBorders>
            <w:shd w:val="clear" w:color="auto" w:fill="auto"/>
            <w:noWrap/>
            <w:vAlign w:val="bottom"/>
            <w:hideMark/>
          </w:tcPr>
          <w:p w14:paraId="438E58C5" w14:textId="77777777" w:rsidR="00081C77" w:rsidRPr="00F0510F" w:rsidRDefault="00081C77" w:rsidP="008E1395">
            <w:pPr>
              <w:spacing w:after="0" w:line="240" w:lineRule="auto"/>
              <w:rPr>
                <w:rFonts w:ascii="Times New Roman" w:eastAsia="Times New Roman" w:hAnsi="Times New Roman" w:cs="Times New Roman"/>
                <w:b/>
                <w:color w:val="000000"/>
                <w:sz w:val="28"/>
              </w:rPr>
            </w:pPr>
            <w:r w:rsidRPr="00F0510F">
              <w:rPr>
                <w:rFonts w:ascii="Times New Roman" w:eastAsia="Times New Roman" w:hAnsi="Times New Roman" w:cs="Times New Roman"/>
                <w:b/>
                <w:color w:val="000000"/>
                <w:sz w:val="28"/>
              </w:rPr>
              <w:t>Politics</w:t>
            </w:r>
          </w:p>
        </w:tc>
        <w:tc>
          <w:tcPr>
            <w:tcW w:w="1649" w:type="dxa"/>
            <w:tcBorders>
              <w:bottom w:val="double" w:sz="4" w:space="0" w:color="auto"/>
            </w:tcBorders>
            <w:shd w:val="clear" w:color="auto" w:fill="auto"/>
            <w:noWrap/>
            <w:vAlign w:val="bottom"/>
            <w:hideMark/>
          </w:tcPr>
          <w:p w14:paraId="46F061D2" w14:textId="77777777" w:rsidR="00081C77" w:rsidRPr="00F0510F" w:rsidRDefault="00081C77" w:rsidP="008E1395">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Metrics &amp; Evaluation</w:t>
            </w:r>
          </w:p>
        </w:tc>
        <w:tc>
          <w:tcPr>
            <w:tcW w:w="1345" w:type="dxa"/>
            <w:tcBorders>
              <w:bottom w:val="double" w:sz="4" w:space="0" w:color="auto"/>
            </w:tcBorders>
            <w:shd w:val="clear" w:color="auto" w:fill="auto"/>
            <w:noWrap/>
            <w:vAlign w:val="bottom"/>
            <w:hideMark/>
          </w:tcPr>
          <w:p w14:paraId="0EE5907B" w14:textId="77777777" w:rsidR="00081C77" w:rsidRPr="00F0510F" w:rsidRDefault="00081C77" w:rsidP="008E1395">
            <w:pPr>
              <w:spacing w:after="0" w:line="240" w:lineRule="auto"/>
              <w:rPr>
                <w:rFonts w:ascii="Times New Roman" w:eastAsia="Times New Roman" w:hAnsi="Times New Roman" w:cs="Times New Roman"/>
                <w:b/>
                <w:color w:val="000000"/>
                <w:sz w:val="28"/>
              </w:rPr>
            </w:pPr>
            <w:r w:rsidRPr="00F0510F">
              <w:rPr>
                <w:rFonts w:ascii="Times New Roman" w:eastAsia="Times New Roman" w:hAnsi="Times New Roman" w:cs="Times New Roman"/>
                <w:b/>
                <w:color w:val="000000"/>
                <w:sz w:val="28"/>
              </w:rPr>
              <w:t>Efficiency</w:t>
            </w:r>
          </w:p>
        </w:tc>
        <w:tc>
          <w:tcPr>
            <w:tcW w:w="2422" w:type="dxa"/>
            <w:tcBorders>
              <w:bottom w:val="double" w:sz="4" w:space="0" w:color="auto"/>
            </w:tcBorders>
            <w:shd w:val="clear" w:color="auto" w:fill="auto"/>
            <w:noWrap/>
            <w:vAlign w:val="bottom"/>
            <w:hideMark/>
          </w:tcPr>
          <w:p w14:paraId="17E47456" w14:textId="77777777" w:rsidR="00081C77" w:rsidRPr="00F0510F" w:rsidRDefault="00081C77" w:rsidP="008E1395">
            <w:pPr>
              <w:spacing w:after="0" w:line="240" w:lineRule="auto"/>
              <w:rPr>
                <w:rFonts w:ascii="Times New Roman" w:eastAsia="Times New Roman" w:hAnsi="Times New Roman" w:cs="Times New Roman"/>
                <w:b/>
                <w:color w:val="000000"/>
                <w:sz w:val="28"/>
              </w:rPr>
            </w:pPr>
            <w:r w:rsidRPr="00F0510F">
              <w:rPr>
                <w:rFonts w:ascii="Times New Roman" w:eastAsia="Times New Roman" w:hAnsi="Times New Roman" w:cs="Times New Roman"/>
                <w:b/>
                <w:color w:val="000000"/>
                <w:sz w:val="28"/>
              </w:rPr>
              <w:t>Environmental Movement</w:t>
            </w:r>
          </w:p>
        </w:tc>
      </w:tr>
      <w:tr w:rsidR="00081C77" w:rsidRPr="00F0510F" w14:paraId="0D197A1C" w14:textId="77777777" w:rsidTr="008E1395">
        <w:trPr>
          <w:trHeight w:val="337"/>
        </w:trPr>
        <w:tc>
          <w:tcPr>
            <w:tcW w:w="1399" w:type="dxa"/>
            <w:tcBorders>
              <w:top w:val="double" w:sz="4" w:space="0" w:color="auto"/>
            </w:tcBorders>
            <w:shd w:val="clear" w:color="auto" w:fill="auto"/>
            <w:noWrap/>
            <w:vAlign w:val="bottom"/>
            <w:hideMark/>
          </w:tcPr>
          <w:p w14:paraId="380B72E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air</w:t>
            </w:r>
          </w:p>
        </w:tc>
        <w:tc>
          <w:tcPr>
            <w:tcW w:w="1568" w:type="dxa"/>
            <w:tcBorders>
              <w:top w:val="double" w:sz="4" w:space="0" w:color="auto"/>
            </w:tcBorders>
            <w:shd w:val="clear" w:color="auto" w:fill="auto"/>
            <w:noWrap/>
            <w:vAlign w:val="bottom"/>
            <w:hideMark/>
          </w:tcPr>
          <w:p w14:paraId="2A439448"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activities</w:t>
            </w:r>
          </w:p>
        </w:tc>
        <w:tc>
          <w:tcPr>
            <w:tcW w:w="1261" w:type="dxa"/>
            <w:tcBorders>
              <w:top w:val="double" w:sz="4" w:space="0" w:color="auto"/>
            </w:tcBorders>
            <w:shd w:val="clear" w:color="auto" w:fill="auto"/>
            <w:noWrap/>
            <w:vAlign w:val="bottom"/>
            <w:hideMark/>
          </w:tcPr>
          <w:p w14:paraId="7D9C66D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act</w:t>
            </w:r>
          </w:p>
        </w:tc>
        <w:tc>
          <w:tcPr>
            <w:tcW w:w="1649" w:type="dxa"/>
            <w:tcBorders>
              <w:top w:val="double" w:sz="4" w:space="0" w:color="auto"/>
            </w:tcBorders>
            <w:shd w:val="clear" w:color="auto" w:fill="auto"/>
            <w:noWrap/>
            <w:vAlign w:val="bottom"/>
            <w:hideMark/>
          </w:tcPr>
          <w:p w14:paraId="7423553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aashe</w:t>
            </w:r>
          </w:p>
        </w:tc>
        <w:tc>
          <w:tcPr>
            <w:tcW w:w="1345" w:type="dxa"/>
            <w:tcBorders>
              <w:top w:val="double" w:sz="4" w:space="0" w:color="auto"/>
            </w:tcBorders>
            <w:shd w:val="clear" w:color="auto" w:fill="auto"/>
            <w:noWrap/>
            <w:vAlign w:val="bottom"/>
            <w:hideMark/>
          </w:tcPr>
          <w:p w14:paraId="0A8A42C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building</w:t>
            </w:r>
          </w:p>
        </w:tc>
        <w:tc>
          <w:tcPr>
            <w:tcW w:w="2422" w:type="dxa"/>
            <w:tcBorders>
              <w:top w:val="double" w:sz="4" w:space="0" w:color="auto"/>
            </w:tcBorders>
            <w:shd w:val="clear" w:color="auto" w:fill="auto"/>
            <w:noWrap/>
            <w:vAlign w:val="bottom"/>
            <w:hideMark/>
          </w:tcPr>
          <w:p w14:paraId="7531A87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action</w:t>
            </w:r>
          </w:p>
        </w:tc>
      </w:tr>
      <w:tr w:rsidR="00081C77" w:rsidRPr="00F0510F" w14:paraId="27028708" w14:textId="77777777" w:rsidTr="008E1395">
        <w:trPr>
          <w:trHeight w:val="321"/>
        </w:trPr>
        <w:tc>
          <w:tcPr>
            <w:tcW w:w="1399" w:type="dxa"/>
            <w:shd w:val="clear" w:color="auto" w:fill="auto"/>
            <w:noWrap/>
            <w:vAlign w:val="bottom"/>
            <w:hideMark/>
          </w:tcPr>
          <w:p w14:paraId="256E4EB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chemical</w:t>
            </w:r>
          </w:p>
        </w:tc>
        <w:tc>
          <w:tcPr>
            <w:tcW w:w="1568" w:type="dxa"/>
            <w:shd w:val="clear" w:color="auto" w:fill="auto"/>
            <w:noWrap/>
            <w:vAlign w:val="bottom"/>
            <w:hideMark/>
          </w:tcPr>
          <w:p w14:paraId="13CF052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area</w:t>
            </w:r>
          </w:p>
        </w:tc>
        <w:tc>
          <w:tcPr>
            <w:tcW w:w="1261" w:type="dxa"/>
            <w:shd w:val="clear" w:color="auto" w:fill="auto"/>
            <w:noWrap/>
            <w:vAlign w:val="bottom"/>
            <w:hideMark/>
          </w:tcPr>
          <w:p w14:paraId="0805328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action</w:t>
            </w:r>
          </w:p>
        </w:tc>
        <w:tc>
          <w:tcPr>
            <w:tcW w:w="1649" w:type="dxa"/>
            <w:shd w:val="clear" w:color="auto" w:fill="auto"/>
            <w:noWrap/>
            <w:vAlign w:val="bottom"/>
            <w:hideMark/>
          </w:tcPr>
          <w:p w14:paraId="4A70804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brown</w:t>
            </w:r>
          </w:p>
        </w:tc>
        <w:tc>
          <w:tcPr>
            <w:tcW w:w="1345" w:type="dxa"/>
            <w:shd w:val="clear" w:color="auto" w:fill="auto"/>
            <w:noWrap/>
            <w:vAlign w:val="bottom"/>
            <w:hideMark/>
          </w:tcPr>
          <w:p w14:paraId="58F6A4D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conservation</w:t>
            </w:r>
          </w:p>
        </w:tc>
        <w:tc>
          <w:tcPr>
            <w:tcW w:w="2422" w:type="dxa"/>
            <w:shd w:val="clear" w:color="auto" w:fill="auto"/>
            <w:noWrap/>
            <w:vAlign w:val="bottom"/>
            <w:hideMark/>
          </w:tcPr>
          <w:p w14:paraId="091FE0D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alliance</w:t>
            </w:r>
          </w:p>
        </w:tc>
      </w:tr>
      <w:tr w:rsidR="00081C77" w:rsidRPr="00F0510F" w14:paraId="02A821E6" w14:textId="77777777" w:rsidTr="008E1395">
        <w:trPr>
          <w:trHeight w:val="321"/>
        </w:trPr>
        <w:tc>
          <w:tcPr>
            <w:tcW w:w="1399" w:type="dxa"/>
            <w:shd w:val="clear" w:color="auto" w:fill="auto"/>
            <w:noWrap/>
            <w:vAlign w:val="bottom"/>
            <w:hideMark/>
          </w:tcPr>
          <w:p w14:paraId="2703045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cost</w:t>
            </w:r>
          </w:p>
        </w:tc>
        <w:tc>
          <w:tcPr>
            <w:tcW w:w="1568" w:type="dxa"/>
            <w:shd w:val="clear" w:color="auto" w:fill="auto"/>
            <w:noWrap/>
            <w:vAlign w:val="bottom"/>
            <w:hideMark/>
          </w:tcPr>
          <w:p w14:paraId="39CA4D8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day</w:t>
            </w:r>
          </w:p>
        </w:tc>
        <w:tc>
          <w:tcPr>
            <w:tcW w:w="1261" w:type="dxa"/>
            <w:shd w:val="clear" w:color="auto" w:fill="auto"/>
            <w:noWrap/>
            <w:vAlign w:val="bottom"/>
            <w:hideMark/>
          </w:tcPr>
          <w:p w14:paraId="210E132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american</w:t>
            </w:r>
          </w:p>
        </w:tc>
        <w:tc>
          <w:tcPr>
            <w:tcW w:w="1649" w:type="dxa"/>
            <w:shd w:val="clear" w:color="auto" w:fill="auto"/>
            <w:noWrap/>
            <w:vAlign w:val="bottom"/>
            <w:hideMark/>
          </w:tcPr>
          <w:p w14:paraId="3401C5D1"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colleges</w:t>
            </w:r>
          </w:p>
        </w:tc>
        <w:tc>
          <w:tcPr>
            <w:tcW w:w="1345" w:type="dxa"/>
            <w:shd w:val="clear" w:color="auto" w:fill="auto"/>
            <w:noWrap/>
            <w:vAlign w:val="bottom"/>
            <w:hideMark/>
          </w:tcPr>
          <w:p w14:paraId="430EA610"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consumption</w:t>
            </w:r>
          </w:p>
        </w:tc>
        <w:tc>
          <w:tcPr>
            <w:tcW w:w="2422" w:type="dxa"/>
            <w:shd w:val="clear" w:color="auto" w:fill="auto"/>
            <w:noWrap/>
            <w:vAlign w:val="bottom"/>
            <w:hideMark/>
          </w:tcPr>
          <w:p w14:paraId="24058410"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campaign</w:t>
            </w:r>
          </w:p>
        </w:tc>
      </w:tr>
      <w:tr w:rsidR="00081C77" w:rsidRPr="00F0510F" w14:paraId="2F7B699E" w14:textId="77777777" w:rsidTr="008E1395">
        <w:trPr>
          <w:trHeight w:val="321"/>
        </w:trPr>
        <w:tc>
          <w:tcPr>
            <w:tcW w:w="1399" w:type="dxa"/>
            <w:shd w:val="clear" w:color="auto" w:fill="auto"/>
            <w:noWrap/>
            <w:vAlign w:val="bottom"/>
            <w:hideMark/>
          </w:tcPr>
          <w:p w14:paraId="07291DF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epa</w:t>
            </w:r>
          </w:p>
        </w:tc>
        <w:tc>
          <w:tcPr>
            <w:tcW w:w="1568" w:type="dxa"/>
            <w:shd w:val="clear" w:color="auto" w:fill="auto"/>
            <w:noWrap/>
            <w:vAlign w:val="bottom"/>
            <w:hideMark/>
          </w:tcPr>
          <w:p w14:paraId="4F705DE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earth</w:t>
            </w:r>
          </w:p>
        </w:tc>
        <w:tc>
          <w:tcPr>
            <w:tcW w:w="1261" w:type="dxa"/>
            <w:shd w:val="clear" w:color="auto" w:fill="auto"/>
            <w:noWrap/>
            <w:vAlign w:val="bottom"/>
            <w:hideMark/>
          </w:tcPr>
          <w:p w14:paraId="24CF8CC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association</w:t>
            </w:r>
          </w:p>
        </w:tc>
        <w:tc>
          <w:tcPr>
            <w:tcW w:w="1649" w:type="dxa"/>
            <w:shd w:val="clear" w:color="auto" w:fill="auto"/>
            <w:noWrap/>
            <w:vAlign w:val="bottom"/>
            <w:hideMark/>
          </w:tcPr>
          <w:p w14:paraId="495964D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cool_schools</w:t>
            </w:r>
          </w:p>
        </w:tc>
        <w:tc>
          <w:tcPr>
            <w:tcW w:w="1345" w:type="dxa"/>
            <w:shd w:val="clear" w:color="auto" w:fill="auto"/>
            <w:noWrap/>
            <w:vAlign w:val="bottom"/>
            <w:hideMark/>
          </w:tcPr>
          <w:p w14:paraId="057F950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coordinator</w:t>
            </w:r>
          </w:p>
        </w:tc>
        <w:tc>
          <w:tcPr>
            <w:tcW w:w="2422" w:type="dxa"/>
            <w:shd w:val="clear" w:color="auto" w:fill="auto"/>
            <w:noWrap/>
            <w:vAlign w:val="bottom"/>
            <w:hideMark/>
          </w:tcPr>
          <w:p w14:paraId="0A851B7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challenge</w:t>
            </w:r>
          </w:p>
        </w:tc>
      </w:tr>
      <w:tr w:rsidR="00081C77" w:rsidRPr="00F0510F" w14:paraId="16D15E88" w14:textId="77777777" w:rsidTr="008E1395">
        <w:trPr>
          <w:trHeight w:val="321"/>
        </w:trPr>
        <w:tc>
          <w:tcPr>
            <w:tcW w:w="1399" w:type="dxa"/>
            <w:shd w:val="clear" w:color="auto" w:fill="auto"/>
            <w:noWrap/>
            <w:vAlign w:val="bottom"/>
            <w:hideMark/>
          </w:tcPr>
          <w:p w14:paraId="2C8F8D8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federal</w:t>
            </w:r>
          </w:p>
        </w:tc>
        <w:tc>
          <w:tcPr>
            <w:tcW w:w="1568" w:type="dxa"/>
            <w:shd w:val="clear" w:color="auto" w:fill="auto"/>
            <w:noWrap/>
            <w:vAlign w:val="bottom"/>
            <w:hideMark/>
          </w:tcPr>
          <w:p w14:paraId="1A34E6D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earth_day</w:t>
            </w:r>
          </w:p>
        </w:tc>
        <w:tc>
          <w:tcPr>
            <w:tcW w:w="1261" w:type="dxa"/>
            <w:shd w:val="clear" w:color="auto" w:fill="auto"/>
            <w:noWrap/>
            <w:vAlign w:val="bottom"/>
            <w:hideMark/>
          </w:tcPr>
          <w:p w14:paraId="7A893A98"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budget</w:t>
            </w:r>
          </w:p>
        </w:tc>
        <w:tc>
          <w:tcPr>
            <w:tcW w:w="1649" w:type="dxa"/>
            <w:shd w:val="clear" w:color="auto" w:fill="auto"/>
            <w:noWrap/>
            <w:vAlign w:val="bottom"/>
            <w:hideMark/>
          </w:tcPr>
          <w:p w14:paraId="7D99CDA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data</w:t>
            </w:r>
          </w:p>
        </w:tc>
        <w:tc>
          <w:tcPr>
            <w:tcW w:w="1345" w:type="dxa"/>
            <w:shd w:val="clear" w:color="auto" w:fill="auto"/>
            <w:noWrap/>
            <w:vAlign w:val="bottom"/>
            <w:hideMark/>
          </w:tcPr>
          <w:p w14:paraId="10738A5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cost</w:t>
            </w:r>
          </w:p>
        </w:tc>
        <w:tc>
          <w:tcPr>
            <w:tcW w:w="2422" w:type="dxa"/>
            <w:shd w:val="clear" w:color="auto" w:fill="auto"/>
            <w:noWrap/>
            <w:vAlign w:val="bottom"/>
            <w:hideMark/>
          </w:tcPr>
          <w:p w14:paraId="3B8FCDA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clean</w:t>
            </w:r>
          </w:p>
        </w:tc>
      </w:tr>
      <w:tr w:rsidR="00081C77" w:rsidRPr="00F0510F" w14:paraId="0F223520" w14:textId="77777777" w:rsidTr="008E1395">
        <w:trPr>
          <w:trHeight w:val="321"/>
        </w:trPr>
        <w:tc>
          <w:tcPr>
            <w:tcW w:w="1399" w:type="dxa"/>
            <w:shd w:val="clear" w:color="auto" w:fill="auto"/>
            <w:noWrap/>
            <w:vAlign w:val="bottom"/>
            <w:hideMark/>
          </w:tcPr>
          <w:p w14:paraId="7924393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government</w:t>
            </w:r>
          </w:p>
        </w:tc>
        <w:tc>
          <w:tcPr>
            <w:tcW w:w="1568" w:type="dxa"/>
            <w:shd w:val="clear" w:color="auto" w:fill="auto"/>
            <w:noWrap/>
            <w:vAlign w:val="bottom"/>
            <w:hideMark/>
          </w:tcPr>
          <w:p w14:paraId="7DB4849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endangered</w:t>
            </w:r>
          </w:p>
        </w:tc>
        <w:tc>
          <w:tcPr>
            <w:tcW w:w="1261" w:type="dxa"/>
            <w:shd w:val="clear" w:color="auto" w:fill="auto"/>
            <w:noWrap/>
            <w:vAlign w:val="bottom"/>
            <w:hideMark/>
          </w:tcPr>
          <w:p w14:paraId="115088B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call</w:t>
            </w:r>
          </w:p>
        </w:tc>
        <w:tc>
          <w:tcPr>
            <w:tcW w:w="1649" w:type="dxa"/>
            <w:shd w:val="clear" w:color="auto" w:fill="auto"/>
            <w:noWrap/>
            <w:vAlign w:val="bottom"/>
            <w:hideMark/>
          </w:tcPr>
          <w:p w14:paraId="599A0DA1"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efforts</w:t>
            </w:r>
          </w:p>
        </w:tc>
        <w:tc>
          <w:tcPr>
            <w:tcW w:w="1345" w:type="dxa"/>
            <w:shd w:val="clear" w:color="auto" w:fill="auto"/>
            <w:noWrap/>
            <w:vAlign w:val="bottom"/>
            <w:hideMark/>
          </w:tcPr>
          <w:p w14:paraId="0609ACF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data</w:t>
            </w:r>
          </w:p>
        </w:tc>
        <w:tc>
          <w:tcPr>
            <w:tcW w:w="2422" w:type="dxa"/>
            <w:shd w:val="clear" w:color="auto" w:fill="auto"/>
            <w:noWrap/>
            <w:vAlign w:val="bottom"/>
            <w:hideMark/>
          </w:tcPr>
          <w:p w14:paraId="3C3D1A2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climate</w:t>
            </w:r>
          </w:p>
        </w:tc>
      </w:tr>
      <w:tr w:rsidR="00081C77" w:rsidRPr="00F0510F" w14:paraId="62F5E048" w14:textId="77777777" w:rsidTr="008E1395">
        <w:trPr>
          <w:trHeight w:val="321"/>
        </w:trPr>
        <w:tc>
          <w:tcPr>
            <w:tcW w:w="1399" w:type="dxa"/>
            <w:shd w:val="clear" w:color="auto" w:fill="auto"/>
            <w:noWrap/>
            <w:vAlign w:val="bottom"/>
            <w:hideMark/>
          </w:tcPr>
          <w:p w14:paraId="2E5CBB0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health</w:t>
            </w:r>
          </w:p>
        </w:tc>
        <w:tc>
          <w:tcPr>
            <w:tcW w:w="1568" w:type="dxa"/>
            <w:shd w:val="clear" w:color="auto" w:fill="auto"/>
            <w:noWrap/>
            <w:vAlign w:val="bottom"/>
            <w:hideMark/>
          </w:tcPr>
          <w:p w14:paraId="367EFFE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event</w:t>
            </w:r>
          </w:p>
        </w:tc>
        <w:tc>
          <w:tcPr>
            <w:tcW w:w="1261" w:type="dxa"/>
            <w:shd w:val="clear" w:color="auto" w:fill="auto"/>
            <w:noWrap/>
            <w:vAlign w:val="bottom"/>
            <w:hideMark/>
          </w:tcPr>
          <w:p w14:paraId="412C72B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committee</w:t>
            </w:r>
          </w:p>
        </w:tc>
        <w:tc>
          <w:tcPr>
            <w:tcW w:w="1649" w:type="dxa"/>
            <w:shd w:val="clear" w:color="auto" w:fill="auto"/>
            <w:noWrap/>
            <w:vAlign w:val="bottom"/>
            <w:hideMark/>
          </w:tcPr>
          <w:p w14:paraId="6139FE51"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institutions</w:t>
            </w:r>
          </w:p>
        </w:tc>
        <w:tc>
          <w:tcPr>
            <w:tcW w:w="1345" w:type="dxa"/>
            <w:shd w:val="clear" w:color="auto" w:fill="auto"/>
            <w:noWrap/>
            <w:vAlign w:val="bottom"/>
            <w:hideMark/>
          </w:tcPr>
          <w:p w14:paraId="08DE64D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efficiency</w:t>
            </w:r>
          </w:p>
        </w:tc>
        <w:tc>
          <w:tcPr>
            <w:tcW w:w="2422" w:type="dxa"/>
            <w:shd w:val="clear" w:color="auto" w:fill="auto"/>
            <w:noWrap/>
            <w:vAlign w:val="bottom"/>
            <w:hideMark/>
          </w:tcPr>
          <w:p w14:paraId="56CF1F70"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climate_change</w:t>
            </w:r>
          </w:p>
        </w:tc>
      </w:tr>
      <w:tr w:rsidR="00081C77" w:rsidRPr="00F0510F" w14:paraId="246DCBC1" w14:textId="77777777" w:rsidTr="008E1395">
        <w:trPr>
          <w:trHeight w:val="321"/>
        </w:trPr>
        <w:tc>
          <w:tcPr>
            <w:tcW w:w="1399" w:type="dxa"/>
            <w:shd w:val="clear" w:color="auto" w:fill="auto"/>
            <w:noWrap/>
            <w:vAlign w:val="bottom"/>
            <w:hideMark/>
          </w:tcPr>
          <w:p w14:paraId="0DAA06C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levels</w:t>
            </w:r>
          </w:p>
        </w:tc>
        <w:tc>
          <w:tcPr>
            <w:tcW w:w="1568" w:type="dxa"/>
            <w:shd w:val="clear" w:color="auto" w:fill="auto"/>
            <w:noWrap/>
            <w:vAlign w:val="bottom"/>
            <w:hideMark/>
          </w:tcPr>
          <w:p w14:paraId="4ED27A8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events</w:t>
            </w:r>
          </w:p>
        </w:tc>
        <w:tc>
          <w:tcPr>
            <w:tcW w:w="1261" w:type="dxa"/>
            <w:shd w:val="clear" w:color="auto" w:fill="auto"/>
            <w:noWrap/>
            <w:vAlign w:val="bottom"/>
            <w:hideMark/>
          </w:tcPr>
          <w:p w14:paraId="7BB3410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congress</w:t>
            </w:r>
          </w:p>
        </w:tc>
        <w:tc>
          <w:tcPr>
            <w:tcW w:w="1649" w:type="dxa"/>
            <w:shd w:val="clear" w:color="auto" w:fill="auto"/>
            <w:noWrap/>
            <w:vAlign w:val="bottom"/>
            <w:hideMark/>
          </w:tcPr>
          <w:p w14:paraId="26D31F1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program</w:t>
            </w:r>
          </w:p>
        </w:tc>
        <w:tc>
          <w:tcPr>
            <w:tcW w:w="1345" w:type="dxa"/>
            <w:shd w:val="clear" w:color="auto" w:fill="auto"/>
            <w:noWrap/>
            <w:vAlign w:val="bottom"/>
            <w:hideMark/>
          </w:tcPr>
          <w:p w14:paraId="0C5C4B9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electricity</w:t>
            </w:r>
          </w:p>
        </w:tc>
        <w:tc>
          <w:tcPr>
            <w:tcW w:w="2422" w:type="dxa"/>
            <w:shd w:val="clear" w:color="auto" w:fill="auto"/>
            <w:noWrap/>
            <w:vAlign w:val="bottom"/>
            <w:hideMark/>
          </w:tcPr>
          <w:p w14:paraId="4BCD777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coalition</w:t>
            </w:r>
          </w:p>
        </w:tc>
      </w:tr>
      <w:tr w:rsidR="00081C77" w:rsidRPr="00F0510F" w14:paraId="02897B46" w14:textId="77777777" w:rsidTr="008E1395">
        <w:trPr>
          <w:trHeight w:val="321"/>
        </w:trPr>
        <w:tc>
          <w:tcPr>
            <w:tcW w:w="1399" w:type="dxa"/>
            <w:shd w:val="clear" w:color="auto" w:fill="auto"/>
            <w:noWrap/>
            <w:vAlign w:val="bottom"/>
            <w:hideMark/>
          </w:tcPr>
          <w:p w14:paraId="232E80A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management</w:t>
            </w:r>
          </w:p>
        </w:tc>
        <w:tc>
          <w:tcPr>
            <w:tcW w:w="1568" w:type="dxa"/>
            <w:shd w:val="clear" w:color="auto" w:fill="auto"/>
            <w:noWrap/>
            <w:vAlign w:val="bottom"/>
            <w:hideMark/>
          </w:tcPr>
          <w:p w14:paraId="4A0B7DA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forest</w:t>
            </w:r>
          </w:p>
        </w:tc>
        <w:tc>
          <w:tcPr>
            <w:tcW w:w="1261" w:type="dxa"/>
            <w:shd w:val="clear" w:color="auto" w:fill="auto"/>
            <w:noWrap/>
            <w:vAlign w:val="bottom"/>
            <w:hideMark/>
          </w:tcPr>
          <w:p w14:paraId="35E180A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government</w:t>
            </w:r>
          </w:p>
        </w:tc>
        <w:tc>
          <w:tcPr>
            <w:tcW w:w="1649" w:type="dxa"/>
            <w:shd w:val="clear" w:color="auto" w:fill="auto"/>
            <w:noWrap/>
            <w:vAlign w:val="bottom"/>
            <w:hideMark/>
          </w:tcPr>
          <w:p w14:paraId="271298C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questions</w:t>
            </w:r>
          </w:p>
        </w:tc>
        <w:tc>
          <w:tcPr>
            <w:tcW w:w="1345" w:type="dxa"/>
            <w:shd w:val="clear" w:color="auto" w:fill="auto"/>
            <w:noWrap/>
            <w:vAlign w:val="bottom"/>
            <w:hideMark/>
          </w:tcPr>
          <w:p w14:paraId="0F7D11D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energy</w:t>
            </w:r>
          </w:p>
        </w:tc>
        <w:tc>
          <w:tcPr>
            <w:tcW w:w="2422" w:type="dxa"/>
            <w:shd w:val="clear" w:color="auto" w:fill="auto"/>
            <w:noWrap/>
            <w:vAlign w:val="bottom"/>
            <w:hideMark/>
          </w:tcPr>
          <w:p w14:paraId="4C23553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energy</w:t>
            </w:r>
          </w:p>
        </w:tc>
      </w:tr>
      <w:tr w:rsidR="00081C77" w:rsidRPr="00F0510F" w14:paraId="52138568" w14:textId="77777777" w:rsidTr="008E1395">
        <w:trPr>
          <w:trHeight w:val="321"/>
        </w:trPr>
        <w:tc>
          <w:tcPr>
            <w:tcW w:w="1399" w:type="dxa"/>
            <w:shd w:val="clear" w:color="auto" w:fill="auto"/>
            <w:noWrap/>
            <w:vAlign w:val="bottom"/>
            <w:hideMark/>
          </w:tcPr>
          <w:p w14:paraId="6F4AE0C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million</w:t>
            </w:r>
          </w:p>
        </w:tc>
        <w:tc>
          <w:tcPr>
            <w:tcW w:w="1568" w:type="dxa"/>
            <w:shd w:val="clear" w:color="auto" w:fill="auto"/>
            <w:noWrap/>
            <w:vAlign w:val="bottom"/>
            <w:hideMark/>
          </w:tcPr>
          <w:p w14:paraId="269F1768"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habitat</w:t>
            </w:r>
          </w:p>
        </w:tc>
        <w:tc>
          <w:tcPr>
            <w:tcW w:w="1261" w:type="dxa"/>
            <w:shd w:val="clear" w:color="auto" w:fill="auto"/>
            <w:noWrap/>
            <w:vAlign w:val="bottom"/>
            <w:hideMark/>
          </w:tcPr>
          <w:p w14:paraId="4051AFC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house</w:t>
            </w:r>
          </w:p>
        </w:tc>
        <w:tc>
          <w:tcPr>
            <w:tcW w:w="1649" w:type="dxa"/>
            <w:shd w:val="clear" w:color="auto" w:fill="auto"/>
            <w:noWrap/>
            <w:vAlign w:val="bottom"/>
            <w:hideMark/>
          </w:tcPr>
          <w:p w14:paraId="18D1F5B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ranking</w:t>
            </w:r>
          </w:p>
        </w:tc>
        <w:tc>
          <w:tcPr>
            <w:tcW w:w="1345" w:type="dxa"/>
            <w:shd w:val="clear" w:color="auto" w:fill="auto"/>
            <w:noWrap/>
            <w:vAlign w:val="bottom"/>
            <w:hideMark/>
          </w:tcPr>
          <w:p w14:paraId="49CCF1D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energy_star</w:t>
            </w:r>
          </w:p>
        </w:tc>
        <w:tc>
          <w:tcPr>
            <w:tcW w:w="2422" w:type="dxa"/>
            <w:shd w:val="clear" w:color="auto" w:fill="auto"/>
            <w:noWrap/>
            <w:vAlign w:val="bottom"/>
            <w:hideMark/>
          </w:tcPr>
          <w:p w14:paraId="5667401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global</w:t>
            </w:r>
          </w:p>
        </w:tc>
      </w:tr>
      <w:tr w:rsidR="00081C77" w:rsidRPr="00F0510F" w14:paraId="1F61C1C0" w14:textId="77777777" w:rsidTr="008E1395">
        <w:trPr>
          <w:trHeight w:val="321"/>
        </w:trPr>
        <w:tc>
          <w:tcPr>
            <w:tcW w:w="1399" w:type="dxa"/>
            <w:shd w:val="clear" w:color="auto" w:fill="auto"/>
            <w:noWrap/>
            <w:vAlign w:val="bottom"/>
            <w:hideMark/>
          </w:tcPr>
          <w:p w14:paraId="51F1BDB3"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pollution</w:t>
            </w:r>
          </w:p>
        </w:tc>
        <w:tc>
          <w:tcPr>
            <w:tcW w:w="1568" w:type="dxa"/>
            <w:shd w:val="clear" w:color="auto" w:fill="auto"/>
            <w:noWrap/>
            <w:vAlign w:val="bottom"/>
            <w:hideMark/>
          </w:tcPr>
          <w:p w14:paraId="42074A7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local</w:t>
            </w:r>
          </w:p>
        </w:tc>
        <w:tc>
          <w:tcPr>
            <w:tcW w:w="1261" w:type="dxa"/>
            <w:shd w:val="clear" w:color="auto" w:fill="auto"/>
            <w:noWrap/>
            <w:vAlign w:val="bottom"/>
            <w:hideMark/>
          </w:tcPr>
          <w:p w14:paraId="2CC10AF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legislation</w:t>
            </w:r>
          </w:p>
        </w:tc>
        <w:tc>
          <w:tcPr>
            <w:tcW w:w="1649" w:type="dxa"/>
            <w:shd w:val="clear" w:color="auto" w:fill="auto"/>
            <w:noWrap/>
            <w:vAlign w:val="bottom"/>
            <w:hideMark/>
          </w:tcPr>
          <w:p w14:paraId="04CEFEC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rating</w:t>
            </w:r>
          </w:p>
        </w:tc>
        <w:tc>
          <w:tcPr>
            <w:tcW w:w="1345" w:type="dxa"/>
            <w:shd w:val="clear" w:color="auto" w:fill="auto"/>
            <w:noWrap/>
            <w:vAlign w:val="bottom"/>
            <w:hideMark/>
          </w:tcPr>
          <w:p w14:paraId="1411BA1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equipment</w:t>
            </w:r>
          </w:p>
        </w:tc>
        <w:tc>
          <w:tcPr>
            <w:tcW w:w="2422" w:type="dxa"/>
            <w:shd w:val="clear" w:color="auto" w:fill="auto"/>
            <w:noWrap/>
            <w:vAlign w:val="bottom"/>
            <w:hideMark/>
          </w:tcPr>
          <w:p w14:paraId="071DDAD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global_warming</w:t>
            </w:r>
          </w:p>
        </w:tc>
      </w:tr>
      <w:tr w:rsidR="00081C77" w:rsidRPr="00F0510F" w14:paraId="7AFDEBD0" w14:textId="77777777" w:rsidTr="008E1395">
        <w:trPr>
          <w:trHeight w:val="321"/>
        </w:trPr>
        <w:tc>
          <w:tcPr>
            <w:tcW w:w="1399" w:type="dxa"/>
            <w:shd w:val="clear" w:color="auto" w:fill="auto"/>
            <w:noWrap/>
            <w:vAlign w:val="bottom"/>
            <w:hideMark/>
          </w:tcPr>
          <w:p w14:paraId="0452B37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prevention</w:t>
            </w:r>
          </w:p>
        </w:tc>
        <w:tc>
          <w:tcPr>
            <w:tcW w:w="1568" w:type="dxa"/>
            <w:shd w:val="clear" w:color="auto" w:fill="auto"/>
            <w:noWrap/>
            <w:vAlign w:val="bottom"/>
            <w:hideMark/>
          </w:tcPr>
          <w:p w14:paraId="73BB0E4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national</w:t>
            </w:r>
          </w:p>
        </w:tc>
        <w:tc>
          <w:tcPr>
            <w:tcW w:w="1261" w:type="dxa"/>
            <w:shd w:val="clear" w:color="auto" w:fill="auto"/>
            <w:noWrap/>
            <w:vAlign w:val="bottom"/>
            <w:hideMark/>
          </w:tcPr>
          <w:p w14:paraId="6A20A3C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letter</w:t>
            </w:r>
          </w:p>
        </w:tc>
        <w:tc>
          <w:tcPr>
            <w:tcW w:w="1649" w:type="dxa"/>
            <w:shd w:val="clear" w:color="auto" w:fill="auto"/>
            <w:noWrap/>
            <w:vAlign w:val="bottom"/>
            <w:hideMark/>
          </w:tcPr>
          <w:p w14:paraId="0137A9E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report</w:t>
            </w:r>
          </w:p>
        </w:tc>
        <w:tc>
          <w:tcPr>
            <w:tcW w:w="1345" w:type="dxa"/>
            <w:shd w:val="clear" w:color="auto" w:fill="auto"/>
            <w:noWrap/>
            <w:vAlign w:val="bottom"/>
            <w:hideMark/>
          </w:tcPr>
          <w:p w14:paraId="4F7D43D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management</w:t>
            </w:r>
          </w:p>
        </w:tc>
        <w:tc>
          <w:tcPr>
            <w:tcW w:w="2422" w:type="dxa"/>
            <w:shd w:val="clear" w:color="auto" w:fill="auto"/>
            <w:noWrap/>
            <w:vAlign w:val="bottom"/>
            <w:hideMark/>
          </w:tcPr>
          <w:p w14:paraId="139FF81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movement</w:t>
            </w:r>
          </w:p>
        </w:tc>
      </w:tr>
      <w:tr w:rsidR="00081C77" w:rsidRPr="00F0510F" w14:paraId="55A71DA0" w14:textId="77777777" w:rsidTr="008E1395">
        <w:trPr>
          <w:trHeight w:val="321"/>
        </w:trPr>
        <w:tc>
          <w:tcPr>
            <w:tcW w:w="1399" w:type="dxa"/>
            <w:shd w:val="clear" w:color="auto" w:fill="auto"/>
            <w:noWrap/>
            <w:vAlign w:val="bottom"/>
            <w:hideMark/>
          </w:tcPr>
          <w:p w14:paraId="7A4C79C1"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quality</w:t>
            </w:r>
          </w:p>
        </w:tc>
        <w:tc>
          <w:tcPr>
            <w:tcW w:w="1568" w:type="dxa"/>
            <w:shd w:val="clear" w:color="auto" w:fill="auto"/>
            <w:noWrap/>
            <w:vAlign w:val="bottom"/>
            <w:hideMark/>
          </w:tcPr>
          <w:p w14:paraId="62E7D03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natural</w:t>
            </w:r>
          </w:p>
        </w:tc>
        <w:tc>
          <w:tcPr>
            <w:tcW w:w="1261" w:type="dxa"/>
            <w:shd w:val="clear" w:color="auto" w:fill="auto"/>
            <w:noWrap/>
            <w:vAlign w:val="bottom"/>
            <w:hideMark/>
          </w:tcPr>
          <w:p w14:paraId="722C4FA8"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million</w:t>
            </w:r>
          </w:p>
        </w:tc>
        <w:tc>
          <w:tcPr>
            <w:tcW w:w="1649" w:type="dxa"/>
            <w:shd w:val="clear" w:color="auto" w:fill="auto"/>
            <w:noWrap/>
            <w:vAlign w:val="bottom"/>
            <w:hideMark/>
          </w:tcPr>
          <w:p w14:paraId="28F8D34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report_card</w:t>
            </w:r>
          </w:p>
        </w:tc>
        <w:tc>
          <w:tcPr>
            <w:tcW w:w="1345" w:type="dxa"/>
            <w:shd w:val="clear" w:color="auto" w:fill="auto"/>
            <w:noWrap/>
            <w:vAlign w:val="bottom"/>
            <w:hideMark/>
          </w:tcPr>
          <w:p w14:paraId="6CCDE5F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power</w:t>
            </w:r>
          </w:p>
        </w:tc>
        <w:tc>
          <w:tcPr>
            <w:tcW w:w="2422" w:type="dxa"/>
            <w:shd w:val="clear" w:color="auto" w:fill="auto"/>
            <w:noWrap/>
            <w:vAlign w:val="bottom"/>
            <w:hideMark/>
          </w:tcPr>
          <w:p w14:paraId="31FD18A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national</w:t>
            </w:r>
          </w:p>
        </w:tc>
      </w:tr>
      <w:tr w:rsidR="00081C77" w:rsidRPr="00F0510F" w14:paraId="4F54042E" w14:textId="77777777" w:rsidTr="008E1395">
        <w:trPr>
          <w:trHeight w:val="321"/>
        </w:trPr>
        <w:tc>
          <w:tcPr>
            <w:tcW w:w="1399" w:type="dxa"/>
            <w:shd w:val="clear" w:color="auto" w:fill="auto"/>
            <w:noWrap/>
            <w:vAlign w:val="bottom"/>
            <w:hideMark/>
          </w:tcPr>
          <w:p w14:paraId="072858F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regulations</w:t>
            </w:r>
          </w:p>
        </w:tc>
        <w:tc>
          <w:tcPr>
            <w:tcW w:w="1568" w:type="dxa"/>
            <w:shd w:val="clear" w:color="auto" w:fill="auto"/>
            <w:noWrap/>
            <w:vAlign w:val="bottom"/>
            <w:hideMark/>
          </w:tcPr>
          <w:p w14:paraId="31EAE84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park</w:t>
            </w:r>
          </w:p>
        </w:tc>
        <w:tc>
          <w:tcPr>
            <w:tcW w:w="1261" w:type="dxa"/>
            <w:shd w:val="clear" w:color="auto" w:fill="auto"/>
            <w:noWrap/>
            <w:vAlign w:val="bottom"/>
            <w:hideMark/>
          </w:tcPr>
          <w:p w14:paraId="1BDCF99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national</w:t>
            </w:r>
          </w:p>
        </w:tc>
        <w:tc>
          <w:tcPr>
            <w:tcW w:w="1649" w:type="dxa"/>
            <w:shd w:val="clear" w:color="auto" w:fill="auto"/>
            <w:noWrap/>
            <w:vAlign w:val="bottom"/>
            <w:hideMark/>
          </w:tcPr>
          <w:p w14:paraId="076069A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schools</w:t>
            </w:r>
          </w:p>
        </w:tc>
        <w:tc>
          <w:tcPr>
            <w:tcW w:w="1345" w:type="dxa"/>
            <w:shd w:val="clear" w:color="auto" w:fill="auto"/>
            <w:noWrap/>
            <w:vAlign w:val="bottom"/>
            <w:hideMark/>
          </w:tcPr>
          <w:p w14:paraId="18C2FEC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program</w:t>
            </w:r>
          </w:p>
        </w:tc>
        <w:tc>
          <w:tcPr>
            <w:tcW w:w="2422" w:type="dxa"/>
            <w:shd w:val="clear" w:color="auto" w:fill="auto"/>
            <w:noWrap/>
            <w:vAlign w:val="bottom"/>
            <w:hideMark/>
          </w:tcPr>
          <w:p w14:paraId="0BB58FA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network</w:t>
            </w:r>
          </w:p>
        </w:tc>
      </w:tr>
      <w:tr w:rsidR="00081C77" w:rsidRPr="00F0510F" w14:paraId="4DBC96D8" w14:textId="77777777" w:rsidTr="008E1395">
        <w:trPr>
          <w:trHeight w:val="321"/>
        </w:trPr>
        <w:tc>
          <w:tcPr>
            <w:tcW w:w="1399" w:type="dxa"/>
            <w:shd w:val="clear" w:color="auto" w:fill="auto"/>
            <w:noWrap/>
            <w:vAlign w:val="bottom"/>
            <w:hideMark/>
          </w:tcPr>
          <w:p w14:paraId="653139B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safety</w:t>
            </w:r>
          </w:p>
        </w:tc>
        <w:tc>
          <w:tcPr>
            <w:tcW w:w="1568" w:type="dxa"/>
            <w:shd w:val="clear" w:color="auto" w:fill="auto"/>
            <w:noWrap/>
            <w:vAlign w:val="bottom"/>
            <w:hideMark/>
          </w:tcPr>
          <w:p w14:paraId="2C81107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parks</w:t>
            </w:r>
          </w:p>
        </w:tc>
        <w:tc>
          <w:tcPr>
            <w:tcW w:w="1261" w:type="dxa"/>
            <w:shd w:val="clear" w:color="auto" w:fill="auto"/>
            <w:noWrap/>
            <w:vAlign w:val="bottom"/>
            <w:hideMark/>
          </w:tcPr>
          <w:p w14:paraId="6E620C1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president</w:t>
            </w:r>
          </w:p>
        </w:tc>
        <w:tc>
          <w:tcPr>
            <w:tcW w:w="1649" w:type="dxa"/>
            <w:shd w:val="clear" w:color="auto" w:fill="auto"/>
            <w:noWrap/>
            <w:vAlign w:val="bottom"/>
            <w:hideMark/>
          </w:tcPr>
          <w:p w14:paraId="427673D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sei</w:t>
            </w:r>
          </w:p>
        </w:tc>
        <w:tc>
          <w:tcPr>
            <w:tcW w:w="1345" w:type="dxa"/>
            <w:shd w:val="clear" w:color="auto" w:fill="auto"/>
            <w:noWrap/>
            <w:vAlign w:val="bottom"/>
            <w:hideMark/>
          </w:tcPr>
          <w:p w14:paraId="5546123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projects</w:t>
            </w:r>
          </w:p>
        </w:tc>
        <w:tc>
          <w:tcPr>
            <w:tcW w:w="2422" w:type="dxa"/>
            <w:shd w:val="clear" w:color="auto" w:fill="auto"/>
            <w:noWrap/>
            <w:vAlign w:val="bottom"/>
            <w:hideMark/>
          </w:tcPr>
          <w:p w14:paraId="7C36648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organizations</w:t>
            </w:r>
          </w:p>
        </w:tc>
      </w:tr>
      <w:tr w:rsidR="00081C77" w:rsidRPr="00F0510F" w14:paraId="4E867635" w14:textId="77777777" w:rsidTr="008E1395">
        <w:trPr>
          <w:trHeight w:val="321"/>
        </w:trPr>
        <w:tc>
          <w:tcPr>
            <w:tcW w:w="1399" w:type="dxa"/>
            <w:shd w:val="clear" w:color="auto" w:fill="auto"/>
            <w:noWrap/>
            <w:vAlign w:val="bottom"/>
            <w:hideMark/>
          </w:tcPr>
          <w:p w14:paraId="56F3AEA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standards</w:t>
            </w:r>
          </w:p>
        </w:tc>
        <w:tc>
          <w:tcPr>
            <w:tcW w:w="1568" w:type="dxa"/>
            <w:shd w:val="clear" w:color="auto" w:fill="auto"/>
            <w:noWrap/>
            <w:vAlign w:val="bottom"/>
            <w:hideMark/>
          </w:tcPr>
          <w:p w14:paraId="5D809390"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public</w:t>
            </w:r>
          </w:p>
        </w:tc>
        <w:tc>
          <w:tcPr>
            <w:tcW w:w="1261" w:type="dxa"/>
            <w:shd w:val="clear" w:color="auto" w:fill="auto"/>
            <w:noWrap/>
            <w:vAlign w:val="bottom"/>
            <w:hideMark/>
          </w:tcPr>
          <w:p w14:paraId="28A9D30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program</w:t>
            </w:r>
          </w:p>
        </w:tc>
        <w:tc>
          <w:tcPr>
            <w:tcW w:w="1649" w:type="dxa"/>
            <w:shd w:val="clear" w:color="auto" w:fill="auto"/>
            <w:noWrap/>
            <w:vAlign w:val="bottom"/>
            <w:hideMark/>
          </w:tcPr>
          <w:p w14:paraId="16128E7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share</w:t>
            </w:r>
          </w:p>
        </w:tc>
        <w:tc>
          <w:tcPr>
            <w:tcW w:w="1345" w:type="dxa"/>
            <w:shd w:val="clear" w:color="auto" w:fill="auto"/>
            <w:noWrap/>
            <w:vAlign w:val="bottom"/>
            <w:hideMark/>
          </w:tcPr>
          <w:p w14:paraId="60F01E8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reduction</w:t>
            </w:r>
          </w:p>
        </w:tc>
        <w:tc>
          <w:tcPr>
            <w:tcW w:w="2422" w:type="dxa"/>
            <w:shd w:val="clear" w:color="auto" w:fill="auto"/>
            <w:noWrap/>
            <w:vAlign w:val="bottom"/>
            <w:hideMark/>
          </w:tcPr>
          <w:p w14:paraId="76D117A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organizing</w:t>
            </w:r>
          </w:p>
        </w:tc>
      </w:tr>
      <w:tr w:rsidR="00081C77" w:rsidRPr="00F0510F" w14:paraId="72C94275" w14:textId="77777777" w:rsidTr="008E1395">
        <w:trPr>
          <w:trHeight w:val="321"/>
        </w:trPr>
        <w:tc>
          <w:tcPr>
            <w:tcW w:w="1399" w:type="dxa"/>
            <w:shd w:val="clear" w:color="auto" w:fill="auto"/>
            <w:noWrap/>
            <w:vAlign w:val="bottom"/>
            <w:hideMark/>
          </w:tcPr>
          <w:p w14:paraId="17719CC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states</w:t>
            </w:r>
          </w:p>
        </w:tc>
        <w:tc>
          <w:tcPr>
            <w:tcW w:w="1568" w:type="dxa"/>
            <w:shd w:val="clear" w:color="auto" w:fill="auto"/>
            <w:noWrap/>
            <w:vAlign w:val="bottom"/>
            <w:hideMark/>
          </w:tcPr>
          <w:p w14:paraId="7C99649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region</w:t>
            </w:r>
          </w:p>
        </w:tc>
        <w:tc>
          <w:tcPr>
            <w:tcW w:w="1261" w:type="dxa"/>
            <w:shd w:val="clear" w:color="auto" w:fill="auto"/>
            <w:noWrap/>
            <w:vAlign w:val="bottom"/>
            <w:hideMark/>
          </w:tcPr>
          <w:p w14:paraId="23B532A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senate</w:t>
            </w:r>
          </w:p>
        </w:tc>
        <w:tc>
          <w:tcPr>
            <w:tcW w:w="1649" w:type="dxa"/>
            <w:shd w:val="clear" w:color="auto" w:fill="auto"/>
            <w:noWrap/>
            <w:vAlign w:val="bottom"/>
            <w:hideMark/>
          </w:tcPr>
          <w:p w14:paraId="7964E7E3"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stars</w:t>
            </w:r>
          </w:p>
        </w:tc>
        <w:tc>
          <w:tcPr>
            <w:tcW w:w="1345" w:type="dxa"/>
            <w:shd w:val="clear" w:color="auto" w:fill="auto"/>
            <w:noWrap/>
            <w:vAlign w:val="bottom"/>
            <w:hideMark/>
          </w:tcPr>
          <w:p w14:paraId="2F20EAA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saving</w:t>
            </w:r>
          </w:p>
        </w:tc>
        <w:tc>
          <w:tcPr>
            <w:tcW w:w="2422" w:type="dxa"/>
            <w:shd w:val="clear" w:color="auto" w:fill="auto"/>
            <w:noWrap/>
            <w:vAlign w:val="bottom"/>
            <w:hideMark/>
          </w:tcPr>
          <w:p w14:paraId="1CD6AD7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peace</w:t>
            </w:r>
          </w:p>
        </w:tc>
      </w:tr>
      <w:tr w:rsidR="00081C77" w:rsidRPr="00F0510F" w14:paraId="44F9A24D" w14:textId="77777777" w:rsidTr="008E1395">
        <w:trPr>
          <w:trHeight w:val="321"/>
        </w:trPr>
        <w:tc>
          <w:tcPr>
            <w:tcW w:w="1399" w:type="dxa"/>
            <w:shd w:val="clear" w:color="auto" w:fill="auto"/>
            <w:noWrap/>
            <w:vAlign w:val="bottom"/>
            <w:hideMark/>
          </w:tcPr>
          <w:p w14:paraId="2E07845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u.s</w:t>
            </w:r>
          </w:p>
        </w:tc>
        <w:tc>
          <w:tcPr>
            <w:tcW w:w="1568" w:type="dxa"/>
            <w:shd w:val="clear" w:color="auto" w:fill="auto"/>
            <w:noWrap/>
            <w:vAlign w:val="bottom"/>
            <w:hideMark/>
          </w:tcPr>
          <w:p w14:paraId="716D68A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species</w:t>
            </w:r>
          </w:p>
        </w:tc>
        <w:tc>
          <w:tcPr>
            <w:tcW w:w="1261" w:type="dxa"/>
            <w:shd w:val="clear" w:color="auto" w:fill="auto"/>
            <w:noWrap/>
            <w:vAlign w:val="bottom"/>
            <w:hideMark/>
          </w:tcPr>
          <w:p w14:paraId="0D54C77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support</w:t>
            </w:r>
          </w:p>
        </w:tc>
        <w:tc>
          <w:tcPr>
            <w:tcW w:w="1649" w:type="dxa"/>
            <w:shd w:val="clear" w:color="auto" w:fill="auto"/>
            <w:noWrap/>
            <w:vAlign w:val="bottom"/>
            <w:hideMark/>
          </w:tcPr>
          <w:p w14:paraId="08747F7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survey</w:t>
            </w:r>
          </w:p>
        </w:tc>
        <w:tc>
          <w:tcPr>
            <w:tcW w:w="1345" w:type="dxa"/>
            <w:shd w:val="clear" w:color="auto" w:fill="auto"/>
            <w:noWrap/>
            <w:vAlign w:val="bottom"/>
            <w:hideMark/>
          </w:tcPr>
          <w:p w14:paraId="784BA9C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technology</w:t>
            </w:r>
          </w:p>
        </w:tc>
        <w:tc>
          <w:tcPr>
            <w:tcW w:w="2422" w:type="dxa"/>
            <w:shd w:val="clear" w:color="auto" w:fill="auto"/>
            <w:noWrap/>
            <w:vAlign w:val="bottom"/>
            <w:hideMark/>
          </w:tcPr>
          <w:p w14:paraId="09BD79E3"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people</w:t>
            </w:r>
          </w:p>
        </w:tc>
      </w:tr>
      <w:tr w:rsidR="00081C77" w:rsidRPr="00F0510F" w14:paraId="7D97D117" w14:textId="77777777" w:rsidTr="008E1395">
        <w:trPr>
          <w:trHeight w:val="321"/>
        </w:trPr>
        <w:tc>
          <w:tcPr>
            <w:tcW w:w="1399" w:type="dxa"/>
            <w:shd w:val="clear" w:color="auto" w:fill="auto"/>
            <w:noWrap/>
            <w:vAlign w:val="bottom"/>
            <w:hideMark/>
          </w:tcPr>
          <w:p w14:paraId="37D43D9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waste</w:t>
            </w:r>
          </w:p>
        </w:tc>
        <w:tc>
          <w:tcPr>
            <w:tcW w:w="1568" w:type="dxa"/>
            <w:shd w:val="clear" w:color="auto" w:fill="auto"/>
            <w:noWrap/>
            <w:vAlign w:val="bottom"/>
            <w:hideMark/>
          </w:tcPr>
          <w:p w14:paraId="644B869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tree</w:t>
            </w:r>
          </w:p>
        </w:tc>
        <w:tc>
          <w:tcPr>
            <w:tcW w:w="1261" w:type="dxa"/>
            <w:shd w:val="clear" w:color="auto" w:fill="auto"/>
            <w:noWrap/>
            <w:vAlign w:val="bottom"/>
            <w:hideMark/>
          </w:tcPr>
          <w:p w14:paraId="4078678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vote</w:t>
            </w:r>
          </w:p>
        </w:tc>
        <w:tc>
          <w:tcPr>
            <w:tcW w:w="1649" w:type="dxa"/>
            <w:shd w:val="clear" w:color="auto" w:fill="auto"/>
            <w:noWrap/>
            <w:vAlign w:val="bottom"/>
            <w:hideMark/>
          </w:tcPr>
          <w:p w14:paraId="6628000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system</w:t>
            </w:r>
          </w:p>
        </w:tc>
        <w:tc>
          <w:tcPr>
            <w:tcW w:w="1345" w:type="dxa"/>
            <w:shd w:val="clear" w:color="auto" w:fill="auto"/>
            <w:noWrap/>
            <w:vAlign w:val="bottom"/>
            <w:hideMark/>
          </w:tcPr>
          <w:p w14:paraId="2796EF68"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usage</w:t>
            </w:r>
          </w:p>
        </w:tc>
        <w:tc>
          <w:tcPr>
            <w:tcW w:w="2422" w:type="dxa"/>
            <w:shd w:val="clear" w:color="auto" w:fill="auto"/>
            <w:noWrap/>
            <w:vAlign w:val="bottom"/>
            <w:hideMark/>
          </w:tcPr>
          <w:p w14:paraId="646B25D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world</w:t>
            </w:r>
          </w:p>
        </w:tc>
      </w:tr>
      <w:tr w:rsidR="00081C77" w:rsidRPr="00F0510F" w14:paraId="7B7B5F64" w14:textId="77777777" w:rsidTr="008E1395">
        <w:trPr>
          <w:trHeight w:val="337"/>
        </w:trPr>
        <w:tc>
          <w:tcPr>
            <w:tcW w:w="1399" w:type="dxa"/>
            <w:shd w:val="clear" w:color="auto" w:fill="auto"/>
            <w:noWrap/>
            <w:vAlign w:val="bottom"/>
            <w:hideMark/>
          </w:tcPr>
          <w:p w14:paraId="443D68B3"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water</w:t>
            </w:r>
          </w:p>
        </w:tc>
        <w:tc>
          <w:tcPr>
            <w:tcW w:w="1568" w:type="dxa"/>
            <w:shd w:val="clear" w:color="auto" w:fill="auto"/>
            <w:noWrap/>
            <w:vAlign w:val="bottom"/>
            <w:hideMark/>
          </w:tcPr>
          <w:p w14:paraId="02E672E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wildlife</w:t>
            </w:r>
          </w:p>
        </w:tc>
        <w:tc>
          <w:tcPr>
            <w:tcW w:w="1261" w:type="dxa"/>
            <w:shd w:val="clear" w:color="auto" w:fill="auto"/>
            <w:noWrap/>
            <w:vAlign w:val="bottom"/>
            <w:hideMark/>
          </w:tcPr>
          <w:p w14:paraId="5DD37DA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washington</w:t>
            </w:r>
          </w:p>
        </w:tc>
        <w:tc>
          <w:tcPr>
            <w:tcW w:w="1649" w:type="dxa"/>
            <w:shd w:val="clear" w:color="auto" w:fill="auto"/>
            <w:noWrap/>
            <w:vAlign w:val="bottom"/>
            <w:hideMark/>
          </w:tcPr>
          <w:p w14:paraId="1589740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year</w:t>
            </w:r>
          </w:p>
        </w:tc>
        <w:tc>
          <w:tcPr>
            <w:tcW w:w="1345" w:type="dxa"/>
            <w:shd w:val="clear" w:color="auto" w:fill="auto"/>
            <w:noWrap/>
            <w:vAlign w:val="bottom"/>
            <w:hideMark/>
          </w:tcPr>
          <w:p w14:paraId="5534E5A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utility</w:t>
            </w:r>
          </w:p>
        </w:tc>
        <w:tc>
          <w:tcPr>
            <w:tcW w:w="2422" w:type="dxa"/>
            <w:shd w:val="clear" w:color="auto" w:fill="auto"/>
            <w:noWrap/>
            <w:vAlign w:val="bottom"/>
            <w:hideMark/>
          </w:tcPr>
          <w:p w14:paraId="695BA2A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youth</w:t>
            </w:r>
          </w:p>
        </w:tc>
      </w:tr>
    </w:tbl>
    <w:p w14:paraId="47077C29" w14:textId="77777777" w:rsidR="00081C77" w:rsidRPr="00F0510F" w:rsidRDefault="00081C77" w:rsidP="00081C77">
      <w:pPr>
        <w:spacing w:line="480" w:lineRule="auto"/>
        <w:jc w:val="center"/>
        <w:rPr>
          <w:rFonts w:ascii="Times New Roman" w:hAnsi="Times New Roman" w:cs="Times New Roman"/>
          <w:b/>
          <w:sz w:val="24"/>
          <w:szCs w:val="24"/>
        </w:rPr>
      </w:pPr>
    </w:p>
    <w:p w14:paraId="0532FC0D" w14:textId="77777777" w:rsidR="00081C77" w:rsidRDefault="00081C77" w:rsidP="00081C77">
      <w:pPr>
        <w:rPr>
          <w:rFonts w:ascii="Times New Roman" w:hAnsi="Times New Roman" w:cs="Times New Roman"/>
          <w:b/>
          <w:sz w:val="24"/>
          <w:szCs w:val="24"/>
        </w:rPr>
      </w:pPr>
      <w:r>
        <w:rPr>
          <w:rFonts w:ascii="Times New Roman" w:hAnsi="Times New Roman" w:cs="Times New Roman"/>
          <w:b/>
          <w:sz w:val="24"/>
          <w:szCs w:val="24"/>
        </w:rPr>
        <w:br w:type="page"/>
      </w:r>
    </w:p>
    <w:p w14:paraId="0FFC3952" w14:textId="77777777" w:rsidR="00081C77" w:rsidRPr="00F0510F" w:rsidRDefault="00081C77" w:rsidP="00081C77">
      <w:pPr>
        <w:spacing w:line="480" w:lineRule="auto"/>
        <w:rPr>
          <w:rFonts w:ascii="Times New Roman" w:hAnsi="Times New Roman" w:cs="Times New Roman"/>
          <w:b/>
          <w:sz w:val="24"/>
          <w:szCs w:val="24"/>
        </w:rPr>
      </w:pPr>
      <w:r w:rsidRPr="00F0510F">
        <w:rPr>
          <w:rFonts w:ascii="Times New Roman" w:hAnsi="Times New Roman" w:cs="Times New Roman"/>
          <w:b/>
          <w:sz w:val="24"/>
          <w:szCs w:val="24"/>
        </w:rPr>
        <w:lastRenderedPageBreak/>
        <w:t xml:space="preserve">Table 2: </w:t>
      </w:r>
      <w:r>
        <w:rPr>
          <w:rFonts w:ascii="Times New Roman" w:hAnsi="Times New Roman" w:cs="Times New Roman"/>
          <w:b/>
          <w:sz w:val="24"/>
          <w:szCs w:val="24"/>
        </w:rPr>
        <w:t>Groups in the Sustainability Forum</w:t>
      </w:r>
    </w:p>
    <w:tbl>
      <w:tblPr>
        <w:tblW w:w="9680" w:type="dxa"/>
        <w:tblInd w:w="93" w:type="dxa"/>
        <w:tblLook w:val="04A0" w:firstRow="1" w:lastRow="0" w:firstColumn="1" w:lastColumn="0" w:noHBand="0" w:noVBand="1"/>
      </w:tblPr>
      <w:tblGrid>
        <w:gridCol w:w="6498"/>
        <w:gridCol w:w="763"/>
        <w:gridCol w:w="1003"/>
        <w:gridCol w:w="1416"/>
      </w:tblGrid>
      <w:tr w:rsidR="00081C77" w:rsidRPr="00F0510F" w14:paraId="4E539634" w14:textId="77777777" w:rsidTr="008E1395">
        <w:trPr>
          <w:trHeight w:val="315"/>
        </w:trPr>
        <w:tc>
          <w:tcPr>
            <w:tcW w:w="6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2FB3E9" w14:textId="77777777" w:rsidR="00081C77" w:rsidRPr="00F0510F" w:rsidRDefault="00081C77" w:rsidP="008E1395">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Group</w:t>
            </w:r>
          </w:p>
        </w:tc>
        <w:tc>
          <w:tcPr>
            <w:tcW w:w="763" w:type="dxa"/>
            <w:tcBorders>
              <w:top w:val="single" w:sz="8" w:space="0" w:color="auto"/>
              <w:left w:val="nil"/>
              <w:bottom w:val="single" w:sz="8" w:space="0" w:color="auto"/>
              <w:right w:val="single" w:sz="4" w:space="0" w:color="auto"/>
            </w:tcBorders>
            <w:shd w:val="clear" w:color="auto" w:fill="auto"/>
            <w:noWrap/>
            <w:vAlign w:val="center"/>
            <w:hideMark/>
          </w:tcPr>
          <w:p w14:paraId="7315E987" w14:textId="77777777" w:rsidR="00081C77" w:rsidRPr="00E512D9" w:rsidRDefault="00081C77" w:rsidP="008E1395">
            <w:pPr>
              <w:spacing w:after="0" w:line="240" w:lineRule="auto"/>
              <w:jc w:val="right"/>
              <w:rPr>
                <w:rFonts w:ascii="Times New Roman" w:eastAsia="Times New Roman" w:hAnsi="Times New Roman" w:cs="Times New Roman"/>
                <w:b/>
                <w:color w:val="000000"/>
                <w:sz w:val="20"/>
              </w:rPr>
            </w:pPr>
            <w:r w:rsidRPr="00E512D9">
              <w:rPr>
                <w:rFonts w:ascii="Times New Roman" w:eastAsia="Times New Roman" w:hAnsi="Times New Roman" w:cs="Times New Roman"/>
                <w:b/>
                <w:color w:val="000000"/>
                <w:sz w:val="20"/>
              </w:rPr>
              <w:t>Total Posts</w:t>
            </w:r>
          </w:p>
        </w:tc>
        <w:tc>
          <w:tcPr>
            <w:tcW w:w="1003" w:type="dxa"/>
            <w:tcBorders>
              <w:top w:val="single" w:sz="4" w:space="0" w:color="auto"/>
              <w:left w:val="single" w:sz="4" w:space="0" w:color="auto"/>
              <w:bottom w:val="single" w:sz="4" w:space="0" w:color="auto"/>
              <w:right w:val="single" w:sz="4" w:space="0" w:color="auto"/>
            </w:tcBorders>
            <w:vAlign w:val="center"/>
          </w:tcPr>
          <w:p w14:paraId="2AACD1DC" w14:textId="77777777" w:rsidR="00081C77" w:rsidRPr="00E512D9" w:rsidRDefault="00081C77" w:rsidP="008E1395">
            <w:pPr>
              <w:spacing w:after="0" w:line="240" w:lineRule="auto"/>
              <w:jc w:val="right"/>
              <w:rPr>
                <w:rFonts w:ascii="Times New Roman" w:eastAsia="Times New Roman" w:hAnsi="Times New Roman" w:cs="Times New Roman"/>
                <w:b/>
                <w:color w:val="000000"/>
                <w:sz w:val="20"/>
              </w:rPr>
            </w:pPr>
            <w:r w:rsidRPr="00E512D9">
              <w:rPr>
                <w:rFonts w:ascii="Times New Roman" w:eastAsia="Times New Roman" w:hAnsi="Times New Roman" w:cs="Times New Roman"/>
                <w:b/>
                <w:color w:val="000000"/>
                <w:sz w:val="20"/>
              </w:rPr>
              <w:t>Percent of Posts</w:t>
            </w:r>
          </w:p>
        </w:tc>
        <w:tc>
          <w:tcPr>
            <w:tcW w:w="1416" w:type="dxa"/>
            <w:tcBorders>
              <w:top w:val="single" w:sz="8" w:space="0" w:color="auto"/>
              <w:left w:val="single" w:sz="4" w:space="0" w:color="auto"/>
              <w:bottom w:val="single" w:sz="8" w:space="0" w:color="auto"/>
              <w:right w:val="single" w:sz="8" w:space="0" w:color="auto"/>
            </w:tcBorders>
            <w:vAlign w:val="center"/>
          </w:tcPr>
          <w:p w14:paraId="42FBBB77" w14:textId="77777777" w:rsidR="00081C77" w:rsidRPr="00E512D9" w:rsidRDefault="00081C77" w:rsidP="008E1395">
            <w:pPr>
              <w:spacing w:after="0" w:line="240" w:lineRule="auto"/>
              <w:jc w:val="right"/>
              <w:rPr>
                <w:rFonts w:ascii="Times New Roman" w:eastAsia="Times New Roman" w:hAnsi="Times New Roman" w:cs="Times New Roman"/>
                <w:b/>
                <w:color w:val="000000"/>
                <w:sz w:val="20"/>
              </w:rPr>
            </w:pPr>
            <w:r w:rsidRPr="00E512D9">
              <w:rPr>
                <w:rFonts w:ascii="Times New Roman" w:eastAsia="Times New Roman" w:hAnsi="Times New Roman" w:cs="Times New Roman"/>
                <w:b/>
                <w:color w:val="000000"/>
                <w:sz w:val="20"/>
              </w:rPr>
              <w:t>Cumulative Percent of Posts</w:t>
            </w:r>
          </w:p>
        </w:tc>
      </w:tr>
      <w:tr w:rsidR="00081C77" w:rsidRPr="00F0510F" w14:paraId="192512A5"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77B617C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 Sustainability Manager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1FBB847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2447</w:t>
            </w:r>
          </w:p>
        </w:tc>
        <w:tc>
          <w:tcPr>
            <w:tcW w:w="1003" w:type="dxa"/>
            <w:tcBorders>
              <w:top w:val="single" w:sz="4" w:space="0" w:color="auto"/>
              <w:left w:val="single" w:sz="4" w:space="0" w:color="auto"/>
              <w:bottom w:val="single" w:sz="4" w:space="0" w:color="auto"/>
              <w:right w:val="single" w:sz="4" w:space="0" w:color="auto"/>
            </w:tcBorders>
            <w:vAlign w:val="center"/>
          </w:tcPr>
          <w:p w14:paraId="77D67CA8"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2</w:t>
            </w:r>
            <w:r>
              <w:rPr>
                <w:rFonts w:ascii="Times New Roman" w:hAnsi="Times New Roman" w:cs="Times New Roman"/>
                <w:color w:val="000000"/>
              </w:rPr>
              <w:t>6</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7A7943A5"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26%</w:t>
            </w:r>
          </w:p>
        </w:tc>
      </w:tr>
      <w:tr w:rsidR="00081C77" w:rsidRPr="00F0510F" w14:paraId="180811C2"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3E49079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 xml:space="preserve">2) Student </w:t>
            </w:r>
          </w:p>
        </w:tc>
        <w:tc>
          <w:tcPr>
            <w:tcW w:w="763" w:type="dxa"/>
            <w:tcBorders>
              <w:top w:val="nil"/>
              <w:left w:val="nil"/>
              <w:bottom w:val="single" w:sz="8" w:space="0" w:color="auto"/>
              <w:right w:val="single" w:sz="4" w:space="0" w:color="auto"/>
            </w:tcBorders>
            <w:shd w:val="clear" w:color="auto" w:fill="auto"/>
            <w:noWrap/>
            <w:vAlign w:val="center"/>
            <w:hideMark/>
          </w:tcPr>
          <w:p w14:paraId="12B5799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1150</w:t>
            </w:r>
          </w:p>
        </w:tc>
        <w:tc>
          <w:tcPr>
            <w:tcW w:w="1003" w:type="dxa"/>
            <w:tcBorders>
              <w:top w:val="single" w:sz="4" w:space="0" w:color="auto"/>
              <w:left w:val="single" w:sz="4" w:space="0" w:color="auto"/>
              <w:bottom w:val="single" w:sz="4" w:space="0" w:color="auto"/>
              <w:right w:val="single" w:sz="4" w:space="0" w:color="auto"/>
            </w:tcBorders>
            <w:vAlign w:val="center"/>
          </w:tcPr>
          <w:p w14:paraId="57072745"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12</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487A547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38%</w:t>
            </w:r>
          </w:p>
        </w:tc>
      </w:tr>
      <w:tr w:rsidR="00081C77" w:rsidRPr="00F0510F" w14:paraId="30F4329D"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089E0ADC"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3) Recycling Manager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3213430F"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967</w:t>
            </w:r>
          </w:p>
        </w:tc>
        <w:tc>
          <w:tcPr>
            <w:tcW w:w="1003" w:type="dxa"/>
            <w:tcBorders>
              <w:top w:val="single" w:sz="4" w:space="0" w:color="auto"/>
              <w:left w:val="single" w:sz="4" w:space="0" w:color="auto"/>
              <w:bottom w:val="single" w:sz="4" w:space="0" w:color="auto"/>
              <w:right w:val="single" w:sz="4" w:space="0" w:color="auto"/>
            </w:tcBorders>
            <w:vAlign w:val="center"/>
          </w:tcPr>
          <w:p w14:paraId="28006593"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10</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32458B0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48%</w:t>
            </w:r>
          </w:p>
        </w:tc>
      </w:tr>
      <w:tr w:rsidR="00081C77" w:rsidRPr="00F0510F" w14:paraId="55DEA179"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2346700D"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 xml:space="preserve">4) Faculty </w:t>
            </w:r>
          </w:p>
        </w:tc>
        <w:tc>
          <w:tcPr>
            <w:tcW w:w="763" w:type="dxa"/>
            <w:tcBorders>
              <w:top w:val="nil"/>
              <w:left w:val="nil"/>
              <w:bottom w:val="single" w:sz="8" w:space="0" w:color="auto"/>
              <w:right w:val="single" w:sz="4" w:space="0" w:color="auto"/>
            </w:tcBorders>
            <w:shd w:val="clear" w:color="auto" w:fill="auto"/>
            <w:noWrap/>
            <w:vAlign w:val="center"/>
            <w:hideMark/>
          </w:tcPr>
          <w:p w14:paraId="60457358"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909</w:t>
            </w:r>
          </w:p>
        </w:tc>
        <w:tc>
          <w:tcPr>
            <w:tcW w:w="1003" w:type="dxa"/>
            <w:tcBorders>
              <w:top w:val="single" w:sz="4" w:space="0" w:color="auto"/>
              <w:left w:val="single" w:sz="4" w:space="0" w:color="auto"/>
              <w:bottom w:val="single" w:sz="4" w:space="0" w:color="auto"/>
              <w:right w:val="single" w:sz="4" w:space="0" w:color="auto"/>
            </w:tcBorders>
            <w:vAlign w:val="center"/>
          </w:tcPr>
          <w:p w14:paraId="6366E1E4"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10</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7CF4C962"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57%</w:t>
            </w:r>
          </w:p>
        </w:tc>
      </w:tr>
      <w:tr w:rsidR="00081C77" w:rsidRPr="00F0510F" w14:paraId="2AE8E918"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58E575F3"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 xml:space="preserve">5) Non-Profit Worker </w:t>
            </w:r>
          </w:p>
        </w:tc>
        <w:tc>
          <w:tcPr>
            <w:tcW w:w="763" w:type="dxa"/>
            <w:tcBorders>
              <w:top w:val="nil"/>
              <w:left w:val="nil"/>
              <w:bottom w:val="single" w:sz="8" w:space="0" w:color="auto"/>
              <w:right w:val="single" w:sz="4" w:space="0" w:color="auto"/>
            </w:tcBorders>
            <w:shd w:val="clear" w:color="auto" w:fill="auto"/>
            <w:noWrap/>
            <w:vAlign w:val="center"/>
            <w:hideMark/>
          </w:tcPr>
          <w:p w14:paraId="75EAC0B1"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880</w:t>
            </w:r>
          </w:p>
        </w:tc>
        <w:tc>
          <w:tcPr>
            <w:tcW w:w="1003" w:type="dxa"/>
            <w:tcBorders>
              <w:top w:val="single" w:sz="4" w:space="0" w:color="auto"/>
              <w:left w:val="single" w:sz="4" w:space="0" w:color="auto"/>
              <w:bottom w:val="single" w:sz="4" w:space="0" w:color="auto"/>
              <w:right w:val="single" w:sz="4" w:space="0" w:color="auto"/>
            </w:tcBorders>
            <w:vAlign w:val="center"/>
          </w:tcPr>
          <w:p w14:paraId="49EF4933"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9</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7BD80FF3"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67%</w:t>
            </w:r>
          </w:p>
        </w:tc>
      </w:tr>
      <w:tr w:rsidR="00081C77" w:rsidRPr="00F0510F" w14:paraId="415D851D"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4443157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6) Facilities Management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5C9B1E3E"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504</w:t>
            </w:r>
          </w:p>
        </w:tc>
        <w:tc>
          <w:tcPr>
            <w:tcW w:w="1003" w:type="dxa"/>
            <w:tcBorders>
              <w:top w:val="single" w:sz="4" w:space="0" w:color="auto"/>
              <w:left w:val="single" w:sz="4" w:space="0" w:color="auto"/>
              <w:bottom w:val="single" w:sz="4" w:space="0" w:color="auto"/>
              <w:right w:val="single" w:sz="4" w:space="0" w:color="auto"/>
            </w:tcBorders>
            <w:vAlign w:val="center"/>
          </w:tcPr>
          <w:p w14:paraId="45E40A36"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5%</w:t>
            </w:r>
          </w:p>
        </w:tc>
        <w:tc>
          <w:tcPr>
            <w:tcW w:w="1416" w:type="dxa"/>
            <w:tcBorders>
              <w:top w:val="nil"/>
              <w:left w:val="single" w:sz="4" w:space="0" w:color="auto"/>
              <w:bottom w:val="single" w:sz="8" w:space="0" w:color="auto"/>
              <w:right w:val="single" w:sz="8" w:space="0" w:color="auto"/>
            </w:tcBorders>
            <w:vAlign w:val="center"/>
          </w:tcPr>
          <w:p w14:paraId="5868A3B7"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72%</w:t>
            </w:r>
          </w:p>
        </w:tc>
      </w:tr>
      <w:tr w:rsidR="00081C77" w:rsidRPr="00F0510F" w14:paraId="72386030"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3BC87703"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7) Activist</w:t>
            </w:r>
          </w:p>
        </w:tc>
        <w:tc>
          <w:tcPr>
            <w:tcW w:w="763" w:type="dxa"/>
            <w:tcBorders>
              <w:top w:val="nil"/>
              <w:left w:val="nil"/>
              <w:bottom w:val="single" w:sz="8" w:space="0" w:color="auto"/>
              <w:right w:val="single" w:sz="4" w:space="0" w:color="auto"/>
            </w:tcBorders>
            <w:shd w:val="clear" w:color="auto" w:fill="auto"/>
            <w:noWrap/>
            <w:vAlign w:val="center"/>
            <w:hideMark/>
          </w:tcPr>
          <w:p w14:paraId="148A80E3"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337</w:t>
            </w:r>
          </w:p>
        </w:tc>
        <w:tc>
          <w:tcPr>
            <w:tcW w:w="1003" w:type="dxa"/>
            <w:tcBorders>
              <w:top w:val="single" w:sz="4" w:space="0" w:color="auto"/>
              <w:left w:val="single" w:sz="4" w:space="0" w:color="auto"/>
              <w:bottom w:val="single" w:sz="4" w:space="0" w:color="auto"/>
              <w:right w:val="single" w:sz="4" w:space="0" w:color="auto"/>
            </w:tcBorders>
            <w:vAlign w:val="center"/>
          </w:tcPr>
          <w:p w14:paraId="207F534B"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4</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4FAB1B05"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75%</w:t>
            </w:r>
          </w:p>
        </w:tc>
      </w:tr>
      <w:tr w:rsidR="00081C77" w:rsidRPr="00F0510F" w14:paraId="4F0F6A33"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77CEF550"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 xml:space="preserve">8) Business Person </w:t>
            </w:r>
          </w:p>
        </w:tc>
        <w:tc>
          <w:tcPr>
            <w:tcW w:w="763" w:type="dxa"/>
            <w:tcBorders>
              <w:top w:val="nil"/>
              <w:left w:val="nil"/>
              <w:bottom w:val="single" w:sz="8" w:space="0" w:color="auto"/>
              <w:right w:val="single" w:sz="4" w:space="0" w:color="auto"/>
            </w:tcBorders>
            <w:shd w:val="clear" w:color="auto" w:fill="auto"/>
            <w:noWrap/>
            <w:vAlign w:val="center"/>
            <w:hideMark/>
          </w:tcPr>
          <w:p w14:paraId="59A60335"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324</w:t>
            </w:r>
          </w:p>
        </w:tc>
        <w:tc>
          <w:tcPr>
            <w:tcW w:w="1003" w:type="dxa"/>
            <w:tcBorders>
              <w:top w:val="single" w:sz="4" w:space="0" w:color="auto"/>
              <w:left w:val="single" w:sz="4" w:space="0" w:color="auto"/>
              <w:bottom w:val="single" w:sz="4" w:space="0" w:color="auto"/>
              <w:right w:val="single" w:sz="4" w:space="0" w:color="auto"/>
            </w:tcBorders>
            <w:vAlign w:val="center"/>
          </w:tcPr>
          <w:p w14:paraId="50D5FFEA"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3</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3CC790EB"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79%</w:t>
            </w:r>
          </w:p>
        </w:tc>
      </w:tr>
      <w:tr w:rsidR="00081C77" w:rsidRPr="00F0510F" w14:paraId="129FF8C6"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1D6A16C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9) Environment, Health and Safety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09F86128"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320</w:t>
            </w:r>
          </w:p>
        </w:tc>
        <w:tc>
          <w:tcPr>
            <w:tcW w:w="1003" w:type="dxa"/>
            <w:tcBorders>
              <w:top w:val="single" w:sz="4" w:space="0" w:color="auto"/>
              <w:left w:val="single" w:sz="4" w:space="0" w:color="auto"/>
              <w:bottom w:val="single" w:sz="4" w:space="0" w:color="auto"/>
              <w:right w:val="single" w:sz="4" w:space="0" w:color="auto"/>
            </w:tcBorders>
            <w:vAlign w:val="center"/>
          </w:tcPr>
          <w:p w14:paraId="18B3E9FD"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3</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49245A10"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82%</w:t>
            </w:r>
          </w:p>
        </w:tc>
      </w:tr>
      <w:tr w:rsidR="00081C77" w:rsidRPr="00F0510F" w14:paraId="155A24BA"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1E17790E"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10) Energy Manager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058BDF9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270</w:t>
            </w:r>
          </w:p>
        </w:tc>
        <w:tc>
          <w:tcPr>
            <w:tcW w:w="1003" w:type="dxa"/>
            <w:tcBorders>
              <w:top w:val="single" w:sz="4" w:space="0" w:color="auto"/>
              <w:left w:val="single" w:sz="4" w:space="0" w:color="auto"/>
              <w:bottom w:val="single" w:sz="4" w:space="0" w:color="auto"/>
              <w:right w:val="single" w:sz="4" w:space="0" w:color="auto"/>
            </w:tcBorders>
            <w:vAlign w:val="center"/>
          </w:tcPr>
          <w:p w14:paraId="620E2F1F"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3</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5532B517"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85%</w:t>
            </w:r>
          </w:p>
        </w:tc>
      </w:tr>
      <w:tr w:rsidR="00081C77" w:rsidRPr="00F0510F" w14:paraId="3AD4F4EB"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3E3FA03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11) Sustainability Committee Member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29F2B4C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235</w:t>
            </w:r>
          </w:p>
        </w:tc>
        <w:tc>
          <w:tcPr>
            <w:tcW w:w="1003" w:type="dxa"/>
            <w:tcBorders>
              <w:top w:val="single" w:sz="4" w:space="0" w:color="auto"/>
              <w:left w:val="single" w:sz="4" w:space="0" w:color="auto"/>
              <w:bottom w:val="single" w:sz="4" w:space="0" w:color="auto"/>
              <w:right w:val="single" w:sz="4" w:space="0" w:color="auto"/>
            </w:tcBorders>
            <w:vAlign w:val="center"/>
          </w:tcPr>
          <w:p w14:paraId="5F0EED3E"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3</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5AB05C62"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87%</w:t>
            </w:r>
          </w:p>
        </w:tc>
      </w:tr>
      <w:tr w:rsidR="00081C77" w:rsidRPr="00F0510F" w14:paraId="41C45646"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16C4A2A1"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 xml:space="preserve">12) Public Sector Worker </w:t>
            </w:r>
          </w:p>
        </w:tc>
        <w:tc>
          <w:tcPr>
            <w:tcW w:w="763" w:type="dxa"/>
            <w:tcBorders>
              <w:top w:val="nil"/>
              <w:left w:val="nil"/>
              <w:bottom w:val="single" w:sz="8" w:space="0" w:color="auto"/>
              <w:right w:val="single" w:sz="4" w:space="0" w:color="auto"/>
            </w:tcBorders>
            <w:shd w:val="clear" w:color="auto" w:fill="auto"/>
            <w:noWrap/>
            <w:vAlign w:val="center"/>
            <w:hideMark/>
          </w:tcPr>
          <w:p w14:paraId="109FCA5D"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127</w:t>
            </w:r>
          </w:p>
        </w:tc>
        <w:tc>
          <w:tcPr>
            <w:tcW w:w="1003" w:type="dxa"/>
            <w:tcBorders>
              <w:top w:val="single" w:sz="4" w:space="0" w:color="auto"/>
              <w:left w:val="single" w:sz="4" w:space="0" w:color="auto"/>
              <w:bottom w:val="single" w:sz="4" w:space="0" w:color="auto"/>
              <w:right w:val="single" w:sz="4" w:space="0" w:color="auto"/>
            </w:tcBorders>
            <w:vAlign w:val="center"/>
          </w:tcPr>
          <w:p w14:paraId="5D231D63"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272B435F"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89%</w:t>
            </w:r>
          </w:p>
        </w:tc>
      </w:tr>
      <w:tr w:rsidR="00081C77" w:rsidRPr="00F0510F" w14:paraId="12A6CA38"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242E8F34"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13) Researcher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29387437"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123</w:t>
            </w:r>
          </w:p>
        </w:tc>
        <w:tc>
          <w:tcPr>
            <w:tcW w:w="1003" w:type="dxa"/>
            <w:tcBorders>
              <w:top w:val="single" w:sz="4" w:space="0" w:color="auto"/>
              <w:left w:val="single" w:sz="4" w:space="0" w:color="auto"/>
              <w:bottom w:val="single" w:sz="4" w:space="0" w:color="auto"/>
              <w:right w:val="single" w:sz="4" w:space="0" w:color="auto"/>
            </w:tcBorders>
            <w:vAlign w:val="center"/>
          </w:tcPr>
          <w:p w14:paraId="75CF2FE7"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286DAD87"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90%</w:t>
            </w:r>
          </w:p>
        </w:tc>
      </w:tr>
      <w:tr w:rsidR="00081C77" w:rsidRPr="00F0510F" w14:paraId="2C0FBFC4"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23A8865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14) Administrative Assistant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1336495E"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122</w:t>
            </w:r>
          </w:p>
        </w:tc>
        <w:tc>
          <w:tcPr>
            <w:tcW w:w="1003" w:type="dxa"/>
            <w:tcBorders>
              <w:top w:val="single" w:sz="4" w:space="0" w:color="auto"/>
              <w:left w:val="single" w:sz="4" w:space="0" w:color="auto"/>
              <w:bottom w:val="single" w:sz="4" w:space="0" w:color="auto"/>
              <w:right w:val="single" w:sz="4" w:space="0" w:color="auto"/>
            </w:tcBorders>
            <w:vAlign w:val="center"/>
          </w:tcPr>
          <w:p w14:paraId="24A95080"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0E81FE91"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91%</w:t>
            </w:r>
          </w:p>
        </w:tc>
      </w:tr>
      <w:tr w:rsidR="00081C77" w:rsidRPr="00F0510F" w14:paraId="5FA1C37A"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733C99C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15) Business Services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76E4E78B"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93</w:t>
            </w:r>
          </w:p>
        </w:tc>
        <w:tc>
          <w:tcPr>
            <w:tcW w:w="1003" w:type="dxa"/>
            <w:tcBorders>
              <w:top w:val="single" w:sz="4" w:space="0" w:color="auto"/>
              <w:left w:val="single" w:sz="4" w:space="0" w:color="auto"/>
              <w:bottom w:val="single" w:sz="4" w:space="0" w:color="auto"/>
              <w:right w:val="single" w:sz="4" w:space="0" w:color="auto"/>
            </w:tcBorders>
            <w:vAlign w:val="center"/>
          </w:tcPr>
          <w:p w14:paraId="4693C7CA"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1</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2E6479CF"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92%</w:t>
            </w:r>
          </w:p>
        </w:tc>
      </w:tr>
      <w:tr w:rsidR="00081C77" w:rsidRPr="00F0510F" w14:paraId="6668D7F0"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5BD511E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16) Lab Manager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181C00E4"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87</w:t>
            </w:r>
          </w:p>
        </w:tc>
        <w:tc>
          <w:tcPr>
            <w:tcW w:w="1003" w:type="dxa"/>
            <w:tcBorders>
              <w:top w:val="single" w:sz="4" w:space="0" w:color="auto"/>
              <w:left w:val="single" w:sz="4" w:space="0" w:color="auto"/>
              <w:bottom w:val="single" w:sz="4" w:space="0" w:color="auto"/>
              <w:right w:val="single" w:sz="4" w:space="0" w:color="auto"/>
            </w:tcBorders>
            <w:vAlign w:val="center"/>
          </w:tcPr>
          <w:p w14:paraId="055AF2FD"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0.9%</w:t>
            </w:r>
          </w:p>
        </w:tc>
        <w:tc>
          <w:tcPr>
            <w:tcW w:w="1416" w:type="dxa"/>
            <w:tcBorders>
              <w:top w:val="nil"/>
              <w:left w:val="single" w:sz="4" w:space="0" w:color="auto"/>
              <w:bottom w:val="single" w:sz="8" w:space="0" w:color="auto"/>
              <w:right w:val="single" w:sz="8" w:space="0" w:color="auto"/>
            </w:tcBorders>
            <w:vAlign w:val="center"/>
          </w:tcPr>
          <w:p w14:paraId="0D288451"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93%</w:t>
            </w:r>
          </w:p>
        </w:tc>
      </w:tr>
      <w:tr w:rsidR="00081C77" w:rsidRPr="00F0510F" w14:paraId="66EAAA53"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5F30FB16"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 xml:space="preserve">17) K-12 Staff </w:t>
            </w:r>
          </w:p>
        </w:tc>
        <w:tc>
          <w:tcPr>
            <w:tcW w:w="763" w:type="dxa"/>
            <w:tcBorders>
              <w:top w:val="nil"/>
              <w:left w:val="nil"/>
              <w:bottom w:val="single" w:sz="8" w:space="0" w:color="auto"/>
              <w:right w:val="single" w:sz="4" w:space="0" w:color="auto"/>
            </w:tcBorders>
            <w:shd w:val="clear" w:color="auto" w:fill="auto"/>
            <w:noWrap/>
            <w:vAlign w:val="center"/>
            <w:hideMark/>
          </w:tcPr>
          <w:p w14:paraId="751D6038"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48</w:t>
            </w:r>
          </w:p>
        </w:tc>
        <w:tc>
          <w:tcPr>
            <w:tcW w:w="1003" w:type="dxa"/>
            <w:tcBorders>
              <w:top w:val="single" w:sz="4" w:space="0" w:color="auto"/>
              <w:left w:val="single" w:sz="4" w:space="0" w:color="auto"/>
              <w:bottom w:val="single" w:sz="4" w:space="0" w:color="auto"/>
              <w:right w:val="single" w:sz="4" w:space="0" w:color="auto"/>
            </w:tcBorders>
            <w:vAlign w:val="center"/>
          </w:tcPr>
          <w:p w14:paraId="03012D66"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0.5%</w:t>
            </w:r>
          </w:p>
        </w:tc>
        <w:tc>
          <w:tcPr>
            <w:tcW w:w="1416" w:type="dxa"/>
            <w:tcBorders>
              <w:top w:val="nil"/>
              <w:left w:val="single" w:sz="4" w:space="0" w:color="auto"/>
              <w:bottom w:val="single" w:sz="8" w:space="0" w:color="auto"/>
              <w:right w:val="single" w:sz="8" w:space="0" w:color="auto"/>
            </w:tcBorders>
            <w:vAlign w:val="center"/>
          </w:tcPr>
          <w:p w14:paraId="5F3748A4"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94%</w:t>
            </w:r>
          </w:p>
        </w:tc>
      </w:tr>
      <w:tr w:rsidR="00081C77" w:rsidRPr="00F0510F" w14:paraId="7E520E3D"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53950E77"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18) Student Affairs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1858BCAE"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43</w:t>
            </w:r>
          </w:p>
        </w:tc>
        <w:tc>
          <w:tcPr>
            <w:tcW w:w="1003" w:type="dxa"/>
            <w:tcBorders>
              <w:top w:val="single" w:sz="4" w:space="0" w:color="auto"/>
              <w:left w:val="single" w:sz="4" w:space="0" w:color="auto"/>
              <w:bottom w:val="single" w:sz="4" w:space="0" w:color="auto"/>
              <w:right w:val="single" w:sz="4" w:space="0" w:color="auto"/>
            </w:tcBorders>
            <w:vAlign w:val="center"/>
          </w:tcPr>
          <w:p w14:paraId="1F4B23B3"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0.5%</w:t>
            </w:r>
          </w:p>
        </w:tc>
        <w:tc>
          <w:tcPr>
            <w:tcW w:w="1416" w:type="dxa"/>
            <w:tcBorders>
              <w:top w:val="nil"/>
              <w:left w:val="single" w:sz="4" w:space="0" w:color="auto"/>
              <w:bottom w:val="single" w:sz="8" w:space="0" w:color="auto"/>
              <w:right w:val="single" w:sz="8" w:space="0" w:color="auto"/>
            </w:tcBorders>
            <w:vAlign w:val="center"/>
          </w:tcPr>
          <w:p w14:paraId="20A53E41"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94%</w:t>
            </w:r>
          </w:p>
        </w:tc>
      </w:tr>
      <w:tr w:rsidR="00081C77" w:rsidRPr="00F0510F" w14:paraId="30156B55"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2CF93711"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19) Librarian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6FC25938"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41</w:t>
            </w:r>
          </w:p>
        </w:tc>
        <w:tc>
          <w:tcPr>
            <w:tcW w:w="1003" w:type="dxa"/>
            <w:tcBorders>
              <w:top w:val="single" w:sz="4" w:space="0" w:color="auto"/>
              <w:left w:val="single" w:sz="4" w:space="0" w:color="auto"/>
              <w:bottom w:val="single" w:sz="4" w:space="0" w:color="auto"/>
              <w:right w:val="single" w:sz="4" w:space="0" w:color="auto"/>
            </w:tcBorders>
            <w:vAlign w:val="center"/>
          </w:tcPr>
          <w:p w14:paraId="0DE5B594"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0.4%</w:t>
            </w:r>
          </w:p>
        </w:tc>
        <w:tc>
          <w:tcPr>
            <w:tcW w:w="1416" w:type="dxa"/>
            <w:tcBorders>
              <w:top w:val="nil"/>
              <w:left w:val="single" w:sz="4" w:space="0" w:color="auto"/>
              <w:bottom w:val="single" w:sz="8" w:space="0" w:color="auto"/>
              <w:right w:val="single" w:sz="8" w:space="0" w:color="auto"/>
            </w:tcBorders>
            <w:vAlign w:val="center"/>
          </w:tcPr>
          <w:p w14:paraId="4073A889"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95%</w:t>
            </w:r>
          </w:p>
        </w:tc>
      </w:tr>
      <w:tr w:rsidR="00081C77" w:rsidRPr="00F0510F" w14:paraId="7FF54D45"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40C3745F"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20) Information Technology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255427D8"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37</w:t>
            </w:r>
          </w:p>
        </w:tc>
        <w:tc>
          <w:tcPr>
            <w:tcW w:w="1003" w:type="dxa"/>
            <w:tcBorders>
              <w:top w:val="single" w:sz="4" w:space="0" w:color="auto"/>
              <w:left w:val="single" w:sz="4" w:space="0" w:color="auto"/>
              <w:bottom w:val="single" w:sz="4" w:space="0" w:color="auto"/>
              <w:right w:val="single" w:sz="4" w:space="0" w:color="auto"/>
            </w:tcBorders>
            <w:vAlign w:val="center"/>
          </w:tcPr>
          <w:p w14:paraId="28896050"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0.4%</w:t>
            </w:r>
          </w:p>
        </w:tc>
        <w:tc>
          <w:tcPr>
            <w:tcW w:w="1416" w:type="dxa"/>
            <w:tcBorders>
              <w:top w:val="nil"/>
              <w:left w:val="single" w:sz="4" w:space="0" w:color="auto"/>
              <w:bottom w:val="single" w:sz="8" w:space="0" w:color="auto"/>
              <w:right w:val="single" w:sz="8" w:space="0" w:color="auto"/>
            </w:tcBorders>
            <w:vAlign w:val="center"/>
          </w:tcPr>
          <w:p w14:paraId="3940A48B"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95%</w:t>
            </w:r>
          </w:p>
        </w:tc>
      </w:tr>
      <w:tr w:rsidR="00081C77" w:rsidRPr="00F0510F" w14:paraId="28A25B0C"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00A25C0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21) Administration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6FB1846E"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36</w:t>
            </w:r>
          </w:p>
        </w:tc>
        <w:tc>
          <w:tcPr>
            <w:tcW w:w="1003" w:type="dxa"/>
            <w:tcBorders>
              <w:top w:val="single" w:sz="4" w:space="0" w:color="auto"/>
              <w:left w:val="single" w:sz="4" w:space="0" w:color="auto"/>
              <w:bottom w:val="single" w:sz="4" w:space="0" w:color="auto"/>
              <w:right w:val="single" w:sz="4" w:space="0" w:color="auto"/>
            </w:tcBorders>
            <w:vAlign w:val="center"/>
          </w:tcPr>
          <w:p w14:paraId="083274E3"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0.4%</w:t>
            </w:r>
          </w:p>
        </w:tc>
        <w:tc>
          <w:tcPr>
            <w:tcW w:w="1416" w:type="dxa"/>
            <w:tcBorders>
              <w:top w:val="nil"/>
              <w:left w:val="single" w:sz="4" w:space="0" w:color="auto"/>
              <w:bottom w:val="single" w:sz="8" w:space="0" w:color="auto"/>
              <w:right w:val="single" w:sz="8" w:space="0" w:color="auto"/>
            </w:tcBorders>
            <w:vAlign w:val="center"/>
          </w:tcPr>
          <w:p w14:paraId="12BAF053"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95%</w:t>
            </w:r>
          </w:p>
        </w:tc>
      </w:tr>
      <w:tr w:rsidR="00081C77" w:rsidRPr="00F0510F" w14:paraId="69077CCA"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778BAC5B"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22) Researcher (Outside the University)</w:t>
            </w:r>
          </w:p>
        </w:tc>
        <w:tc>
          <w:tcPr>
            <w:tcW w:w="763" w:type="dxa"/>
            <w:tcBorders>
              <w:top w:val="nil"/>
              <w:left w:val="nil"/>
              <w:bottom w:val="single" w:sz="8" w:space="0" w:color="auto"/>
              <w:right w:val="single" w:sz="4" w:space="0" w:color="auto"/>
            </w:tcBorders>
            <w:shd w:val="clear" w:color="auto" w:fill="auto"/>
            <w:noWrap/>
            <w:vAlign w:val="center"/>
            <w:hideMark/>
          </w:tcPr>
          <w:p w14:paraId="44600676"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27</w:t>
            </w:r>
          </w:p>
        </w:tc>
        <w:tc>
          <w:tcPr>
            <w:tcW w:w="1003" w:type="dxa"/>
            <w:tcBorders>
              <w:top w:val="single" w:sz="4" w:space="0" w:color="auto"/>
              <w:left w:val="single" w:sz="4" w:space="0" w:color="auto"/>
              <w:bottom w:val="single" w:sz="4" w:space="0" w:color="auto"/>
              <w:right w:val="single" w:sz="4" w:space="0" w:color="auto"/>
            </w:tcBorders>
            <w:vAlign w:val="center"/>
          </w:tcPr>
          <w:p w14:paraId="32E4A9D2"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0.3%</w:t>
            </w:r>
          </w:p>
        </w:tc>
        <w:tc>
          <w:tcPr>
            <w:tcW w:w="1416" w:type="dxa"/>
            <w:tcBorders>
              <w:top w:val="nil"/>
              <w:left w:val="single" w:sz="4" w:space="0" w:color="auto"/>
              <w:bottom w:val="single" w:sz="8" w:space="0" w:color="auto"/>
              <w:right w:val="single" w:sz="8" w:space="0" w:color="auto"/>
            </w:tcBorders>
            <w:vAlign w:val="center"/>
          </w:tcPr>
          <w:p w14:paraId="0953A5AC"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96%</w:t>
            </w:r>
          </w:p>
        </w:tc>
      </w:tr>
      <w:tr w:rsidR="00081C77" w:rsidRPr="00F0510F" w14:paraId="040CD68F"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5F4B524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23) Capital Planning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679F97FF"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25</w:t>
            </w:r>
          </w:p>
        </w:tc>
        <w:tc>
          <w:tcPr>
            <w:tcW w:w="1003" w:type="dxa"/>
            <w:tcBorders>
              <w:top w:val="single" w:sz="4" w:space="0" w:color="auto"/>
              <w:left w:val="single" w:sz="4" w:space="0" w:color="auto"/>
              <w:bottom w:val="single" w:sz="4" w:space="0" w:color="auto"/>
              <w:right w:val="single" w:sz="4" w:space="0" w:color="auto"/>
            </w:tcBorders>
            <w:vAlign w:val="center"/>
          </w:tcPr>
          <w:p w14:paraId="709712A9"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0.3%</w:t>
            </w:r>
          </w:p>
        </w:tc>
        <w:tc>
          <w:tcPr>
            <w:tcW w:w="1416" w:type="dxa"/>
            <w:tcBorders>
              <w:top w:val="nil"/>
              <w:left w:val="single" w:sz="4" w:space="0" w:color="auto"/>
              <w:bottom w:val="single" w:sz="8" w:space="0" w:color="auto"/>
              <w:right w:val="single" w:sz="8" w:space="0" w:color="auto"/>
            </w:tcBorders>
            <w:vAlign w:val="center"/>
          </w:tcPr>
          <w:p w14:paraId="6EB3D55A"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96%</w:t>
            </w:r>
          </w:p>
        </w:tc>
      </w:tr>
      <w:tr w:rsidR="00081C77" w:rsidRPr="00F0510F" w14:paraId="1809857A"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7B8FDEF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24) Communications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5969EB0B"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25</w:t>
            </w:r>
          </w:p>
        </w:tc>
        <w:tc>
          <w:tcPr>
            <w:tcW w:w="1003" w:type="dxa"/>
            <w:tcBorders>
              <w:top w:val="single" w:sz="4" w:space="0" w:color="auto"/>
              <w:left w:val="single" w:sz="4" w:space="0" w:color="auto"/>
              <w:bottom w:val="single" w:sz="4" w:space="0" w:color="auto"/>
              <w:right w:val="single" w:sz="4" w:space="0" w:color="auto"/>
            </w:tcBorders>
            <w:vAlign w:val="center"/>
          </w:tcPr>
          <w:p w14:paraId="4F6AF71C"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0.3%</w:t>
            </w:r>
          </w:p>
        </w:tc>
        <w:tc>
          <w:tcPr>
            <w:tcW w:w="1416" w:type="dxa"/>
            <w:tcBorders>
              <w:top w:val="nil"/>
              <w:left w:val="single" w:sz="4" w:space="0" w:color="auto"/>
              <w:bottom w:val="single" w:sz="8" w:space="0" w:color="auto"/>
              <w:right w:val="single" w:sz="8" w:space="0" w:color="auto"/>
            </w:tcBorders>
            <w:vAlign w:val="center"/>
          </w:tcPr>
          <w:p w14:paraId="5596DF83"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96%</w:t>
            </w:r>
          </w:p>
        </w:tc>
      </w:tr>
      <w:tr w:rsidR="00081C77" w:rsidRPr="00F0510F" w14:paraId="094F5A0D"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4052477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25) Dining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2F8CE8F7"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23</w:t>
            </w:r>
          </w:p>
        </w:tc>
        <w:tc>
          <w:tcPr>
            <w:tcW w:w="1003" w:type="dxa"/>
            <w:tcBorders>
              <w:top w:val="single" w:sz="4" w:space="0" w:color="auto"/>
              <w:left w:val="single" w:sz="4" w:space="0" w:color="auto"/>
              <w:bottom w:val="single" w:sz="4" w:space="0" w:color="auto"/>
              <w:right w:val="single" w:sz="4" w:space="0" w:color="auto"/>
            </w:tcBorders>
            <w:vAlign w:val="center"/>
          </w:tcPr>
          <w:p w14:paraId="4BD216CF"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0.2%</w:t>
            </w:r>
          </w:p>
        </w:tc>
        <w:tc>
          <w:tcPr>
            <w:tcW w:w="1416" w:type="dxa"/>
            <w:tcBorders>
              <w:top w:val="nil"/>
              <w:left w:val="single" w:sz="4" w:space="0" w:color="auto"/>
              <w:bottom w:val="single" w:sz="8" w:space="0" w:color="auto"/>
              <w:right w:val="single" w:sz="8" w:space="0" w:color="auto"/>
            </w:tcBorders>
            <w:vAlign w:val="center"/>
          </w:tcPr>
          <w:p w14:paraId="55C1DD30"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96%</w:t>
            </w:r>
          </w:p>
        </w:tc>
      </w:tr>
      <w:tr w:rsidR="00081C77" w:rsidRPr="00F0510F" w14:paraId="53B53E88"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443E4F8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26) Housing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257CFD34"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23</w:t>
            </w:r>
          </w:p>
        </w:tc>
        <w:tc>
          <w:tcPr>
            <w:tcW w:w="1003" w:type="dxa"/>
            <w:tcBorders>
              <w:top w:val="single" w:sz="4" w:space="0" w:color="auto"/>
              <w:left w:val="single" w:sz="4" w:space="0" w:color="auto"/>
              <w:bottom w:val="single" w:sz="4" w:space="0" w:color="auto"/>
              <w:right w:val="single" w:sz="4" w:space="0" w:color="auto"/>
            </w:tcBorders>
            <w:vAlign w:val="center"/>
          </w:tcPr>
          <w:p w14:paraId="470A789A"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0.2%</w:t>
            </w:r>
          </w:p>
        </w:tc>
        <w:tc>
          <w:tcPr>
            <w:tcW w:w="1416" w:type="dxa"/>
            <w:tcBorders>
              <w:top w:val="nil"/>
              <w:left w:val="single" w:sz="4" w:space="0" w:color="auto"/>
              <w:bottom w:val="single" w:sz="8" w:space="0" w:color="auto"/>
              <w:right w:val="single" w:sz="8" w:space="0" w:color="auto"/>
            </w:tcBorders>
            <w:vAlign w:val="center"/>
          </w:tcPr>
          <w:p w14:paraId="77C17512"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97%</w:t>
            </w:r>
          </w:p>
        </w:tc>
      </w:tr>
      <w:tr w:rsidR="00081C77" w:rsidRPr="00F0510F" w14:paraId="73F3B194"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6B2CBF25"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27) Environmental Policy Or Stewardship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2EADE32E"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21</w:t>
            </w:r>
          </w:p>
        </w:tc>
        <w:tc>
          <w:tcPr>
            <w:tcW w:w="1003" w:type="dxa"/>
            <w:tcBorders>
              <w:top w:val="single" w:sz="4" w:space="0" w:color="auto"/>
              <w:left w:val="single" w:sz="4" w:space="0" w:color="auto"/>
              <w:bottom w:val="single" w:sz="4" w:space="0" w:color="auto"/>
              <w:right w:val="single" w:sz="4" w:space="0" w:color="auto"/>
            </w:tcBorders>
            <w:vAlign w:val="center"/>
          </w:tcPr>
          <w:p w14:paraId="5FF1358C"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0.2%</w:t>
            </w:r>
          </w:p>
        </w:tc>
        <w:tc>
          <w:tcPr>
            <w:tcW w:w="1416" w:type="dxa"/>
            <w:tcBorders>
              <w:top w:val="nil"/>
              <w:left w:val="single" w:sz="4" w:space="0" w:color="auto"/>
              <w:bottom w:val="single" w:sz="8" w:space="0" w:color="auto"/>
              <w:right w:val="single" w:sz="8" w:space="0" w:color="auto"/>
            </w:tcBorders>
            <w:vAlign w:val="center"/>
          </w:tcPr>
          <w:p w14:paraId="43A033E5"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97%</w:t>
            </w:r>
          </w:p>
        </w:tc>
      </w:tr>
      <w:tr w:rsidR="00081C77" w:rsidRPr="00F0510F" w14:paraId="03C014FA"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66F06F5A"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28) Center Director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30ECC1D0"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11</w:t>
            </w:r>
          </w:p>
        </w:tc>
        <w:tc>
          <w:tcPr>
            <w:tcW w:w="1003" w:type="dxa"/>
            <w:tcBorders>
              <w:top w:val="single" w:sz="4" w:space="0" w:color="auto"/>
              <w:left w:val="single" w:sz="4" w:space="0" w:color="auto"/>
              <w:bottom w:val="single" w:sz="4" w:space="0" w:color="auto"/>
              <w:right w:val="single" w:sz="4" w:space="0" w:color="auto"/>
            </w:tcBorders>
            <w:vAlign w:val="center"/>
          </w:tcPr>
          <w:p w14:paraId="05D4148B"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0.1%</w:t>
            </w:r>
          </w:p>
        </w:tc>
        <w:tc>
          <w:tcPr>
            <w:tcW w:w="1416" w:type="dxa"/>
            <w:tcBorders>
              <w:top w:val="nil"/>
              <w:left w:val="single" w:sz="4" w:space="0" w:color="auto"/>
              <w:bottom w:val="single" w:sz="8" w:space="0" w:color="auto"/>
              <w:right w:val="single" w:sz="8" w:space="0" w:color="auto"/>
            </w:tcBorders>
            <w:vAlign w:val="center"/>
          </w:tcPr>
          <w:p w14:paraId="3424D304"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97%</w:t>
            </w:r>
          </w:p>
        </w:tc>
      </w:tr>
      <w:tr w:rsidR="00081C77" w:rsidRPr="00F0510F" w14:paraId="1BADA5DD"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7AF16A19"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29) Academic Affairs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1A803287"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5</w:t>
            </w:r>
          </w:p>
        </w:tc>
        <w:tc>
          <w:tcPr>
            <w:tcW w:w="1003" w:type="dxa"/>
            <w:tcBorders>
              <w:top w:val="single" w:sz="4" w:space="0" w:color="auto"/>
              <w:left w:val="single" w:sz="4" w:space="0" w:color="auto"/>
              <w:bottom w:val="single" w:sz="4" w:space="0" w:color="auto"/>
              <w:right w:val="single" w:sz="4" w:space="0" w:color="auto"/>
            </w:tcBorders>
            <w:vAlign w:val="center"/>
          </w:tcPr>
          <w:p w14:paraId="431F18D2"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0.1%</w:t>
            </w:r>
          </w:p>
        </w:tc>
        <w:tc>
          <w:tcPr>
            <w:tcW w:w="1416" w:type="dxa"/>
            <w:tcBorders>
              <w:top w:val="nil"/>
              <w:left w:val="single" w:sz="4" w:space="0" w:color="auto"/>
              <w:bottom w:val="single" w:sz="8" w:space="0" w:color="auto"/>
              <w:right w:val="single" w:sz="8" w:space="0" w:color="auto"/>
            </w:tcBorders>
            <w:vAlign w:val="center"/>
          </w:tcPr>
          <w:p w14:paraId="1B07F779"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97%</w:t>
            </w:r>
          </w:p>
        </w:tc>
      </w:tr>
      <w:tr w:rsidR="00081C77" w:rsidRPr="00F0510F" w14:paraId="1E1358E7"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6FC0DF02" w14:textId="77777777" w:rsidR="00081C77" w:rsidRPr="00F0510F" w:rsidRDefault="00081C77" w:rsidP="008E1395">
            <w:pPr>
              <w:spacing w:after="0" w:line="240" w:lineRule="auto"/>
              <w:rPr>
                <w:rFonts w:ascii="Times New Roman" w:eastAsia="Times New Roman" w:hAnsi="Times New Roman" w:cs="Times New Roman"/>
                <w:color w:val="000000"/>
              </w:rPr>
            </w:pPr>
            <w:r w:rsidRPr="00F0510F">
              <w:rPr>
                <w:rFonts w:ascii="Times New Roman" w:eastAsia="Times New Roman" w:hAnsi="Times New Roman" w:cs="Times New Roman"/>
                <w:color w:val="000000"/>
              </w:rPr>
              <w:t>30) Purchasing (University / College Staff)</w:t>
            </w:r>
          </w:p>
        </w:tc>
        <w:tc>
          <w:tcPr>
            <w:tcW w:w="763" w:type="dxa"/>
            <w:tcBorders>
              <w:top w:val="nil"/>
              <w:left w:val="nil"/>
              <w:bottom w:val="single" w:sz="8" w:space="0" w:color="auto"/>
              <w:right w:val="single" w:sz="4" w:space="0" w:color="auto"/>
            </w:tcBorders>
            <w:shd w:val="clear" w:color="auto" w:fill="auto"/>
            <w:noWrap/>
            <w:vAlign w:val="center"/>
            <w:hideMark/>
          </w:tcPr>
          <w:p w14:paraId="553833C1"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1</w:t>
            </w:r>
          </w:p>
        </w:tc>
        <w:tc>
          <w:tcPr>
            <w:tcW w:w="1003" w:type="dxa"/>
            <w:tcBorders>
              <w:top w:val="single" w:sz="4" w:space="0" w:color="auto"/>
              <w:left w:val="single" w:sz="4" w:space="0" w:color="auto"/>
              <w:bottom w:val="single" w:sz="4" w:space="0" w:color="auto"/>
              <w:right w:val="single" w:sz="4" w:space="0" w:color="auto"/>
            </w:tcBorders>
            <w:vAlign w:val="center"/>
          </w:tcPr>
          <w:p w14:paraId="68265FD5" w14:textId="77777777" w:rsidR="00081C77" w:rsidRPr="00F0510F" w:rsidRDefault="00081C77" w:rsidP="008E1395">
            <w:pPr>
              <w:spacing w:after="0" w:line="240" w:lineRule="auto"/>
              <w:jc w:val="right"/>
              <w:rPr>
                <w:rFonts w:ascii="Times New Roman" w:hAnsi="Times New Roman" w:cs="Times New Roman"/>
                <w:color w:val="000000"/>
              </w:rPr>
            </w:pPr>
            <w:r w:rsidRPr="00F0510F">
              <w:rPr>
                <w:rFonts w:ascii="Times New Roman" w:hAnsi="Times New Roman" w:cs="Times New Roman"/>
                <w:color w:val="000000"/>
              </w:rPr>
              <w:t>0.0%</w:t>
            </w:r>
          </w:p>
        </w:tc>
        <w:tc>
          <w:tcPr>
            <w:tcW w:w="1416" w:type="dxa"/>
            <w:tcBorders>
              <w:top w:val="nil"/>
              <w:left w:val="single" w:sz="4" w:space="0" w:color="auto"/>
              <w:bottom w:val="single" w:sz="8" w:space="0" w:color="auto"/>
              <w:right w:val="single" w:sz="8" w:space="0" w:color="auto"/>
            </w:tcBorders>
            <w:vAlign w:val="center"/>
          </w:tcPr>
          <w:p w14:paraId="23375DB9"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97%</w:t>
            </w:r>
          </w:p>
        </w:tc>
      </w:tr>
      <w:tr w:rsidR="00081C77" w:rsidRPr="00F0510F" w14:paraId="2842021F" w14:textId="77777777" w:rsidTr="008E1395">
        <w:trPr>
          <w:trHeight w:val="315"/>
        </w:trPr>
        <w:tc>
          <w:tcPr>
            <w:tcW w:w="6498" w:type="dxa"/>
            <w:tcBorders>
              <w:top w:val="nil"/>
              <w:left w:val="single" w:sz="8" w:space="0" w:color="auto"/>
              <w:bottom w:val="single" w:sz="8" w:space="0" w:color="auto"/>
              <w:right w:val="single" w:sz="8" w:space="0" w:color="auto"/>
            </w:tcBorders>
            <w:shd w:val="clear" w:color="auto" w:fill="auto"/>
            <w:noWrap/>
            <w:vAlign w:val="center"/>
            <w:hideMark/>
          </w:tcPr>
          <w:p w14:paraId="67464F76" w14:textId="77777777" w:rsidR="00081C77" w:rsidRPr="00F0510F" w:rsidRDefault="00081C77" w:rsidP="008E139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Pr="00F0510F">
              <w:rPr>
                <w:rFonts w:ascii="Times New Roman" w:eastAsia="Times New Roman" w:hAnsi="Times New Roman" w:cs="Times New Roman"/>
                <w:color w:val="000000"/>
              </w:rPr>
              <w:t>Other: Unidentifiable</w:t>
            </w:r>
          </w:p>
        </w:tc>
        <w:tc>
          <w:tcPr>
            <w:tcW w:w="763" w:type="dxa"/>
            <w:tcBorders>
              <w:top w:val="nil"/>
              <w:left w:val="nil"/>
              <w:bottom w:val="single" w:sz="8" w:space="0" w:color="auto"/>
              <w:right w:val="single" w:sz="4" w:space="0" w:color="auto"/>
            </w:tcBorders>
            <w:shd w:val="clear" w:color="auto" w:fill="auto"/>
            <w:noWrap/>
            <w:vAlign w:val="center"/>
            <w:hideMark/>
          </w:tcPr>
          <w:p w14:paraId="0F634EE4"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eastAsia="Times New Roman" w:hAnsi="Times New Roman" w:cs="Times New Roman"/>
                <w:color w:val="000000"/>
              </w:rPr>
              <w:t>279</w:t>
            </w:r>
          </w:p>
        </w:tc>
        <w:tc>
          <w:tcPr>
            <w:tcW w:w="1003" w:type="dxa"/>
            <w:tcBorders>
              <w:top w:val="single" w:sz="4" w:space="0" w:color="auto"/>
              <w:left w:val="single" w:sz="4" w:space="0" w:color="auto"/>
              <w:bottom w:val="single" w:sz="4" w:space="0" w:color="auto"/>
              <w:right w:val="single" w:sz="4" w:space="0" w:color="auto"/>
            </w:tcBorders>
            <w:vAlign w:val="center"/>
          </w:tcPr>
          <w:p w14:paraId="6FD63F51" w14:textId="77777777" w:rsidR="00081C77" w:rsidRPr="00F0510F" w:rsidRDefault="00081C77" w:rsidP="008E1395">
            <w:pPr>
              <w:spacing w:after="0" w:line="240" w:lineRule="auto"/>
              <w:jc w:val="right"/>
              <w:rPr>
                <w:rFonts w:ascii="Times New Roman" w:hAnsi="Times New Roman" w:cs="Times New Roman"/>
                <w:color w:val="000000"/>
              </w:rPr>
            </w:pPr>
            <w:r>
              <w:rPr>
                <w:rFonts w:ascii="Times New Roman" w:hAnsi="Times New Roman" w:cs="Times New Roman"/>
                <w:color w:val="000000"/>
              </w:rPr>
              <w:t>3</w:t>
            </w:r>
            <w:r w:rsidRPr="00F0510F">
              <w:rPr>
                <w:rFonts w:ascii="Times New Roman" w:hAnsi="Times New Roman" w:cs="Times New Roman"/>
                <w:color w:val="000000"/>
              </w:rPr>
              <w:t>%</w:t>
            </w:r>
          </w:p>
        </w:tc>
        <w:tc>
          <w:tcPr>
            <w:tcW w:w="1416" w:type="dxa"/>
            <w:tcBorders>
              <w:top w:val="nil"/>
              <w:left w:val="single" w:sz="4" w:space="0" w:color="auto"/>
              <w:bottom w:val="single" w:sz="8" w:space="0" w:color="auto"/>
              <w:right w:val="single" w:sz="8" w:space="0" w:color="auto"/>
            </w:tcBorders>
            <w:vAlign w:val="center"/>
          </w:tcPr>
          <w:p w14:paraId="0947F300" w14:textId="77777777" w:rsidR="00081C77" w:rsidRPr="00F0510F" w:rsidRDefault="00081C77" w:rsidP="008E1395">
            <w:pPr>
              <w:spacing w:after="0" w:line="240" w:lineRule="auto"/>
              <w:jc w:val="right"/>
              <w:rPr>
                <w:rFonts w:ascii="Times New Roman" w:eastAsia="Times New Roman" w:hAnsi="Times New Roman" w:cs="Times New Roman"/>
                <w:color w:val="000000"/>
              </w:rPr>
            </w:pPr>
            <w:r w:rsidRPr="00F0510F">
              <w:rPr>
                <w:rFonts w:ascii="Times New Roman" w:hAnsi="Times New Roman" w:cs="Times New Roman"/>
                <w:color w:val="000000"/>
              </w:rPr>
              <w:t>100%</w:t>
            </w:r>
          </w:p>
        </w:tc>
      </w:tr>
    </w:tbl>
    <w:p w14:paraId="07581ECE" w14:textId="77777777" w:rsidR="00081C77" w:rsidRPr="00F0510F" w:rsidRDefault="00081C77" w:rsidP="00081C77">
      <w:pPr>
        <w:pStyle w:val="ListParagraph"/>
        <w:spacing w:line="240" w:lineRule="auto"/>
        <w:rPr>
          <w:rFonts w:ascii="Times New Roman" w:hAnsi="Times New Roman" w:cs="Times New Roman"/>
          <w:b/>
          <w:sz w:val="24"/>
          <w:szCs w:val="24"/>
        </w:rPr>
      </w:pPr>
    </w:p>
    <w:p w14:paraId="5AA27982" w14:textId="77777777" w:rsidR="00081C77" w:rsidRPr="00F0510F" w:rsidRDefault="00081C77" w:rsidP="00081C77">
      <w:pPr>
        <w:spacing w:line="240" w:lineRule="auto"/>
        <w:rPr>
          <w:rFonts w:ascii="Times New Roman" w:hAnsi="Times New Roman" w:cs="Times New Roman"/>
          <w:b/>
          <w:sz w:val="24"/>
          <w:szCs w:val="24"/>
        </w:rPr>
      </w:pPr>
      <w:r w:rsidRPr="00F0510F">
        <w:rPr>
          <w:rFonts w:ascii="Times New Roman" w:hAnsi="Times New Roman" w:cs="Times New Roman"/>
          <w:b/>
          <w:sz w:val="24"/>
          <w:szCs w:val="24"/>
        </w:rPr>
        <w:br w:type="page"/>
      </w:r>
    </w:p>
    <w:p w14:paraId="261C64AB" w14:textId="77777777" w:rsidR="00081C77" w:rsidRPr="00492831" w:rsidRDefault="00081C77" w:rsidP="00081C77">
      <w:pPr>
        <w:rPr>
          <w:rFonts w:ascii="Times New Roman" w:hAnsi="Times New Roman" w:cs="Times New Roman"/>
          <w:b/>
          <w:sz w:val="24"/>
          <w:szCs w:val="24"/>
        </w:rPr>
      </w:pPr>
      <w:r>
        <w:rPr>
          <w:rFonts w:ascii="Times New Roman" w:hAnsi="Times New Roman" w:cs="Times New Roman"/>
          <w:b/>
          <w:sz w:val="24"/>
          <w:szCs w:val="24"/>
        </w:rPr>
        <w:lastRenderedPageBreak/>
        <w:t>Table 3</w:t>
      </w:r>
      <w:r w:rsidRPr="00492831">
        <w:rPr>
          <w:rFonts w:ascii="Times New Roman" w:hAnsi="Times New Roman" w:cs="Times New Roman"/>
          <w:b/>
          <w:sz w:val="24"/>
          <w:szCs w:val="24"/>
        </w:rPr>
        <w:t xml:space="preserve">: Robustness Check for Author Dispersion </w:t>
      </w:r>
    </w:p>
    <w:tbl>
      <w:tblPr>
        <w:tblW w:w="8115" w:type="dxa"/>
        <w:tblInd w:w="93" w:type="dxa"/>
        <w:tblLook w:val="04A0" w:firstRow="1" w:lastRow="0" w:firstColumn="1" w:lastColumn="0" w:noHBand="0" w:noVBand="1"/>
      </w:tblPr>
      <w:tblGrid>
        <w:gridCol w:w="3920"/>
        <w:gridCol w:w="2035"/>
        <w:gridCol w:w="2160"/>
      </w:tblGrid>
      <w:tr w:rsidR="00081C77" w:rsidRPr="00D90822" w14:paraId="32E44592" w14:textId="77777777" w:rsidTr="008E1395">
        <w:trPr>
          <w:trHeight w:val="12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EB1F0"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 </w:t>
            </w:r>
          </w:p>
        </w:tc>
        <w:tc>
          <w:tcPr>
            <w:tcW w:w="2035" w:type="dxa"/>
            <w:tcBorders>
              <w:top w:val="single" w:sz="4" w:space="0" w:color="auto"/>
              <w:left w:val="nil"/>
              <w:bottom w:val="single" w:sz="4" w:space="0" w:color="auto"/>
              <w:right w:val="single" w:sz="4" w:space="0" w:color="auto"/>
            </w:tcBorders>
            <w:shd w:val="clear" w:color="auto" w:fill="auto"/>
            <w:vAlign w:val="bottom"/>
            <w:hideMark/>
          </w:tcPr>
          <w:p w14:paraId="280D1869" w14:textId="77777777" w:rsidR="00081C77" w:rsidRPr="00D90822" w:rsidRDefault="00081C77" w:rsidP="008E1395">
            <w:pPr>
              <w:spacing w:after="0" w:line="240" w:lineRule="auto"/>
              <w:jc w:val="center"/>
              <w:rPr>
                <w:rFonts w:ascii="Times New Roman" w:eastAsia="Times New Roman" w:hAnsi="Times New Roman" w:cs="Times New Roman"/>
                <w:color w:val="000000"/>
              </w:rPr>
            </w:pPr>
            <w:r w:rsidRPr="00D90822">
              <w:rPr>
                <w:rFonts w:ascii="Times New Roman" w:eastAsia="Times New Roman" w:hAnsi="Times New Roman" w:cs="Times New Roman"/>
                <w:color w:val="000000"/>
              </w:rPr>
              <w:t>Number of individual authors (out of 100 posts)</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196E2DEB" w14:textId="77777777" w:rsidR="00081C77" w:rsidRPr="00D90822" w:rsidRDefault="00081C77" w:rsidP="008E1395">
            <w:pPr>
              <w:spacing w:after="0" w:line="240" w:lineRule="auto"/>
              <w:jc w:val="center"/>
              <w:rPr>
                <w:rFonts w:ascii="Times New Roman" w:eastAsia="Times New Roman" w:hAnsi="Times New Roman" w:cs="Times New Roman"/>
                <w:color w:val="000000"/>
              </w:rPr>
            </w:pPr>
            <w:r w:rsidRPr="00D90822">
              <w:rPr>
                <w:rFonts w:ascii="Times New Roman" w:eastAsia="Times New Roman" w:hAnsi="Times New Roman" w:cs="Times New Roman"/>
                <w:color w:val="000000"/>
              </w:rPr>
              <w:t>Number of groups authoring (out of top 10 groups)</w:t>
            </w:r>
          </w:p>
        </w:tc>
      </w:tr>
      <w:tr w:rsidR="00081C77" w:rsidRPr="00D90822" w14:paraId="5C0F5B58" w14:textId="77777777" w:rsidTr="008E139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7A4DCA87"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Top 100 Posts on Efficiency</w:t>
            </w:r>
          </w:p>
        </w:tc>
        <w:tc>
          <w:tcPr>
            <w:tcW w:w="2035" w:type="dxa"/>
            <w:tcBorders>
              <w:top w:val="nil"/>
              <w:left w:val="nil"/>
              <w:bottom w:val="single" w:sz="4" w:space="0" w:color="auto"/>
              <w:right w:val="single" w:sz="4" w:space="0" w:color="auto"/>
            </w:tcBorders>
            <w:shd w:val="clear" w:color="auto" w:fill="auto"/>
            <w:noWrap/>
            <w:vAlign w:val="bottom"/>
            <w:hideMark/>
          </w:tcPr>
          <w:p w14:paraId="155F8ABE"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69</w:t>
            </w:r>
          </w:p>
        </w:tc>
        <w:tc>
          <w:tcPr>
            <w:tcW w:w="2160" w:type="dxa"/>
            <w:tcBorders>
              <w:top w:val="nil"/>
              <w:left w:val="nil"/>
              <w:bottom w:val="single" w:sz="4" w:space="0" w:color="auto"/>
              <w:right w:val="single" w:sz="4" w:space="0" w:color="auto"/>
            </w:tcBorders>
            <w:shd w:val="clear" w:color="auto" w:fill="auto"/>
            <w:noWrap/>
            <w:vAlign w:val="bottom"/>
            <w:hideMark/>
          </w:tcPr>
          <w:p w14:paraId="0D5A4B81"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9</w:t>
            </w:r>
          </w:p>
        </w:tc>
      </w:tr>
      <w:tr w:rsidR="00081C77" w:rsidRPr="00D90822" w14:paraId="16A22D40" w14:textId="77777777" w:rsidTr="008E139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43023BF"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Top 100 on Compliance</w:t>
            </w:r>
          </w:p>
        </w:tc>
        <w:tc>
          <w:tcPr>
            <w:tcW w:w="2035" w:type="dxa"/>
            <w:tcBorders>
              <w:top w:val="nil"/>
              <w:left w:val="nil"/>
              <w:bottom w:val="single" w:sz="4" w:space="0" w:color="auto"/>
              <w:right w:val="single" w:sz="4" w:space="0" w:color="auto"/>
            </w:tcBorders>
            <w:shd w:val="clear" w:color="auto" w:fill="auto"/>
            <w:noWrap/>
            <w:vAlign w:val="bottom"/>
            <w:hideMark/>
          </w:tcPr>
          <w:p w14:paraId="55D83BFD"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50</w:t>
            </w:r>
          </w:p>
        </w:tc>
        <w:tc>
          <w:tcPr>
            <w:tcW w:w="2160" w:type="dxa"/>
            <w:tcBorders>
              <w:top w:val="nil"/>
              <w:left w:val="nil"/>
              <w:bottom w:val="single" w:sz="4" w:space="0" w:color="auto"/>
              <w:right w:val="single" w:sz="4" w:space="0" w:color="auto"/>
            </w:tcBorders>
            <w:shd w:val="clear" w:color="auto" w:fill="auto"/>
            <w:noWrap/>
            <w:vAlign w:val="bottom"/>
            <w:hideMark/>
          </w:tcPr>
          <w:p w14:paraId="63823E70"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10</w:t>
            </w:r>
          </w:p>
        </w:tc>
      </w:tr>
      <w:tr w:rsidR="00081C77" w:rsidRPr="00D90822" w14:paraId="76FAB628" w14:textId="77777777" w:rsidTr="008E139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66AEAC91"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Top 100 on Nature/ Ecology</w:t>
            </w:r>
          </w:p>
        </w:tc>
        <w:tc>
          <w:tcPr>
            <w:tcW w:w="2035" w:type="dxa"/>
            <w:tcBorders>
              <w:top w:val="nil"/>
              <w:left w:val="nil"/>
              <w:bottom w:val="single" w:sz="4" w:space="0" w:color="auto"/>
              <w:right w:val="single" w:sz="4" w:space="0" w:color="auto"/>
            </w:tcBorders>
            <w:shd w:val="clear" w:color="auto" w:fill="auto"/>
            <w:noWrap/>
            <w:vAlign w:val="bottom"/>
            <w:hideMark/>
          </w:tcPr>
          <w:p w14:paraId="561F18FB"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45</w:t>
            </w:r>
          </w:p>
        </w:tc>
        <w:tc>
          <w:tcPr>
            <w:tcW w:w="2160" w:type="dxa"/>
            <w:tcBorders>
              <w:top w:val="nil"/>
              <w:left w:val="nil"/>
              <w:bottom w:val="single" w:sz="4" w:space="0" w:color="auto"/>
              <w:right w:val="single" w:sz="4" w:space="0" w:color="auto"/>
            </w:tcBorders>
            <w:shd w:val="clear" w:color="auto" w:fill="auto"/>
            <w:noWrap/>
            <w:vAlign w:val="bottom"/>
            <w:hideMark/>
          </w:tcPr>
          <w:p w14:paraId="020E3B04"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8</w:t>
            </w:r>
          </w:p>
        </w:tc>
      </w:tr>
      <w:tr w:rsidR="00081C77" w:rsidRPr="00D90822" w14:paraId="2974B306" w14:textId="77777777" w:rsidTr="008E139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0B2B1519"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Top 100 on Politics</w:t>
            </w:r>
          </w:p>
        </w:tc>
        <w:tc>
          <w:tcPr>
            <w:tcW w:w="2035" w:type="dxa"/>
            <w:tcBorders>
              <w:top w:val="nil"/>
              <w:left w:val="nil"/>
              <w:bottom w:val="single" w:sz="4" w:space="0" w:color="auto"/>
              <w:right w:val="single" w:sz="4" w:space="0" w:color="auto"/>
            </w:tcBorders>
            <w:shd w:val="clear" w:color="auto" w:fill="auto"/>
            <w:noWrap/>
            <w:vAlign w:val="bottom"/>
            <w:hideMark/>
          </w:tcPr>
          <w:p w14:paraId="0ED50E2B"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44</w:t>
            </w:r>
          </w:p>
        </w:tc>
        <w:tc>
          <w:tcPr>
            <w:tcW w:w="2160" w:type="dxa"/>
            <w:tcBorders>
              <w:top w:val="nil"/>
              <w:left w:val="nil"/>
              <w:bottom w:val="single" w:sz="4" w:space="0" w:color="auto"/>
              <w:right w:val="single" w:sz="4" w:space="0" w:color="auto"/>
            </w:tcBorders>
            <w:shd w:val="clear" w:color="auto" w:fill="auto"/>
            <w:noWrap/>
            <w:vAlign w:val="bottom"/>
            <w:hideMark/>
          </w:tcPr>
          <w:p w14:paraId="1E8D2FEF"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8</w:t>
            </w:r>
          </w:p>
        </w:tc>
      </w:tr>
      <w:tr w:rsidR="00081C77" w:rsidRPr="00D90822" w14:paraId="3DFDF5F6" w14:textId="77777777" w:rsidTr="008E139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7D04C6CA"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Top 100 on Metrics</w:t>
            </w:r>
          </w:p>
        </w:tc>
        <w:tc>
          <w:tcPr>
            <w:tcW w:w="2035" w:type="dxa"/>
            <w:tcBorders>
              <w:top w:val="nil"/>
              <w:left w:val="nil"/>
              <w:bottom w:val="single" w:sz="4" w:space="0" w:color="auto"/>
              <w:right w:val="single" w:sz="4" w:space="0" w:color="auto"/>
            </w:tcBorders>
            <w:shd w:val="clear" w:color="auto" w:fill="auto"/>
            <w:noWrap/>
            <w:vAlign w:val="bottom"/>
            <w:hideMark/>
          </w:tcPr>
          <w:p w14:paraId="3B4B3CE0"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62</w:t>
            </w:r>
          </w:p>
        </w:tc>
        <w:tc>
          <w:tcPr>
            <w:tcW w:w="2160" w:type="dxa"/>
            <w:tcBorders>
              <w:top w:val="nil"/>
              <w:left w:val="nil"/>
              <w:bottom w:val="single" w:sz="4" w:space="0" w:color="auto"/>
              <w:right w:val="single" w:sz="4" w:space="0" w:color="auto"/>
            </w:tcBorders>
            <w:shd w:val="clear" w:color="auto" w:fill="auto"/>
            <w:noWrap/>
            <w:vAlign w:val="bottom"/>
            <w:hideMark/>
          </w:tcPr>
          <w:p w14:paraId="506B4334"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8</w:t>
            </w:r>
          </w:p>
        </w:tc>
      </w:tr>
      <w:tr w:rsidR="00081C77" w:rsidRPr="00D90822" w14:paraId="4B7647F4" w14:textId="77777777" w:rsidTr="008E139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2D1B090" w14:textId="77777777" w:rsidR="00081C77" w:rsidRPr="00D90822" w:rsidRDefault="00081C77" w:rsidP="008E1395">
            <w:pPr>
              <w:spacing w:after="0" w:line="240" w:lineRule="auto"/>
              <w:rPr>
                <w:rFonts w:ascii="Times New Roman" w:eastAsia="Times New Roman" w:hAnsi="Times New Roman" w:cs="Times New Roman"/>
                <w:color w:val="000000"/>
              </w:rPr>
            </w:pPr>
            <w:r w:rsidRPr="00D90822">
              <w:rPr>
                <w:rFonts w:ascii="Times New Roman" w:eastAsia="Times New Roman" w:hAnsi="Times New Roman" w:cs="Times New Roman"/>
                <w:color w:val="000000"/>
              </w:rPr>
              <w:t>Top 100 on Environmental Movement</w:t>
            </w:r>
          </w:p>
        </w:tc>
        <w:tc>
          <w:tcPr>
            <w:tcW w:w="2035" w:type="dxa"/>
            <w:tcBorders>
              <w:top w:val="nil"/>
              <w:left w:val="nil"/>
              <w:bottom w:val="single" w:sz="4" w:space="0" w:color="auto"/>
              <w:right w:val="single" w:sz="4" w:space="0" w:color="auto"/>
            </w:tcBorders>
            <w:shd w:val="clear" w:color="auto" w:fill="auto"/>
            <w:noWrap/>
            <w:vAlign w:val="bottom"/>
            <w:hideMark/>
          </w:tcPr>
          <w:p w14:paraId="516F681E"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53</w:t>
            </w:r>
          </w:p>
        </w:tc>
        <w:tc>
          <w:tcPr>
            <w:tcW w:w="2160" w:type="dxa"/>
            <w:tcBorders>
              <w:top w:val="nil"/>
              <w:left w:val="nil"/>
              <w:bottom w:val="single" w:sz="4" w:space="0" w:color="auto"/>
              <w:right w:val="single" w:sz="4" w:space="0" w:color="auto"/>
            </w:tcBorders>
            <w:shd w:val="clear" w:color="auto" w:fill="auto"/>
            <w:noWrap/>
            <w:vAlign w:val="bottom"/>
            <w:hideMark/>
          </w:tcPr>
          <w:p w14:paraId="39FA1EA4" w14:textId="77777777" w:rsidR="00081C77" w:rsidRPr="00D90822" w:rsidRDefault="00081C77" w:rsidP="008E1395">
            <w:pPr>
              <w:spacing w:after="0" w:line="240" w:lineRule="auto"/>
              <w:jc w:val="right"/>
              <w:rPr>
                <w:rFonts w:ascii="Times New Roman" w:eastAsia="Times New Roman" w:hAnsi="Times New Roman" w:cs="Times New Roman"/>
                <w:color w:val="000000"/>
              </w:rPr>
            </w:pPr>
            <w:r w:rsidRPr="00D90822">
              <w:rPr>
                <w:rFonts w:ascii="Times New Roman" w:eastAsia="Times New Roman" w:hAnsi="Times New Roman" w:cs="Times New Roman"/>
                <w:color w:val="000000"/>
              </w:rPr>
              <w:t>9</w:t>
            </w:r>
          </w:p>
        </w:tc>
      </w:tr>
    </w:tbl>
    <w:p w14:paraId="13B33555" w14:textId="77777777" w:rsidR="00081C77" w:rsidRDefault="00081C77" w:rsidP="00081C77">
      <w:pPr>
        <w:rPr>
          <w:rFonts w:ascii="Times New Roman" w:hAnsi="Times New Roman" w:cs="Times New Roman"/>
          <w:b/>
          <w:sz w:val="24"/>
          <w:szCs w:val="24"/>
        </w:rPr>
      </w:pPr>
      <w:r>
        <w:rPr>
          <w:rFonts w:ascii="Times New Roman" w:hAnsi="Times New Roman" w:cs="Times New Roman"/>
          <w:b/>
          <w:sz w:val="24"/>
          <w:szCs w:val="24"/>
        </w:rPr>
        <w:br w:type="page"/>
      </w:r>
    </w:p>
    <w:p w14:paraId="1680DAEC" w14:textId="0ABC24CD" w:rsidR="00710BDF" w:rsidRPr="00F0510F" w:rsidRDefault="007A68B1" w:rsidP="00F0510F">
      <w:pPr>
        <w:spacing w:line="480" w:lineRule="auto"/>
        <w:rPr>
          <w:rFonts w:ascii="Times New Roman" w:hAnsi="Times New Roman" w:cs="Times New Roman"/>
          <w:b/>
          <w:sz w:val="24"/>
          <w:szCs w:val="24"/>
        </w:rPr>
      </w:pPr>
      <w:r w:rsidRPr="00F0510F">
        <w:rPr>
          <w:rFonts w:ascii="Times New Roman" w:hAnsi="Times New Roman" w:cs="Times New Roman"/>
          <w:b/>
          <w:sz w:val="24"/>
          <w:szCs w:val="24"/>
        </w:rPr>
        <w:lastRenderedPageBreak/>
        <w:t>References</w:t>
      </w:r>
    </w:p>
    <w:p w14:paraId="6531F521" w14:textId="77777777" w:rsidR="00773EF9" w:rsidRPr="00773EF9" w:rsidRDefault="00710BDF" w:rsidP="00773EF9">
      <w:pPr>
        <w:pStyle w:val="EndNoteBibliography"/>
        <w:spacing w:after="240"/>
        <w:ind w:left="720" w:hanging="720"/>
      </w:pPr>
      <w:r w:rsidRPr="00F0510F">
        <w:rPr>
          <w:rFonts w:asciiTheme="minorHAnsi" w:hAnsiTheme="minorHAnsi" w:cstheme="minorBidi"/>
          <w:sz w:val="24"/>
          <w:szCs w:val="24"/>
        </w:rPr>
        <w:fldChar w:fldCharType="begin"/>
      </w:r>
      <w:r w:rsidRPr="00F0510F">
        <w:rPr>
          <w:sz w:val="24"/>
          <w:szCs w:val="24"/>
        </w:rPr>
        <w:instrText xml:space="preserve"> ADDIN EN.REFLIST </w:instrText>
      </w:r>
      <w:r w:rsidRPr="00F0510F">
        <w:rPr>
          <w:rFonts w:asciiTheme="minorHAnsi" w:hAnsiTheme="minorHAnsi" w:cstheme="minorBidi"/>
          <w:sz w:val="24"/>
          <w:szCs w:val="24"/>
        </w:rPr>
        <w:fldChar w:fldCharType="separate"/>
      </w:r>
      <w:bookmarkStart w:id="1" w:name="_ENREF_1"/>
      <w:r w:rsidR="00773EF9" w:rsidRPr="00773EF9">
        <w:t xml:space="preserve">Armstrong, Elizabeth A (2002), </w:t>
      </w:r>
      <w:r w:rsidR="00773EF9" w:rsidRPr="00773EF9">
        <w:rPr>
          <w:i/>
        </w:rPr>
        <w:t>Forging gay identities: Organizing sexuality in San Francisco, 1950-1994</w:t>
      </w:r>
      <w:r w:rsidR="00773EF9" w:rsidRPr="00773EF9">
        <w:t xml:space="preserve"> (University of Chicago Press).</w:t>
      </w:r>
      <w:bookmarkEnd w:id="1"/>
    </w:p>
    <w:p w14:paraId="672E3832" w14:textId="77777777" w:rsidR="00773EF9" w:rsidRPr="00773EF9" w:rsidRDefault="00773EF9" w:rsidP="00773EF9">
      <w:pPr>
        <w:pStyle w:val="EndNoteBibliography"/>
        <w:spacing w:after="240"/>
        <w:ind w:left="720" w:hanging="720"/>
      </w:pPr>
      <w:bookmarkStart w:id="2" w:name="_ENREF_2"/>
      <w:r w:rsidRPr="00773EF9">
        <w:t xml:space="preserve">Bail, Christopher A (2012), 'The Fringe Effect: Civil Society Organizations and the Evolution of Media Discourse about Islam since the September 11th Attacks', </w:t>
      </w:r>
      <w:r w:rsidRPr="00773EF9">
        <w:rPr>
          <w:i/>
        </w:rPr>
        <w:t>American Sociological Review,</w:t>
      </w:r>
      <w:r w:rsidRPr="00773EF9">
        <w:t xml:space="preserve"> 77 (6), 855-79.</w:t>
      </w:r>
      <w:bookmarkEnd w:id="2"/>
    </w:p>
    <w:p w14:paraId="64E8BC94" w14:textId="77777777" w:rsidR="00773EF9" w:rsidRPr="00773EF9" w:rsidRDefault="00773EF9" w:rsidP="00773EF9">
      <w:pPr>
        <w:pStyle w:val="EndNoteBibliography"/>
        <w:spacing w:after="240"/>
        <w:ind w:left="720" w:hanging="720"/>
      </w:pPr>
      <w:bookmarkStart w:id="3" w:name="_ENREF_3"/>
      <w:r w:rsidRPr="00773EF9">
        <w:t xml:space="preserve">Baumgartner, Frank R and Jones, Bryan D (2010), </w:t>
      </w:r>
      <w:r w:rsidRPr="00773EF9">
        <w:rPr>
          <w:i/>
        </w:rPr>
        <w:t>Agendas and instability in American politics</w:t>
      </w:r>
      <w:r w:rsidRPr="00773EF9">
        <w:t xml:space="preserve"> (University of Chicago Press).</w:t>
      </w:r>
      <w:bookmarkEnd w:id="3"/>
    </w:p>
    <w:p w14:paraId="1A89E648" w14:textId="77777777" w:rsidR="00773EF9" w:rsidRPr="00773EF9" w:rsidRDefault="00773EF9" w:rsidP="00773EF9">
      <w:pPr>
        <w:pStyle w:val="EndNoteBibliography"/>
        <w:spacing w:after="240"/>
        <w:ind w:left="720" w:hanging="720"/>
      </w:pPr>
      <w:bookmarkStart w:id="4" w:name="_ENREF_4"/>
      <w:r w:rsidRPr="00773EF9">
        <w:t xml:space="preserve">Benford, Robert D and Snow, David A (2000), 'Framing processes and social movements: An overview and assessment', </w:t>
      </w:r>
      <w:r w:rsidRPr="00773EF9">
        <w:rPr>
          <w:i/>
        </w:rPr>
        <w:t>Annual review of sociology</w:t>
      </w:r>
      <w:r w:rsidRPr="00773EF9">
        <w:t>, 611-39.</w:t>
      </w:r>
      <w:bookmarkEnd w:id="4"/>
    </w:p>
    <w:p w14:paraId="2F65F67B" w14:textId="77777777" w:rsidR="00773EF9" w:rsidRPr="00773EF9" w:rsidRDefault="00773EF9" w:rsidP="00773EF9">
      <w:pPr>
        <w:pStyle w:val="EndNoteBibliography"/>
        <w:spacing w:after="240"/>
        <w:ind w:left="720" w:hanging="720"/>
      </w:pPr>
      <w:bookmarkStart w:id="5" w:name="_ENREF_5"/>
      <w:r w:rsidRPr="00773EF9">
        <w:t xml:space="preserve">Blei, David M (2012), 'Probabilistic topic models', </w:t>
      </w:r>
      <w:r w:rsidRPr="00773EF9">
        <w:rPr>
          <w:i/>
        </w:rPr>
        <w:t>Communications of the ACM,</w:t>
      </w:r>
      <w:r w:rsidRPr="00773EF9">
        <w:t xml:space="preserve"> 55 (4), 77-84.</w:t>
      </w:r>
      <w:bookmarkEnd w:id="5"/>
    </w:p>
    <w:p w14:paraId="0636E2E6" w14:textId="77777777" w:rsidR="00773EF9" w:rsidRPr="00773EF9" w:rsidRDefault="00773EF9" w:rsidP="00773EF9">
      <w:pPr>
        <w:pStyle w:val="EndNoteBibliography"/>
        <w:spacing w:after="240"/>
        <w:ind w:left="720" w:hanging="720"/>
      </w:pPr>
      <w:bookmarkStart w:id="6" w:name="_ENREF_6"/>
      <w:r w:rsidRPr="00773EF9">
        <w:t xml:space="preserve">Bourdieu, Pierre (1971), 'Systems of education and systems of thought', </w:t>
      </w:r>
      <w:r w:rsidRPr="00773EF9">
        <w:rPr>
          <w:i/>
        </w:rPr>
        <w:t>Knowledge and control: New directions for the sociology of education</w:t>
      </w:r>
      <w:r w:rsidRPr="00773EF9">
        <w:t>, 189-207.</w:t>
      </w:r>
      <w:bookmarkEnd w:id="6"/>
    </w:p>
    <w:p w14:paraId="7D6A8DC2" w14:textId="77777777" w:rsidR="00773EF9" w:rsidRPr="00773EF9" w:rsidRDefault="00773EF9" w:rsidP="00773EF9">
      <w:pPr>
        <w:pStyle w:val="EndNoteBibliography"/>
        <w:spacing w:after="240"/>
        <w:ind w:left="720" w:hanging="720"/>
      </w:pPr>
      <w:bookmarkStart w:id="7" w:name="_ENREF_7"/>
      <w:r w:rsidRPr="00773EF9">
        <w:t xml:space="preserve">--- (1984), </w:t>
      </w:r>
      <w:r w:rsidRPr="00773EF9">
        <w:rPr>
          <w:i/>
        </w:rPr>
        <w:t>Distinction: A social critique of the judgement of taste</w:t>
      </w:r>
      <w:r w:rsidRPr="00773EF9">
        <w:t xml:space="preserve"> (Harvard University Press).</w:t>
      </w:r>
      <w:bookmarkEnd w:id="7"/>
    </w:p>
    <w:p w14:paraId="47E5E878" w14:textId="77777777" w:rsidR="00773EF9" w:rsidRPr="00773EF9" w:rsidRDefault="00773EF9" w:rsidP="00773EF9">
      <w:pPr>
        <w:pStyle w:val="EndNoteBibliography"/>
        <w:spacing w:after="240"/>
        <w:ind w:left="720" w:hanging="720"/>
      </w:pPr>
      <w:bookmarkStart w:id="8" w:name="_ENREF_8"/>
      <w:r w:rsidRPr="00773EF9">
        <w:t xml:space="preserve">Bourdieu, Pierre and Wacquant, Loïc JD (1992), </w:t>
      </w:r>
      <w:r w:rsidRPr="00773EF9">
        <w:rPr>
          <w:i/>
        </w:rPr>
        <w:t>An invitation to reflexive sociology</w:t>
      </w:r>
      <w:r w:rsidRPr="00773EF9">
        <w:t xml:space="preserve"> (University of Chicago press).</w:t>
      </w:r>
      <w:bookmarkEnd w:id="8"/>
    </w:p>
    <w:p w14:paraId="60A66C4B" w14:textId="77777777" w:rsidR="00773EF9" w:rsidRPr="00773EF9" w:rsidRDefault="00773EF9" w:rsidP="00773EF9">
      <w:pPr>
        <w:pStyle w:val="EndNoteBibliography"/>
        <w:spacing w:after="240"/>
        <w:ind w:left="720" w:hanging="720"/>
      </w:pPr>
      <w:bookmarkStart w:id="9" w:name="_ENREF_9"/>
      <w:r w:rsidRPr="00773EF9">
        <w:t xml:space="preserve">DiMaggio, Paul, Nag, Manish, and Blei, David (2013), 'Exploiting affinities between topic modeling and the sociological perspective on culture: Application to newspaper coverage of US government arts funding', </w:t>
      </w:r>
      <w:r w:rsidRPr="00773EF9">
        <w:rPr>
          <w:i/>
        </w:rPr>
        <w:t>Poetics,</w:t>
      </w:r>
      <w:r w:rsidRPr="00773EF9">
        <w:t xml:space="preserve"> 41 (6), 570-606.</w:t>
      </w:r>
      <w:bookmarkEnd w:id="9"/>
    </w:p>
    <w:p w14:paraId="5DE2DF28" w14:textId="77777777" w:rsidR="00773EF9" w:rsidRPr="00773EF9" w:rsidRDefault="00773EF9" w:rsidP="00773EF9">
      <w:pPr>
        <w:pStyle w:val="EndNoteBibliography"/>
        <w:spacing w:after="240"/>
        <w:ind w:left="720" w:hanging="720"/>
      </w:pPr>
      <w:bookmarkStart w:id="10" w:name="_ENREF_10"/>
      <w:r w:rsidRPr="00773EF9">
        <w:t xml:space="preserve">DiMaggio, Paul J and Powell, Walter W (1983), 'The iron cage revisited: Institutional isomorphism and collective rationality in organizational fields', </w:t>
      </w:r>
      <w:r w:rsidRPr="00773EF9">
        <w:rPr>
          <w:i/>
        </w:rPr>
        <w:t>American Sociological Review</w:t>
      </w:r>
      <w:r w:rsidRPr="00773EF9">
        <w:t>, 147-60.</w:t>
      </w:r>
      <w:bookmarkEnd w:id="10"/>
    </w:p>
    <w:p w14:paraId="099EF6AC" w14:textId="77777777" w:rsidR="00773EF9" w:rsidRPr="00773EF9" w:rsidRDefault="00773EF9" w:rsidP="00773EF9">
      <w:pPr>
        <w:pStyle w:val="EndNoteBibliography"/>
        <w:spacing w:after="240"/>
        <w:ind w:left="720" w:hanging="720"/>
      </w:pPr>
      <w:bookmarkStart w:id="11" w:name="_ENREF_11"/>
      <w:r w:rsidRPr="00773EF9">
        <w:t xml:space="preserve">Eagan, David J and Orr, David W (1992), </w:t>
      </w:r>
      <w:r w:rsidRPr="00773EF9">
        <w:rPr>
          <w:i/>
        </w:rPr>
        <w:t>Campus and environmental responsibility</w:t>
      </w:r>
      <w:r w:rsidRPr="00773EF9">
        <w:t xml:space="preserve"> (New Directions for Higher Education, 77: Jossey-Bass Publishers).</w:t>
      </w:r>
      <w:bookmarkEnd w:id="11"/>
    </w:p>
    <w:p w14:paraId="5A95ABE9" w14:textId="77777777" w:rsidR="00773EF9" w:rsidRPr="00773EF9" w:rsidRDefault="00773EF9" w:rsidP="00773EF9">
      <w:pPr>
        <w:pStyle w:val="EndNoteBibliography"/>
        <w:spacing w:after="240"/>
        <w:ind w:left="720" w:hanging="720"/>
      </w:pPr>
      <w:bookmarkStart w:id="12" w:name="_ENREF_12"/>
      <w:r w:rsidRPr="00773EF9">
        <w:t xml:space="preserve">Epstein, Steven (1995), 'The construction of lay expertise: AIDS activism and the forging of credibility in the reform of clinical trials', </w:t>
      </w:r>
      <w:r w:rsidRPr="00773EF9">
        <w:rPr>
          <w:i/>
        </w:rPr>
        <w:t>Science, Technology &amp; Human Values,</w:t>
      </w:r>
      <w:r w:rsidRPr="00773EF9">
        <w:t xml:space="preserve"> 20 (4), 408-37.</w:t>
      </w:r>
      <w:bookmarkEnd w:id="12"/>
    </w:p>
    <w:p w14:paraId="46CC9849" w14:textId="77777777" w:rsidR="00773EF9" w:rsidRPr="00773EF9" w:rsidRDefault="00773EF9" w:rsidP="00773EF9">
      <w:pPr>
        <w:pStyle w:val="EndNoteBibliography"/>
        <w:spacing w:after="240"/>
        <w:ind w:left="720" w:hanging="720"/>
      </w:pPr>
      <w:bookmarkStart w:id="13" w:name="_ENREF_13"/>
      <w:r w:rsidRPr="00773EF9">
        <w:t xml:space="preserve">Espeland, Wendy Nelson and Stevens, Mitchell L (2008), 'A sociology of quantification', </w:t>
      </w:r>
      <w:r w:rsidRPr="00773EF9">
        <w:rPr>
          <w:i/>
        </w:rPr>
        <w:t>European Journal of Sociology,</w:t>
      </w:r>
      <w:r w:rsidRPr="00773EF9">
        <w:t xml:space="preserve"> 49 (03), 401-36.</w:t>
      </w:r>
      <w:bookmarkEnd w:id="13"/>
    </w:p>
    <w:p w14:paraId="0E68406F" w14:textId="77777777" w:rsidR="00773EF9" w:rsidRPr="00773EF9" w:rsidRDefault="00773EF9" w:rsidP="00773EF9">
      <w:pPr>
        <w:pStyle w:val="EndNoteBibliography"/>
        <w:spacing w:after="240"/>
        <w:ind w:left="720" w:hanging="720"/>
      </w:pPr>
      <w:bookmarkStart w:id="14" w:name="_ENREF_14"/>
      <w:r w:rsidRPr="00773EF9">
        <w:t xml:space="preserve">Fligstein, Neil (1997), 'Social skill and institutional theory', </w:t>
      </w:r>
      <w:r w:rsidRPr="00773EF9">
        <w:rPr>
          <w:i/>
        </w:rPr>
        <w:t>American behavioral scientist,</w:t>
      </w:r>
      <w:r w:rsidRPr="00773EF9">
        <w:t xml:space="preserve"> 40 (4), 397-405.</w:t>
      </w:r>
      <w:bookmarkEnd w:id="14"/>
    </w:p>
    <w:p w14:paraId="570185D7" w14:textId="77777777" w:rsidR="00773EF9" w:rsidRPr="00773EF9" w:rsidRDefault="00773EF9" w:rsidP="00773EF9">
      <w:pPr>
        <w:pStyle w:val="EndNoteBibliography"/>
        <w:spacing w:after="240"/>
        <w:ind w:left="720" w:hanging="720"/>
      </w:pPr>
      <w:bookmarkStart w:id="15" w:name="_ENREF_15"/>
      <w:r w:rsidRPr="00773EF9">
        <w:t xml:space="preserve">--- (2001), 'Social skill and the theory of fields', </w:t>
      </w:r>
      <w:r w:rsidRPr="00773EF9">
        <w:rPr>
          <w:i/>
        </w:rPr>
        <w:t>Sociological theory,</w:t>
      </w:r>
      <w:r w:rsidRPr="00773EF9">
        <w:t xml:space="preserve"> 19 (2), 105-25.</w:t>
      </w:r>
      <w:bookmarkEnd w:id="15"/>
    </w:p>
    <w:p w14:paraId="58D428EB" w14:textId="77777777" w:rsidR="00773EF9" w:rsidRPr="00773EF9" w:rsidRDefault="00773EF9" w:rsidP="00773EF9">
      <w:pPr>
        <w:pStyle w:val="EndNoteBibliography"/>
        <w:spacing w:after="240"/>
        <w:ind w:left="720" w:hanging="720"/>
      </w:pPr>
      <w:bookmarkStart w:id="16" w:name="_ENREF_16"/>
      <w:r w:rsidRPr="00773EF9">
        <w:t xml:space="preserve">Fligstein, Neil and McAdam, Doug (2012), </w:t>
      </w:r>
      <w:r w:rsidRPr="00773EF9">
        <w:rPr>
          <w:i/>
        </w:rPr>
        <w:t>A theory of fields</w:t>
      </w:r>
      <w:r w:rsidRPr="00773EF9">
        <w:t xml:space="preserve"> (Oxford University Press).</w:t>
      </w:r>
      <w:bookmarkEnd w:id="16"/>
    </w:p>
    <w:p w14:paraId="15CE697E" w14:textId="77777777" w:rsidR="00773EF9" w:rsidRPr="00773EF9" w:rsidRDefault="00773EF9" w:rsidP="00773EF9">
      <w:pPr>
        <w:pStyle w:val="EndNoteBibliography"/>
        <w:spacing w:after="240"/>
        <w:ind w:left="720" w:hanging="720"/>
      </w:pPr>
      <w:bookmarkStart w:id="17" w:name="_ENREF_17"/>
      <w:r w:rsidRPr="00773EF9">
        <w:t xml:space="preserve">Ghaziani, Amin and Ventresca, Marc J. (2005), 'Keywords and Cultural Change: Frame Analysis of Business Model Public Talk, 1975–2000', </w:t>
      </w:r>
      <w:r w:rsidRPr="00773EF9">
        <w:rPr>
          <w:i/>
        </w:rPr>
        <w:t>Sociological Forum,</w:t>
      </w:r>
      <w:r w:rsidRPr="00773EF9">
        <w:t xml:space="preserve"> 20 (4), 523-59.</w:t>
      </w:r>
      <w:bookmarkEnd w:id="17"/>
    </w:p>
    <w:p w14:paraId="690E342B" w14:textId="77777777" w:rsidR="00773EF9" w:rsidRPr="00773EF9" w:rsidRDefault="00773EF9" w:rsidP="00773EF9">
      <w:pPr>
        <w:pStyle w:val="EndNoteBibliography"/>
        <w:spacing w:after="240"/>
        <w:ind w:left="720" w:hanging="720"/>
      </w:pPr>
      <w:bookmarkStart w:id="18" w:name="_ENREF_18"/>
      <w:r w:rsidRPr="00773EF9">
        <w:lastRenderedPageBreak/>
        <w:t xml:space="preserve">Giorgi, Simona and Weber, Klaus (2015), 'Marks of Distinction Framing and Audience Appreciation in the Context of Investment Advice', </w:t>
      </w:r>
      <w:r w:rsidRPr="00773EF9">
        <w:rPr>
          <w:i/>
        </w:rPr>
        <w:t>Administrative Science Quarterly</w:t>
      </w:r>
      <w:r w:rsidRPr="00773EF9">
        <w:t>, 0001839215571125.</w:t>
      </w:r>
      <w:bookmarkEnd w:id="18"/>
    </w:p>
    <w:p w14:paraId="1853D3EA" w14:textId="77777777" w:rsidR="00773EF9" w:rsidRPr="00773EF9" w:rsidRDefault="00773EF9" w:rsidP="00773EF9">
      <w:pPr>
        <w:pStyle w:val="EndNoteBibliography"/>
        <w:spacing w:after="240"/>
        <w:ind w:left="720" w:hanging="720"/>
      </w:pPr>
      <w:bookmarkStart w:id="19" w:name="_ENREF_19"/>
      <w:r w:rsidRPr="00773EF9">
        <w:t xml:space="preserve">Goffman, Erving (1959), 'The presentation of self in everyday life', </w:t>
      </w:r>
      <w:r w:rsidRPr="00773EF9">
        <w:rPr>
          <w:i/>
        </w:rPr>
        <w:t>Garden City, NY: Anchor</w:t>
      </w:r>
      <w:r w:rsidRPr="00773EF9">
        <w:t>.</w:t>
      </w:r>
      <w:bookmarkEnd w:id="19"/>
    </w:p>
    <w:p w14:paraId="7DA57194" w14:textId="77777777" w:rsidR="00773EF9" w:rsidRPr="00773EF9" w:rsidRDefault="00773EF9" w:rsidP="00773EF9">
      <w:pPr>
        <w:pStyle w:val="EndNoteBibliography"/>
        <w:spacing w:after="240"/>
        <w:ind w:left="720" w:hanging="720"/>
      </w:pPr>
      <w:bookmarkStart w:id="20" w:name="_ENREF_20"/>
      <w:r w:rsidRPr="00773EF9">
        <w:t xml:space="preserve">Goldberg, Amir (2011), 'Mapping shared understandings using relational class analysis: the case of the cultural omnivore reexamined1', </w:t>
      </w:r>
      <w:r w:rsidRPr="00773EF9">
        <w:rPr>
          <w:i/>
        </w:rPr>
        <w:t>American Journal of Sociology,</w:t>
      </w:r>
      <w:r w:rsidRPr="00773EF9">
        <w:t xml:space="preserve"> 116 (5), 1397-436.</w:t>
      </w:r>
      <w:bookmarkEnd w:id="20"/>
    </w:p>
    <w:p w14:paraId="466DB6B5" w14:textId="77777777" w:rsidR="00773EF9" w:rsidRPr="00773EF9" w:rsidRDefault="00773EF9" w:rsidP="00773EF9">
      <w:pPr>
        <w:pStyle w:val="EndNoteBibliography"/>
        <w:spacing w:after="240"/>
        <w:ind w:left="720" w:hanging="720"/>
      </w:pPr>
      <w:bookmarkStart w:id="21" w:name="_ENREF_21"/>
      <w:r w:rsidRPr="00773EF9">
        <w:t xml:space="preserve">Haines, Herbert H (1984), 'Black radicalization and the funding of civil rights: 1957-1970', </w:t>
      </w:r>
      <w:r w:rsidRPr="00773EF9">
        <w:rPr>
          <w:i/>
        </w:rPr>
        <w:t>Soc. Probs.,</w:t>
      </w:r>
      <w:r w:rsidRPr="00773EF9">
        <w:t xml:space="preserve"> 32, 31.</w:t>
      </w:r>
      <w:bookmarkEnd w:id="21"/>
    </w:p>
    <w:p w14:paraId="5E73B2D7" w14:textId="77777777" w:rsidR="00773EF9" w:rsidRPr="00773EF9" w:rsidRDefault="00773EF9" w:rsidP="00773EF9">
      <w:pPr>
        <w:pStyle w:val="EndNoteBibliography"/>
        <w:spacing w:after="240"/>
        <w:ind w:left="720" w:hanging="720"/>
      </w:pPr>
      <w:bookmarkStart w:id="22" w:name="_ENREF_22"/>
      <w:r w:rsidRPr="00773EF9">
        <w:t xml:space="preserve">Hardy, Cynthia, Palmer, Ian, and Phillips, Nelson (2000), 'Discourse as a strategic resource', </w:t>
      </w:r>
      <w:r w:rsidRPr="00773EF9">
        <w:rPr>
          <w:i/>
        </w:rPr>
        <w:t>Human relations,</w:t>
      </w:r>
      <w:r w:rsidRPr="00773EF9">
        <w:t xml:space="preserve"> 53 (9), 1227-48.</w:t>
      </w:r>
      <w:bookmarkEnd w:id="22"/>
    </w:p>
    <w:p w14:paraId="0EF7A654" w14:textId="77777777" w:rsidR="00773EF9" w:rsidRPr="00773EF9" w:rsidRDefault="00773EF9" w:rsidP="00773EF9">
      <w:pPr>
        <w:pStyle w:val="EndNoteBibliography"/>
        <w:spacing w:after="240"/>
        <w:ind w:left="720" w:hanging="720"/>
      </w:pPr>
      <w:bookmarkStart w:id="23" w:name="_ENREF_23"/>
      <w:r w:rsidRPr="00773EF9">
        <w:t xml:space="preserve">Hoffman, Andrew J (1999), 'Institutional evolution and change: Environmentalism and the US chemical industry', </w:t>
      </w:r>
      <w:r w:rsidRPr="00773EF9">
        <w:rPr>
          <w:i/>
        </w:rPr>
        <w:t>Academy of Management Journal,</w:t>
      </w:r>
      <w:r w:rsidRPr="00773EF9">
        <w:t xml:space="preserve"> 42 (4), 351-71.</w:t>
      </w:r>
      <w:bookmarkEnd w:id="23"/>
    </w:p>
    <w:p w14:paraId="4C70F99D" w14:textId="77777777" w:rsidR="00773EF9" w:rsidRPr="00773EF9" w:rsidRDefault="00773EF9" w:rsidP="00773EF9">
      <w:pPr>
        <w:pStyle w:val="EndNoteBibliography"/>
        <w:spacing w:after="240"/>
        <w:ind w:left="720" w:hanging="720"/>
      </w:pPr>
      <w:bookmarkStart w:id="24" w:name="_ENREF_24"/>
      <w:r w:rsidRPr="00773EF9">
        <w:t xml:space="preserve">Hwang, Hokyu and Powell, Walter W (2009), 'The rationalization of charity: The influences of professionalism in the nonprofit sector', </w:t>
      </w:r>
      <w:r w:rsidRPr="00773EF9">
        <w:rPr>
          <w:i/>
        </w:rPr>
        <w:t>Administrative Science Quarterly,</w:t>
      </w:r>
      <w:r w:rsidRPr="00773EF9">
        <w:t xml:space="preserve"> 54 (2), 268-98.</w:t>
      </w:r>
      <w:bookmarkEnd w:id="24"/>
    </w:p>
    <w:p w14:paraId="3B735644" w14:textId="77777777" w:rsidR="00773EF9" w:rsidRPr="00773EF9" w:rsidRDefault="00773EF9" w:rsidP="00773EF9">
      <w:pPr>
        <w:pStyle w:val="EndNoteBibliography"/>
        <w:spacing w:after="240"/>
        <w:ind w:left="720" w:hanging="720"/>
      </w:pPr>
      <w:bookmarkStart w:id="25" w:name="_ENREF_25"/>
      <w:r w:rsidRPr="00773EF9">
        <w:t xml:space="preserve">Kellogg, Katherine C (2009), 'Operating room: Relational spaces and microinstitutional change in Surgery', </w:t>
      </w:r>
      <w:r w:rsidRPr="00773EF9">
        <w:rPr>
          <w:i/>
        </w:rPr>
        <w:t>American Journal of Sociology,</w:t>
      </w:r>
      <w:r w:rsidRPr="00773EF9">
        <w:t xml:space="preserve"> 115 (3), 657-711.</w:t>
      </w:r>
      <w:bookmarkEnd w:id="25"/>
    </w:p>
    <w:p w14:paraId="0A967289" w14:textId="77777777" w:rsidR="00773EF9" w:rsidRPr="00773EF9" w:rsidRDefault="00773EF9" w:rsidP="00773EF9">
      <w:pPr>
        <w:pStyle w:val="EndNoteBibliography"/>
        <w:spacing w:after="240"/>
        <w:ind w:left="720" w:hanging="720"/>
      </w:pPr>
      <w:bookmarkStart w:id="26" w:name="_ENREF_26"/>
      <w:r w:rsidRPr="00773EF9">
        <w:t xml:space="preserve">Keniry, Julian (1995), </w:t>
      </w:r>
      <w:r w:rsidRPr="00773EF9">
        <w:rPr>
          <w:i/>
        </w:rPr>
        <w:t>Ecodemia: Campus environmental stewardship at the turn of the 21st century: Lessons in smart management from administrators, staff, and students</w:t>
      </w:r>
      <w:r w:rsidRPr="00773EF9">
        <w:t xml:space="preserve"> (National Wildlife Federation).</w:t>
      </w:r>
      <w:bookmarkEnd w:id="26"/>
    </w:p>
    <w:p w14:paraId="558D4F8C" w14:textId="77777777" w:rsidR="00773EF9" w:rsidRPr="00773EF9" w:rsidRDefault="00773EF9" w:rsidP="00773EF9">
      <w:pPr>
        <w:pStyle w:val="EndNoteBibliography"/>
        <w:spacing w:after="240"/>
        <w:ind w:left="720" w:hanging="720"/>
      </w:pPr>
      <w:bookmarkStart w:id="27" w:name="_ENREF_27"/>
      <w:r w:rsidRPr="00773EF9">
        <w:t xml:space="preserve">King, Brayden (2007), 'A social movement perspective of stakeholder collective action and influence', </w:t>
      </w:r>
      <w:r w:rsidRPr="00773EF9">
        <w:rPr>
          <w:i/>
        </w:rPr>
        <w:t>Business &amp; Society</w:t>
      </w:r>
      <w:r w:rsidRPr="00773EF9">
        <w:t>.</w:t>
      </w:r>
      <w:bookmarkEnd w:id="27"/>
    </w:p>
    <w:p w14:paraId="2725A492" w14:textId="77777777" w:rsidR="00773EF9" w:rsidRPr="00773EF9" w:rsidRDefault="00773EF9" w:rsidP="00773EF9">
      <w:pPr>
        <w:pStyle w:val="EndNoteBibliography"/>
        <w:spacing w:after="240"/>
        <w:ind w:left="720" w:hanging="720"/>
      </w:pPr>
      <w:bookmarkStart w:id="28" w:name="_ENREF_28"/>
      <w:r w:rsidRPr="00773EF9">
        <w:t xml:space="preserve">King, Brayden G and Pearce, Nicholas A (2010), 'The contentiousness of markets: Politics, social movements, and institutional change in markets', </w:t>
      </w:r>
      <w:r w:rsidRPr="00773EF9">
        <w:rPr>
          <w:i/>
        </w:rPr>
        <w:t>Annual review of sociology,</w:t>
      </w:r>
      <w:r w:rsidRPr="00773EF9">
        <w:t xml:space="preserve"> 36, 249-67.</w:t>
      </w:r>
      <w:bookmarkEnd w:id="28"/>
    </w:p>
    <w:p w14:paraId="39B2F0F9" w14:textId="77777777" w:rsidR="00773EF9" w:rsidRPr="00773EF9" w:rsidRDefault="00773EF9" w:rsidP="00773EF9">
      <w:pPr>
        <w:pStyle w:val="EndNoteBibliography"/>
        <w:spacing w:after="240"/>
        <w:ind w:left="720" w:hanging="720"/>
      </w:pPr>
      <w:bookmarkStart w:id="29" w:name="_ENREF_29"/>
      <w:r w:rsidRPr="00773EF9">
        <w:t xml:space="preserve">King, Brayden G, Bentele, Keith G, and Soule, Sarah A (2007), 'Protest and policymaking: Explaining fluctuation in congressional attention to rights issues, 1960–1986', </w:t>
      </w:r>
      <w:r w:rsidRPr="00773EF9">
        <w:rPr>
          <w:i/>
        </w:rPr>
        <w:t>Social forces,</w:t>
      </w:r>
      <w:r w:rsidRPr="00773EF9">
        <w:t xml:space="preserve"> 86 (1), 137-63.</w:t>
      </w:r>
      <w:bookmarkEnd w:id="29"/>
    </w:p>
    <w:p w14:paraId="6544E960" w14:textId="77777777" w:rsidR="00773EF9" w:rsidRPr="00773EF9" w:rsidRDefault="00773EF9" w:rsidP="00773EF9">
      <w:pPr>
        <w:pStyle w:val="EndNoteBibliography"/>
        <w:spacing w:after="240"/>
        <w:ind w:left="720" w:hanging="720"/>
      </w:pPr>
      <w:bookmarkStart w:id="30" w:name="_ENREF_30"/>
      <w:r w:rsidRPr="00773EF9">
        <w:t xml:space="preserve">Kingdon, John W and Thurber, James A (1984), </w:t>
      </w:r>
      <w:r w:rsidRPr="00773EF9">
        <w:rPr>
          <w:i/>
        </w:rPr>
        <w:t>Agendas, alternatives, and public policies</w:t>
      </w:r>
      <w:r w:rsidRPr="00773EF9">
        <w:t xml:space="preserve"> (45: Little, Brown Boston).</w:t>
      </w:r>
      <w:bookmarkEnd w:id="30"/>
    </w:p>
    <w:p w14:paraId="765E5031" w14:textId="77777777" w:rsidR="00773EF9" w:rsidRPr="00773EF9" w:rsidRDefault="00773EF9" w:rsidP="00773EF9">
      <w:pPr>
        <w:pStyle w:val="EndNoteBibliography"/>
        <w:spacing w:after="240"/>
        <w:ind w:left="720" w:hanging="720"/>
      </w:pPr>
      <w:bookmarkStart w:id="31" w:name="_ENREF_31"/>
      <w:r w:rsidRPr="00773EF9">
        <w:t xml:space="preserve">Klandermans, Bert (1984), 'Mobilization and participation: Social-psychological expansisons of resource mobilization theory', </w:t>
      </w:r>
      <w:r w:rsidRPr="00773EF9">
        <w:rPr>
          <w:i/>
        </w:rPr>
        <w:t>American sociological review</w:t>
      </w:r>
      <w:r w:rsidRPr="00773EF9">
        <w:t>, 583-600.</w:t>
      </w:r>
      <w:bookmarkEnd w:id="31"/>
    </w:p>
    <w:p w14:paraId="353F3B53" w14:textId="77777777" w:rsidR="00773EF9" w:rsidRPr="00773EF9" w:rsidRDefault="00773EF9" w:rsidP="00773EF9">
      <w:pPr>
        <w:pStyle w:val="EndNoteBibliography"/>
        <w:spacing w:after="240"/>
        <w:ind w:left="720" w:hanging="720"/>
      </w:pPr>
      <w:bookmarkStart w:id="32" w:name="_ENREF_32"/>
      <w:r w:rsidRPr="00773EF9">
        <w:t xml:space="preserve">Lawrence, Thomas B and Phillips, Nelson (2004), 'From Moby Dick to Free Willy: Macro-cultural discourse and institutional entrepreneurship in emerging institutional fields', </w:t>
      </w:r>
      <w:r w:rsidRPr="00773EF9">
        <w:rPr>
          <w:i/>
        </w:rPr>
        <w:t>Organization,</w:t>
      </w:r>
      <w:r w:rsidRPr="00773EF9">
        <w:t xml:space="preserve"> 11 (5), 689-711.</w:t>
      </w:r>
      <w:bookmarkEnd w:id="32"/>
    </w:p>
    <w:p w14:paraId="45771BA8" w14:textId="77777777" w:rsidR="00773EF9" w:rsidRPr="00773EF9" w:rsidRDefault="00773EF9" w:rsidP="00773EF9">
      <w:pPr>
        <w:pStyle w:val="EndNoteBibliography"/>
        <w:spacing w:after="240"/>
        <w:ind w:left="720" w:hanging="720"/>
      </w:pPr>
      <w:bookmarkStart w:id="33" w:name="_ENREF_33"/>
      <w:r w:rsidRPr="00773EF9">
        <w:t xml:space="preserve">Lounsbury, Michael (1998), 'Collective entrepreneurship: the mobilization of college and university recycling coordinators', </w:t>
      </w:r>
      <w:r w:rsidRPr="00773EF9">
        <w:rPr>
          <w:i/>
        </w:rPr>
        <w:t>Journal of Organizational Change Management,</w:t>
      </w:r>
      <w:r w:rsidRPr="00773EF9">
        <w:t xml:space="preserve"> 11 (1), 50-69.</w:t>
      </w:r>
      <w:bookmarkEnd w:id="33"/>
    </w:p>
    <w:p w14:paraId="7A287DB6" w14:textId="77777777" w:rsidR="00773EF9" w:rsidRPr="00773EF9" w:rsidRDefault="00773EF9" w:rsidP="00773EF9">
      <w:pPr>
        <w:pStyle w:val="EndNoteBibliography"/>
        <w:spacing w:after="240"/>
        <w:ind w:left="720" w:hanging="720"/>
      </w:pPr>
      <w:bookmarkStart w:id="34" w:name="_ENREF_34"/>
      <w:r w:rsidRPr="00773EF9">
        <w:t xml:space="preserve">--- (2001), 'Institutional sources of practice variation: Staffing college and university recycling programs', </w:t>
      </w:r>
      <w:r w:rsidRPr="00773EF9">
        <w:rPr>
          <w:i/>
        </w:rPr>
        <w:t>Administrative Science Quarterly,</w:t>
      </w:r>
      <w:r w:rsidRPr="00773EF9">
        <w:t xml:space="preserve"> 46 (1), 29-56.</w:t>
      </w:r>
      <w:bookmarkEnd w:id="34"/>
    </w:p>
    <w:p w14:paraId="465B8A07" w14:textId="77777777" w:rsidR="00773EF9" w:rsidRPr="00773EF9" w:rsidRDefault="00773EF9" w:rsidP="00773EF9">
      <w:pPr>
        <w:pStyle w:val="EndNoteBibliography"/>
        <w:spacing w:after="240"/>
        <w:ind w:left="720" w:hanging="720"/>
      </w:pPr>
      <w:bookmarkStart w:id="35" w:name="_ENREF_35"/>
      <w:r w:rsidRPr="00773EF9">
        <w:lastRenderedPageBreak/>
        <w:t xml:space="preserve">Lounsbury, Michael, Ventresca, Marc, and Hirsch, Paul M (2003), 'Social movements, field frames and industry emergence: a cultural–political perspective on US recycling', </w:t>
      </w:r>
      <w:r w:rsidRPr="00773EF9">
        <w:rPr>
          <w:i/>
        </w:rPr>
        <w:t>Socio-Economic Review,</w:t>
      </w:r>
      <w:r w:rsidRPr="00773EF9">
        <w:t xml:space="preserve"> 1 (1), 71-104.</w:t>
      </w:r>
      <w:bookmarkEnd w:id="35"/>
    </w:p>
    <w:p w14:paraId="45A93049" w14:textId="77777777" w:rsidR="00773EF9" w:rsidRPr="00773EF9" w:rsidRDefault="00773EF9" w:rsidP="00773EF9">
      <w:pPr>
        <w:pStyle w:val="EndNoteBibliography"/>
        <w:spacing w:after="240"/>
        <w:ind w:left="720" w:hanging="720"/>
      </w:pPr>
      <w:bookmarkStart w:id="36" w:name="_ENREF_36"/>
      <w:r w:rsidRPr="00773EF9">
        <w:t xml:space="preserve">Lubove, Roy (1965), </w:t>
      </w:r>
      <w:r w:rsidRPr="00773EF9">
        <w:rPr>
          <w:i/>
        </w:rPr>
        <w:t>The professional altruist: The emergence of social work as a career, 1880-1930</w:t>
      </w:r>
      <w:r w:rsidRPr="00773EF9">
        <w:t xml:space="preserve"> (Harvard University Press).</w:t>
      </w:r>
      <w:bookmarkEnd w:id="36"/>
    </w:p>
    <w:p w14:paraId="187E5223" w14:textId="77777777" w:rsidR="00773EF9" w:rsidRPr="00773EF9" w:rsidRDefault="00773EF9" w:rsidP="00773EF9">
      <w:pPr>
        <w:pStyle w:val="EndNoteBibliography"/>
        <w:spacing w:after="240"/>
        <w:ind w:left="720" w:hanging="720"/>
      </w:pPr>
      <w:bookmarkStart w:id="37" w:name="_ENREF_37"/>
      <w:r w:rsidRPr="00773EF9">
        <w:t xml:space="preserve">Maguire, Steve (2004), 'The Co-Evolution of Technology and Discourse: A Study of Substitution Processes for the Insecticide DDT', </w:t>
      </w:r>
      <w:r w:rsidRPr="00773EF9">
        <w:rPr>
          <w:i/>
        </w:rPr>
        <w:t>Organization Studies,</w:t>
      </w:r>
      <w:r w:rsidRPr="00773EF9">
        <w:t xml:space="preserve"> 25 (1), 113-34.</w:t>
      </w:r>
      <w:bookmarkEnd w:id="37"/>
    </w:p>
    <w:p w14:paraId="508A1275" w14:textId="77777777" w:rsidR="00773EF9" w:rsidRPr="00773EF9" w:rsidRDefault="00773EF9" w:rsidP="00773EF9">
      <w:pPr>
        <w:pStyle w:val="EndNoteBibliography"/>
        <w:spacing w:after="240"/>
        <w:ind w:left="720" w:hanging="720"/>
      </w:pPr>
      <w:bookmarkStart w:id="38" w:name="_ENREF_38"/>
      <w:r w:rsidRPr="00773EF9">
        <w:t xml:space="preserve">Mair, Johanna and Hehenberger, Lisa (2014), 'Front-stage and backstage convening: The transition from opposition to mutualistic coexistence in organizational philanthropy', </w:t>
      </w:r>
      <w:r w:rsidRPr="00773EF9">
        <w:rPr>
          <w:i/>
        </w:rPr>
        <w:t>Academy of Management Journal,</w:t>
      </w:r>
      <w:r w:rsidRPr="00773EF9">
        <w:t xml:space="preserve"> 57 (4), 1174-200.</w:t>
      </w:r>
      <w:bookmarkEnd w:id="38"/>
    </w:p>
    <w:p w14:paraId="0F95D256" w14:textId="77777777" w:rsidR="00773EF9" w:rsidRPr="00773EF9" w:rsidRDefault="00773EF9" w:rsidP="00773EF9">
      <w:pPr>
        <w:pStyle w:val="EndNoteBibliography"/>
        <w:spacing w:after="240"/>
        <w:ind w:left="720" w:hanging="720"/>
      </w:pPr>
      <w:bookmarkStart w:id="39" w:name="_ENREF_39"/>
      <w:r w:rsidRPr="00773EF9">
        <w:t xml:space="preserve">Martin, John Levi (2000), 'The relation of aggregate statistics on beliefs to culture and cognition', </w:t>
      </w:r>
      <w:r w:rsidRPr="00773EF9">
        <w:rPr>
          <w:i/>
        </w:rPr>
        <w:t>Poetics,</w:t>
      </w:r>
      <w:r w:rsidRPr="00773EF9">
        <w:t xml:space="preserve"> 28 (1), 5-20.</w:t>
      </w:r>
      <w:bookmarkEnd w:id="39"/>
    </w:p>
    <w:p w14:paraId="476678E0" w14:textId="77777777" w:rsidR="00773EF9" w:rsidRPr="00773EF9" w:rsidRDefault="00773EF9" w:rsidP="00773EF9">
      <w:pPr>
        <w:pStyle w:val="EndNoteBibliography"/>
        <w:spacing w:after="240"/>
        <w:ind w:left="720" w:hanging="720"/>
      </w:pPr>
      <w:bookmarkStart w:id="40" w:name="_ENREF_40"/>
      <w:r w:rsidRPr="00773EF9">
        <w:t xml:space="preserve">--- (2003), 'What Is Field Theory? ', </w:t>
      </w:r>
      <w:r w:rsidRPr="00773EF9">
        <w:rPr>
          <w:i/>
        </w:rPr>
        <w:t>American journal of sociology,</w:t>
      </w:r>
      <w:r w:rsidRPr="00773EF9">
        <w:t xml:space="preserve"> 109 (1), 1-49.</w:t>
      </w:r>
      <w:bookmarkEnd w:id="40"/>
    </w:p>
    <w:p w14:paraId="06C5FC6D" w14:textId="77777777" w:rsidR="00773EF9" w:rsidRPr="00773EF9" w:rsidRDefault="00773EF9" w:rsidP="00773EF9">
      <w:pPr>
        <w:pStyle w:val="EndNoteBibliography"/>
        <w:spacing w:after="240"/>
        <w:ind w:left="720" w:hanging="720"/>
      </w:pPr>
      <w:bookmarkStart w:id="41" w:name="_ENREF_41"/>
      <w:r w:rsidRPr="00773EF9">
        <w:t xml:space="preserve">McAdam, Doug (1986), 'Recruitment to high-risk activism: The case of freedom summer', </w:t>
      </w:r>
      <w:r w:rsidRPr="00773EF9">
        <w:rPr>
          <w:i/>
        </w:rPr>
        <w:t>American journal of sociology</w:t>
      </w:r>
      <w:r w:rsidRPr="00773EF9">
        <w:t>, 64-90.</w:t>
      </w:r>
      <w:bookmarkEnd w:id="41"/>
    </w:p>
    <w:p w14:paraId="4648365D" w14:textId="77777777" w:rsidR="00773EF9" w:rsidRPr="00773EF9" w:rsidRDefault="00773EF9" w:rsidP="00773EF9">
      <w:pPr>
        <w:pStyle w:val="EndNoteBibliography"/>
        <w:spacing w:after="240"/>
        <w:ind w:left="720" w:hanging="720"/>
      </w:pPr>
      <w:bookmarkStart w:id="42" w:name="_ENREF_42"/>
      <w:r w:rsidRPr="00773EF9">
        <w:t>McCallum, Andrew K (2002), 'MALLET: A Machine Learning for Language Toolkit'.</w:t>
      </w:r>
      <w:bookmarkEnd w:id="42"/>
    </w:p>
    <w:p w14:paraId="73807481" w14:textId="77777777" w:rsidR="00773EF9" w:rsidRPr="00773EF9" w:rsidRDefault="00773EF9" w:rsidP="00773EF9">
      <w:pPr>
        <w:pStyle w:val="EndNoteBibliography"/>
        <w:spacing w:after="240"/>
        <w:ind w:left="720" w:hanging="720"/>
      </w:pPr>
      <w:bookmarkStart w:id="43" w:name="_ENREF_43"/>
      <w:r w:rsidRPr="00773EF9">
        <w:t xml:space="preserve">McFarland, Daniel A, et al. (2013), 'Differentiating language usage through topic models', </w:t>
      </w:r>
      <w:r w:rsidRPr="00773EF9">
        <w:rPr>
          <w:i/>
        </w:rPr>
        <w:t>Poetics,</w:t>
      </w:r>
      <w:r w:rsidRPr="00773EF9">
        <w:t xml:space="preserve"> 41 (6), 607-25.</w:t>
      </w:r>
      <w:bookmarkEnd w:id="43"/>
    </w:p>
    <w:p w14:paraId="5175CF2B" w14:textId="77777777" w:rsidR="00773EF9" w:rsidRPr="00773EF9" w:rsidRDefault="00773EF9" w:rsidP="00773EF9">
      <w:pPr>
        <w:pStyle w:val="EndNoteBibliography"/>
        <w:spacing w:after="240"/>
        <w:ind w:left="720" w:hanging="720"/>
      </w:pPr>
      <w:bookmarkStart w:id="44" w:name="_ENREF_44"/>
      <w:r w:rsidRPr="00773EF9">
        <w:t xml:space="preserve">Meyer, John W (2010), 'World society, institutional theories, and the actor', </w:t>
      </w:r>
      <w:r w:rsidRPr="00773EF9">
        <w:rPr>
          <w:i/>
        </w:rPr>
        <w:t>Annual review of sociology,</w:t>
      </w:r>
      <w:r w:rsidRPr="00773EF9">
        <w:t xml:space="preserve"> 36, 1-20.</w:t>
      </w:r>
      <w:bookmarkEnd w:id="44"/>
    </w:p>
    <w:p w14:paraId="7A16BEC3" w14:textId="77777777" w:rsidR="00773EF9" w:rsidRPr="00773EF9" w:rsidRDefault="00773EF9" w:rsidP="00773EF9">
      <w:pPr>
        <w:pStyle w:val="EndNoteBibliography"/>
        <w:spacing w:after="240"/>
        <w:ind w:left="720" w:hanging="720"/>
      </w:pPr>
      <w:bookmarkStart w:id="45" w:name="_ENREF_45"/>
      <w:r w:rsidRPr="00773EF9">
        <w:t xml:space="preserve">Michels, Robert (1911), '1962', </w:t>
      </w:r>
      <w:r w:rsidRPr="00773EF9">
        <w:rPr>
          <w:i/>
        </w:rPr>
        <w:t>Political parties: A Sociological Study of the Oligarchical Tendencies of Modern Democracy</w:t>
      </w:r>
      <w:r w:rsidRPr="00773EF9">
        <w:t>.</w:t>
      </w:r>
      <w:bookmarkEnd w:id="45"/>
    </w:p>
    <w:p w14:paraId="27834928" w14:textId="77777777" w:rsidR="00773EF9" w:rsidRPr="00773EF9" w:rsidRDefault="00773EF9" w:rsidP="00773EF9">
      <w:pPr>
        <w:pStyle w:val="EndNoteBibliography"/>
        <w:spacing w:after="240"/>
        <w:ind w:left="720" w:hanging="720"/>
      </w:pPr>
      <w:bookmarkStart w:id="46" w:name="_ENREF_46"/>
      <w:r w:rsidRPr="00773EF9">
        <w:t xml:space="preserve">Miller, Ian Matthew (2013), 'Rebellion, crime and violence in Qing China, 1722–1911: a topic modeling approach', </w:t>
      </w:r>
      <w:r w:rsidRPr="00773EF9">
        <w:rPr>
          <w:i/>
        </w:rPr>
        <w:t>Poetics,</w:t>
      </w:r>
      <w:r w:rsidRPr="00773EF9">
        <w:t xml:space="preserve"> 41 (6), 626-49.</w:t>
      </w:r>
      <w:bookmarkEnd w:id="46"/>
    </w:p>
    <w:p w14:paraId="60F4EE23" w14:textId="77777777" w:rsidR="00773EF9" w:rsidRPr="00773EF9" w:rsidRDefault="00773EF9" w:rsidP="00773EF9">
      <w:pPr>
        <w:pStyle w:val="EndNoteBibliography"/>
        <w:spacing w:after="240"/>
        <w:ind w:left="720" w:hanging="720"/>
      </w:pPr>
      <w:bookmarkStart w:id="47" w:name="_ENREF_47"/>
      <w:r w:rsidRPr="00773EF9">
        <w:t xml:space="preserve">Mohr, John W (2005), 'Implicit terrains: Meaning, measurement, and spatial metaphors in organizational theory', </w:t>
      </w:r>
      <w:r w:rsidRPr="00773EF9">
        <w:rPr>
          <w:i/>
        </w:rPr>
        <w:t>Constructing Industries and Markets. New York: Elsevier</w:t>
      </w:r>
      <w:r w:rsidRPr="00773EF9">
        <w:t>.</w:t>
      </w:r>
      <w:bookmarkEnd w:id="47"/>
    </w:p>
    <w:p w14:paraId="2A34E220" w14:textId="77777777" w:rsidR="00773EF9" w:rsidRPr="00773EF9" w:rsidRDefault="00773EF9" w:rsidP="00773EF9">
      <w:pPr>
        <w:pStyle w:val="EndNoteBibliography"/>
        <w:spacing w:after="240"/>
        <w:ind w:left="720" w:hanging="720"/>
      </w:pPr>
      <w:bookmarkStart w:id="48" w:name="_ENREF_48"/>
      <w:r w:rsidRPr="00773EF9">
        <w:t xml:space="preserve">Mohr, John W and Bogdanov, Petko (2013), 'Introduction—Topic models: What they are and why they matter', </w:t>
      </w:r>
      <w:r w:rsidRPr="00773EF9">
        <w:rPr>
          <w:i/>
        </w:rPr>
        <w:t>Poetics,</w:t>
      </w:r>
      <w:r w:rsidRPr="00773EF9">
        <w:t xml:space="preserve"> 41 (6), 545-69.</w:t>
      </w:r>
      <w:bookmarkEnd w:id="48"/>
    </w:p>
    <w:p w14:paraId="19896E69" w14:textId="77777777" w:rsidR="00773EF9" w:rsidRPr="00773EF9" w:rsidRDefault="00773EF9" w:rsidP="00773EF9">
      <w:pPr>
        <w:pStyle w:val="EndNoteBibliography"/>
        <w:spacing w:after="240"/>
        <w:ind w:left="720" w:hanging="720"/>
      </w:pPr>
      <w:bookmarkStart w:id="49" w:name="_ENREF_49"/>
      <w:r w:rsidRPr="00773EF9">
        <w:t xml:space="preserve">Piven, Frances Fox and Cloward, Richard A (1979), </w:t>
      </w:r>
      <w:r w:rsidRPr="00773EF9">
        <w:rPr>
          <w:i/>
        </w:rPr>
        <w:t>Poor people's movements: Why they succeed, how they fail</w:t>
      </w:r>
      <w:r w:rsidRPr="00773EF9">
        <w:t xml:space="preserve"> (697: Vintage books).</w:t>
      </w:r>
      <w:bookmarkEnd w:id="49"/>
    </w:p>
    <w:p w14:paraId="43244A05" w14:textId="77777777" w:rsidR="00773EF9" w:rsidRPr="00773EF9" w:rsidRDefault="00773EF9" w:rsidP="00773EF9">
      <w:pPr>
        <w:pStyle w:val="EndNoteBibliography"/>
        <w:spacing w:after="240"/>
        <w:ind w:left="720" w:hanging="720"/>
      </w:pPr>
      <w:bookmarkStart w:id="50" w:name="_ENREF_50"/>
      <w:r w:rsidRPr="00773EF9">
        <w:t xml:space="preserve">Powell, Walter, W and DiMaggio, Paul J (1991), 'The new institutionalism in organizational analysis', </w:t>
      </w:r>
      <w:r w:rsidRPr="00773EF9">
        <w:rPr>
          <w:i/>
        </w:rPr>
        <w:t>Chicago: University of Chicago</w:t>
      </w:r>
      <w:r w:rsidRPr="00773EF9">
        <w:t>.</w:t>
      </w:r>
      <w:bookmarkEnd w:id="50"/>
    </w:p>
    <w:p w14:paraId="302801EE" w14:textId="77777777" w:rsidR="00773EF9" w:rsidRPr="00773EF9" w:rsidRDefault="00773EF9" w:rsidP="00773EF9">
      <w:pPr>
        <w:pStyle w:val="EndNoteBibliography"/>
        <w:spacing w:after="240"/>
        <w:ind w:left="720" w:hanging="720"/>
      </w:pPr>
      <w:bookmarkStart w:id="51" w:name="_ENREF_51"/>
      <w:r w:rsidRPr="00773EF9">
        <w:t xml:space="preserve">Ruef, Martin (1999), 'Social ontology and the dynamics of organizational forms: Creating market actors in the healthcare field, 1966–1994', </w:t>
      </w:r>
      <w:r w:rsidRPr="00773EF9">
        <w:rPr>
          <w:i/>
        </w:rPr>
        <w:t>Social Forces,</w:t>
      </w:r>
      <w:r w:rsidRPr="00773EF9">
        <w:t xml:space="preserve"> 77 (4), 1403-32.</w:t>
      </w:r>
      <w:bookmarkEnd w:id="51"/>
    </w:p>
    <w:p w14:paraId="08566D12" w14:textId="77777777" w:rsidR="00773EF9" w:rsidRPr="00773EF9" w:rsidRDefault="00773EF9" w:rsidP="00773EF9">
      <w:pPr>
        <w:pStyle w:val="EndNoteBibliography"/>
        <w:spacing w:after="240"/>
        <w:ind w:left="720" w:hanging="720"/>
      </w:pPr>
      <w:bookmarkStart w:id="52" w:name="_ENREF_52"/>
      <w:r w:rsidRPr="00773EF9">
        <w:lastRenderedPageBreak/>
        <w:t xml:space="preserve">Sauder, Michael and Espeland, Wendy Nelson (2009), 'The discipline of rankings: Tight coupling and organizational change', </w:t>
      </w:r>
      <w:r w:rsidRPr="00773EF9">
        <w:rPr>
          <w:i/>
        </w:rPr>
        <w:t>American Sociological Review,</w:t>
      </w:r>
      <w:r w:rsidRPr="00773EF9">
        <w:t xml:space="preserve"> 74 (1), 63-82.</w:t>
      </w:r>
      <w:bookmarkEnd w:id="52"/>
    </w:p>
    <w:p w14:paraId="669108F3" w14:textId="77777777" w:rsidR="00773EF9" w:rsidRPr="00773EF9" w:rsidRDefault="00773EF9" w:rsidP="00773EF9">
      <w:pPr>
        <w:pStyle w:val="EndNoteBibliography"/>
        <w:spacing w:after="240"/>
        <w:ind w:left="720" w:hanging="720"/>
      </w:pPr>
      <w:bookmarkStart w:id="53" w:name="_ENREF_53"/>
      <w:r w:rsidRPr="00773EF9">
        <w:t xml:space="preserve">Scott, W Richard (2000), </w:t>
      </w:r>
      <w:r w:rsidRPr="00773EF9">
        <w:rPr>
          <w:i/>
        </w:rPr>
        <w:t>Institutions and organizations</w:t>
      </w:r>
      <w:r w:rsidRPr="00773EF9">
        <w:t xml:space="preserve"> (2nd Edition edn.; Thousand Oaks, CA: Sage).</w:t>
      </w:r>
      <w:bookmarkEnd w:id="53"/>
    </w:p>
    <w:p w14:paraId="382F9781" w14:textId="77777777" w:rsidR="00773EF9" w:rsidRPr="00773EF9" w:rsidRDefault="00773EF9" w:rsidP="00773EF9">
      <w:pPr>
        <w:pStyle w:val="EndNoteBibliography"/>
        <w:spacing w:after="240"/>
        <w:ind w:left="720" w:hanging="720"/>
      </w:pPr>
      <w:bookmarkStart w:id="54" w:name="_ENREF_54"/>
      <w:r w:rsidRPr="00773EF9">
        <w:t xml:space="preserve">Staggenborg, Suzanne (1988), 'The consequences of professionalization and formalization in the pro-choice movement', </w:t>
      </w:r>
      <w:r w:rsidRPr="00773EF9">
        <w:rPr>
          <w:i/>
        </w:rPr>
        <w:t>American Sociological Review</w:t>
      </w:r>
      <w:r w:rsidRPr="00773EF9">
        <w:t>, 585-605.</w:t>
      </w:r>
      <w:bookmarkEnd w:id="54"/>
    </w:p>
    <w:p w14:paraId="2684E48E" w14:textId="77777777" w:rsidR="00773EF9" w:rsidRPr="00773EF9" w:rsidRDefault="00773EF9" w:rsidP="00773EF9">
      <w:pPr>
        <w:pStyle w:val="EndNoteBibliography"/>
        <w:spacing w:after="240"/>
        <w:ind w:left="720" w:hanging="720"/>
      </w:pPr>
      <w:bookmarkStart w:id="55" w:name="_ENREF_55"/>
      <w:r w:rsidRPr="00773EF9">
        <w:t xml:space="preserve">Tangherlini, Timothy R and Leonard, Peter (2013), 'Trawling in the Sea of the Great Unread: Sub-corpus topic modeling and Humanities research', </w:t>
      </w:r>
      <w:r w:rsidRPr="00773EF9">
        <w:rPr>
          <w:i/>
        </w:rPr>
        <w:t>Poetics,</w:t>
      </w:r>
      <w:r w:rsidRPr="00773EF9">
        <w:t xml:space="preserve"> 41 (6), 725-49.</w:t>
      </w:r>
      <w:bookmarkEnd w:id="55"/>
    </w:p>
    <w:p w14:paraId="2FC2867E" w14:textId="77777777" w:rsidR="00773EF9" w:rsidRPr="00773EF9" w:rsidRDefault="00773EF9" w:rsidP="00773EF9">
      <w:pPr>
        <w:pStyle w:val="EndNoteBibliography"/>
        <w:spacing w:after="240"/>
        <w:ind w:left="720" w:hanging="720"/>
      </w:pPr>
      <w:bookmarkStart w:id="56" w:name="_ENREF_56"/>
      <w:r w:rsidRPr="00773EF9">
        <w:t xml:space="preserve">Timmermans, Stefan and Epstein, Steven (2010), 'A world of standards but not a standard world: toward a sociology of standards and standardization*', </w:t>
      </w:r>
      <w:r w:rsidRPr="00773EF9">
        <w:rPr>
          <w:i/>
        </w:rPr>
        <w:t>Annual review of Sociology,</w:t>
      </w:r>
      <w:r w:rsidRPr="00773EF9">
        <w:t xml:space="preserve"> 36, 69-89.</w:t>
      </w:r>
      <w:bookmarkEnd w:id="56"/>
    </w:p>
    <w:p w14:paraId="44C6A354" w14:textId="77777777" w:rsidR="00773EF9" w:rsidRPr="00773EF9" w:rsidRDefault="00773EF9" w:rsidP="00773EF9">
      <w:pPr>
        <w:pStyle w:val="EndNoteBibliography"/>
        <w:spacing w:after="240"/>
        <w:ind w:left="720" w:hanging="720"/>
      </w:pPr>
      <w:bookmarkStart w:id="57" w:name="_ENREF_57"/>
      <w:r w:rsidRPr="00773EF9">
        <w:t xml:space="preserve">Ventresca, Marc J and Mohr, John W (2002), 'Archival research methods', </w:t>
      </w:r>
      <w:r w:rsidRPr="00773EF9">
        <w:rPr>
          <w:i/>
        </w:rPr>
        <w:t>The Blackwell companion to organizations</w:t>
      </w:r>
      <w:r w:rsidRPr="00773EF9">
        <w:t>, 805-28.</w:t>
      </w:r>
      <w:bookmarkEnd w:id="57"/>
    </w:p>
    <w:p w14:paraId="7C9007E0" w14:textId="77777777" w:rsidR="00773EF9" w:rsidRPr="00773EF9" w:rsidRDefault="00773EF9" w:rsidP="00773EF9">
      <w:pPr>
        <w:pStyle w:val="EndNoteBibliography"/>
        <w:spacing w:after="240"/>
        <w:ind w:left="720" w:hanging="720"/>
      </w:pPr>
      <w:bookmarkStart w:id="58" w:name="_ENREF_58"/>
      <w:r w:rsidRPr="00773EF9">
        <w:t xml:space="preserve">Wuthnow, Robert (1989), </w:t>
      </w:r>
      <w:r w:rsidRPr="00773EF9">
        <w:rPr>
          <w:i/>
        </w:rPr>
        <w:t>Communities of discourse: Ideology and social structure in the reformation, the enlightenment, and European socialism</w:t>
      </w:r>
      <w:r w:rsidRPr="00773EF9">
        <w:t xml:space="preserve"> (Harvard University Press).</w:t>
      </w:r>
      <w:bookmarkEnd w:id="58"/>
    </w:p>
    <w:p w14:paraId="71374C7C" w14:textId="77777777" w:rsidR="00773EF9" w:rsidRPr="00773EF9" w:rsidRDefault="00773EF9" w:rsidP="00773EF9">
      <w:pPr>
        <w:pStyle w:val="EndNoteBibliography"/>
        <w:ind w:left="720" w:hanging="720"/>
      </w:pPr>
      <w:bookmarkStart w:id="59" w:name="_ENREF_59"/>
      <w:r w:rsidRPr="00773EF9">
        <w:t xml:space="preserve">Zald, Mayer N, Morrill, Calvin, and Rao, Hayagreeva (2005), 'The impact of social movements on organizations', in Gerald F Davis, et al. (eds.), </w:t>
      </w:r>
      <w:r w:rsidRPr="00773EF9">
        <w:rPr>
          <w:i/>
        </w:rPr>
        <w:t>Social Movements and Organization Theory</w:t>
      </w:r>
      <w:r w:rsidRPr="00773EF9">
        <w:t>, 253-79.</w:t>
      </w:r>
      <w:bookmarkEnd w:id="59"/>
    </w:p>
    <w:p w14:paraId="2EE9B5D2" w14:textId="3E6CDBC1" w:rsidR="004F0143" w:rsidRPr="00CC5DE3" w:rsidRDefault="00710BDF" w:rsidP="00CC5DE3">
      <w:pPr>
        <w:spacing w:line="480" w:lineRule="auto"/>
        <w:rPr>
          <w:rFonts w:ascii="Times New Roman" w:hAnsi="Times New Roman" w:cs="Times New Roman"/>
          <w:sz w:val="24"/>
          <w:szCs w:val="24"/>
        </w:rPr>
      </w:pPr>
      <w:r w:rsidRPr="00F0510F">
        <w:rPr>
          <w:rFonts w:ascii="Times New Roman" w:hAnsi="Times New Roman" w:cs="Times New Roman"/>
          <w:sz w:val="24"/>
          <w:szCs w:val="24"/>
        </w:rPr>
        <w:fldChar w:fldCharType="end"/>
      </w:r>
      <w:r w:rsidR="004F0143">
        <w:rPr>
          <w:rFonts w:ascii="Times New Roman" w:hAnsi="Times New Roman" w:cs="Times New Roman"/>
          <w:b/>
          <w:sz w:val="24"/>
          <w:szCs w:val="24"/>
        </w:rPr>
        <w:br w:type="page"/>
      </w:r>
    </w:p>
    <w:p w14:paraId="13FBFF64" w14:textId="63B55869" w:rsidR="004D34C5" w:rsidRPr="00F0510F" w:rsidRDefault="00A90C13" w:rsidP="00F0510F">
      <w:pPr>
        <w:spacing w:line="480" w:lineRule="auto"/>
        <w:rPr>
          <w:rFonts w:ascii="Times New Roman" w:hAnsi="Times New Roman" w:cs="Times New Roman"/>
          <w:b/>
          <w:sz w:val="24"/>
          <w:szCs w:val="24"/>
        </w:rPr>
      </w:pPr>
      <w:r w:rsidRPr="00E1734B">
        <w:rPr>
          <w:rFonts w:ascii="Times New Roman" w:hAnsi="Times New Roman" w:cs="Times New Roman"/>
          <w:b/>
          <w:sz w:val="24"/>
          <w:szCs w:val="24"/>
        </w:rPr>
        <w:lastRenderedPageBreak/>
        <w:t>Notes</w:t>
      </w:r>
    </w:p>
    <w:sectPr w:rsidR="004D34C5" w:rsidRPr="00F0510F" w:rsidSect="00034881">
      <w:headerReference w:type="default" r:id="rId20"/>
      <w:footerReference w:type="default" r:id="rId2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E35B" w14:textId="77777777" w:rsidR="00910DCB" w:rsidRDefault="00910DCB" w:rsidP="00983A1E">
      <w:pPr>
        <w:spacing w:after="0" w:line="240" w:lineRule="auto"/>
      </w:pPr>
      <w:r>
        <w:separator/>
      </w:r>
    </w:p>
  </w:endnote>
  <w:endnote w:type="continuationSeparator" w:id="0">
    <w:p w14:paraId="7B006DF8" w14:textId="77777777" w:rsidR="00910DCB" w:rsidRDefault="00910DCB" w:rsidP="00983A1E">
      <w:pPr>
        <w:spacing w:after="0" w:line="240" w:lineRule="auto"/>
      </w:pPr>
      <w:r>
        <w:continuationSeparator/>
      </w:r>
    </w:p>
  </w:endnote>
  <w:endnote w:id="1">
    <w:p w14:paraId="1B9231F9" w14:textId="4AE1DF1A"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The additional words that were removed in the analysis were: sustain</w:t>
      </w:r>
      <w:r>
        <w:rPr>
          <w:rFonts w:ascii="Times New Roman" w:hAnsi="Times New Roman" w:cs="Times New Roman"/>
        </w:rPr>
        <w:t>ab*,</w:t>
      </w:r>
      <w:r w:rsidRPr="00F526FE">
        <w:rPr>
          <w:rFonts w:ascii="Times New Roman" w:hAnsi="Times New Roman" w:cs="Times New Roman"/>
        </w:rPr>
        <w:t xml:space="preserve"> environment</w:t>
      </w:r>
      <w:r>
        <w:rPr>
          <w:rFonts w:ascii="Times New Roman" w:hAnsi="Times New Roman" w:cs="Times New Roman"/>
        </w:rPr>
        <w:t>*</w:t>
      </w:r>
      <w:r w:rsidRPr="00F526FE">
        <w:rPr>
          <w:rFonts w:ascii="Times New Roman" w:hAnsi="Times New Roman" w:cs="Times New Roman"/>
        </w:rPr>
        <w:t xml:space="preserve">, campus, university, college, green, </w:t>
      </w:r>
      <w:r>
        <w:rPr>
          <w:rFonts w:ascii="Times New Roman" w:hAnsi="Times New Roman" w:cs="Times New Roman"/>
        </w:rPr>
        <w:t xml:space="preserve">education, office </w:t>
      </w:r>
      <w:r w:rsidRPr="00F526FE">
        <w:rPr>
          <w:rFonts w:ascii="Times New Roman" w:hAnsi="Times New Roman" w:cs="Times New Roman"/>
        </w:rPr>
        <w:t>and school.</w:t>
      </w:r>
    </w:p>
  </w:endnote>
  <w:endnote w:id="2">
    <w:p w14:paraId="770AE0F7" w14:textId="1910CEBC" w:rsidR="008E1395" w:rsidRPr="00F526FE" w:rsidRDefault="008E1395" w:rsidP="008F55AE">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One additional category, “unidentifiable,” was used for individuals whom we could not ide</w:t>
      </w:r>
      <w:r>
        <w:rPr>
          <w:rFonts w:ascii="Times New Roman" w:hAnsi="Times New Roman" w:cs="Times New Roman"/>
        </w:rPr>
        <w:t>ntify. This category comprised 2.9</w:t>
      </w:r>
      <w:r w:rsidRPr="00F526FE">
        <w:rPr>
          <w:rFonts w:ascii="Times New Roman" w:hAnsi="Times New Roman" w:cs="Times New Roman"/>
        </w:rPr>
        <w:t>% of the overall posts.</w:t>
      </w:r>
    </w:p>
  </w:endnote>
  <w:endnote w:id="3">
    <w:p w14:paraId="63CD2320"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4 May 1996.</w:t>
      </w:r>
    </w:p>
  </w:endnote>
  <w:endnote w:id="4">
    <w:p w14:paraId="4FC9708B"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1 November 1993</w:t>
      </w:r>
    </w:p>
  </w:endnote>
  <w:endnote w:id="5">
    <w:p w14:paraId="7DEF703D"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15 November 1993</w:t>
      </w:r>
    </w:p>
  </w:endnote>
  <w:endnote w:id="6">
    <w:p w14:paraId="65B1DC01"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5 April 1994</w:t>
      </w:r>
    </w:p>
  </w:endnote>
  <w:endnote w:id="7">
    <w:p w14:paraId="2AB1039D"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w:t>
      </w:r>
      <w:r>
        <w:rPr>
          <w:rFonts w:ascii="Times New Roman" w:hAnsi="Times New Roman" w:cs="Times New Roman"/>
        </w:rPr>
        <w:t>een Schools Forum, 10 July 1995</w:t>
      </w:r>
    </w:p>
  </w:endnote>
  <w:endnote w:id="8">
    <w:p w14:paraId="63E467FD"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w:t>
      </w:r>
      <w:r>
        <w:rPr>
          <w:rFonts w:ascii="Times New Roman" w:hAnsi="Times New Roman" w:cs="Times New Roman"/>
        </w:rPr>
        <w:t>Schools Forum, 8 February 1998</w:t>
      </w:r>
    </w:p>
  </w:endnote>
  <w:endnote w:id="9">
    <w:p w14:paraId="4C763977"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3 November 1999</w:t>
      </w:r>
    </w:p>
  </w:endnote>
  <w:endnote w:id="10">
    <w:p w14:paraId="6E875AED"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20 May 2002</w:t>
      </w:r>
    </w:p>
  </w:endnote>
  <w:endnote w:id="11">
    <w:p w14:paraId="59B827FD"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16 Oct</w:t>
      </w:r>
      <w:r>
        <w:rPr>
          <w:rFonts w:ascii="Times New Roman" w:hAnsi="Times New Roman" w:cs="Times New Roman"/>
        </w:rPr>
        <w:t>ober</w:t>
      </w:r>
      <w:r w:rsidRPr="00F526FE">
        <w:rPr>
          <w:rFonts w:ascii="Times New Roman" w:hAnsi="Times New Roman" w:cs="Times New Roman"/>
        </w:rPr>
        <w:t xml:space="preserve"> 2002</w:t>
      </w:r>
    </w:p>
  </w:endnote>
  <w:endnote w:id="12">
    <w:p w14:paraId="08E2F259"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12 June 2007</w:t>
      </w:r>
    </w:p>
  </w:endnote>
  <w:endnote w:id="13">
    <w:p w14:paraId="05780738" w14:textId="77777777" w:rsidR="008E1395" w:rsidRPr="00F526FE" w:rsidRDefault="008E1395" w:rsidP="00296F92">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Green Schools Forum, 22 Jan 2005</w:t>
      </w:r>
    </w:p>
  </w:endnote>
  <w:endnote w:id="14">
    <w:p w14:paraId="329814E5" w14:textId="1EF2F174" w:rsidR="008E1395" w:rsidRPr="001F0F59" w:rsidRDefault="008E1395">
      <w:pPr>
        <w:pStyle w:val="EndnoteText"/>
        <w:rPr>
          <w:rFonts w:ascii="Times New Roman" w:hAnsi="Times New Roman" w:cs="Times New Roman"/>
        </w:rPr>
      </w:pPr>
      <w:r w:rsidRPr="00F526FE">
        <w:rPr>
          <w:rStyle w:val="EndnoteReference"/>
          <w:rFonts w:ascii="Times New Roman" w:hAnsi="Times New Roman" w:cs="Times New Roman"/>
        </w:rPr>
        <w:endnoteRef/>
      </w:r>
      <w:r w:rsidRPr="00F526FE">
        <w:rPr>
          <w:rFonts w:ascii="Times New Roman" w:hAnsi="Times New Roman" w:cs="Times New Roman"/>
        </w:rPr>
        <w:t xml:space="preserve"> Additional groups include: 1) Administrative assistants (85 messages); 2) Administration members (32 messages); 3) Business Services staff (90 messages); 4) Capital Planning staff (25 messages); 5) Dining Services staff (23 messages); 6) Housing staff (17 messages); 7) Information Technology personnel (15 messages); 8) Lab managers (86 messages); 9) Public Sector workers (42 messages); 10) Researchers (inside university setting) (107 messages); 11) Researchers (outside university setting) (11 messages); 12) Student Affairs staff (27 messages).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061055"/>
      <w:docPartObj>
        <w:docPartGallery w:val="Page Numbers (Bottom of Page)"/>
        <w:docPartUnique/>
      </w:docPartObj>
    </w:sdtPr>
    <w:sdtEndPr>
      <w:rPr>
        <w:rFonts w:ascii="Times New Roman" w:hAnsi="Times New Roman" w:cs="Times New Roman"/>
        <w:noProof/>
      </w:rPr>
    </w:sdtEndPr>
    <w:sdtContent>
      <w:p w14:paraId="7D81B760" w14:textId="72737D26" w:rsidR="008E1395" w:rsidRPr="00C516A1" w:rsidRDefault="008E1395">
        <w:pPr>
          <w:pStyle w:val="Footer"/>
          <w:jc w:val="right"/>
          <w:rPr>
            <w:rFonts w:ascii="Times New Roman" w:hAnsi="Times New Roman" w:cs="Times New Roman"/>
          </w:rPr>
        </w:pPr>
        <w:r w:rsidRPr="00C516A1">
          <w:rPr>
            <w:rFonts w:ascii="Times New Roman" w:hAnsi="Times New Roman" w:cs="Times New Roman"/>
          </w:rPr>
          <w:fldChar w:fldCharType="begin"/>
        </w:r>
        <w:r w:rsidRPr="00C516A1">
          <w:rPr>
            <w:rFonts w:ascii="Times New Roman" w:hAnsi="Times New Roman" w:cs="Times New Roman"/>
          </w:rPr>
          <w:instrText xml:space="preserve"> PAGE   \* MERGEFORMAT </w:instrText>
        </w:r>
        <w:r w:rsidRPr="00C516A1">
          <w:rPr>
            <w:rFonts w:ascii="Times New Roman" w:hAnsi="Times New Roman" w:cs="Times New Roman"/>
          </w:rPr>
          <w:fldChar w:fldCharType="separate"/>
        </w:r>
        <w:r w:rsidR="00AC7C68">
          <w:rPr>
            <w:rFonts w:ascii="Times New Roman" w:hAnsi="Times New Roman" w:cs="Times New Roman"/>
            <w:noProof/>
          </w:rPr>
          <w:t>3</w:t>
        </w:r>
        <w:r w:rsidRPr="00C516A1">
          <w:rPr>
            <w:rFonts w:ascii="Times New Roman" w:hAnsi="Times New Roman" w:cs="Times New Roman"/>
            <w:noProof/>
          </w:rPr>
          <w:fldChar w:fldCharType="end"/>
        </w:r>
      </w:p>
    </w:sdtContent>
  </w:sdt>
  <w:p w14:paraId="7464DCBA" w14:textId="77777777" w:rsidR="008E1395" w:rsidRDefault="008E1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09853"/>
      <w:docPartObj>
        <w:docPartGallery w:val="Page Numbers (Bottom of Page)"/>
        <w:docPartUnique/>
      </w:docPartObj>
    </w:sdtPr>
    <w:sdtEndPr>
      <w:rPr>
        <w:rFonts w:ascii="Times New Roman" w:hAnsi="Times New Roman" w:cs="Times New Roman"/>
        <w:noProof/>
      </w:rPr>
    </w:sdtEndPr>
    <w:sdtContent>
      <w:p w14:paraId="2B92D299" w14:textId="00E2DEAB" w:rsidR="008E1395" w:rsidRPr="00C516A1" w:rsidRDefault="008E1395">
        <w:pPr>
          <w:pStyle w:val="Footer"/>
          <w:jc w:val="right"/>
          <w:rPr>
            <w:rFonts w:ascii="Times New Roman" w:hAnsi="Times New Roman" w:cs="Times New Roman"/>
          </w:rPr>
        </w:pPr>
        <w:r w:rsidRPr="00C516A1">
          <w:rPr>
            <w:rFonts w:ascii="Times New Roman" w:hAnsi="Times New Roman" w:cs="Times New Roman"/>
          </w:rPr>
          <w:fldChar w:fldCharType="begin"/>
        </w:r>
        <w:r w:rsidRPr="00C516A1">
          <w:rPr>
            <w:rFonts w:ascii="Times New Roman" w:hAnsi="Times New Roman" w:cs="Times New Roman"/>
          </w:rPr>
          <w:instrText xml:space="preserve"> PAGE   \* MERGEFORMAT </w:instrText>
        </w:r>
        <w:r w:rsidRPr="00C516A1">
          <w:rPr>
            <w:rFonts w:ascii="Times New Roman" w:hAnsi="Times New Roman" w:cs="Times New Roman"/>
          </w:rPr>
          <w:fldChar w:fldCharType="separate"/>
        </w:r>
        <w:r w:rsidR="00901E66">
          <w:rPr>
            <w:rFonts w:ascii="Times New Roman" w:hAnsi="Times New Roman" w:cs="Times New Roman"/>
            <w:noProof/>
          </w:rPr>
          <w:t>48</w:t>
        </w:r>
        <w:r w:rsidRPr="00C516A1">
          <w:rPr>
            <w:rFonts w:ascii="Times New Roman" w:hAnsi="Times New Roman" w:cs="Times New Roman"/>
            <w:noProof/>
          </w:rPr>
          <w:fldChar w:fldCharType="end"/>
        </w:r>
      </w:p>
    </w:sdtContent>
  </w:sdt>
  <w:p w14:paraId="3AA5F58C" w14:textId="77777777" w:rsidR="008E1395" w:rsidRDefault="008E1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D185" w14:textId="77777777" w:rsidR="00910DCB" w:rsidRDefault="00910DCB" w:rsidP="00983A1E">
      <w:pPr>
        <w:spacing w:after="0" w:line="240" w:lineRule="auto"/>
      </w:pPr>
      <w:r>
        <w:separator/>
      </w:r>
    </w:p>
  </w:footnote>
  <w:footnote w:type="continuationSeparator" w:id="0">
    <w:p w14:paraId="3F37D27F" w14:textId="77777777" w:rsidR="00910DCB" w:rsidRDefault="00910DCB" w:rsidP="00983A1E">
      <w:pPr>
        <w:spacing w:after="0" w:line="240" w:lineRule="auto"/>
      </w:pPr>
      <w:r>
        <w:continuationSeparator/>
      </w:r>
    </w:p>
  </w:footnote>
  <w:footnote w:id="1">
    <w:p w14:paraId="317DC68B" w14:textId="07ECFCFF" w:rsidR="008E1395" w:rsidRPr="00664AEE" w:rsidRDefault="008E1395" w:rsidP="00722979">
      <w:pPr>
        <w:pStyle w:val="FootnoteText"/>
        <w:rPr>
          <w:sz w:val="18"/>
          <w:szCs w:val="18"/>
        </w:rPr>
      </w:pPr>
      <w:r w:rsidRPr="00664AEE">
        <w:rPr>
          <w:rStyle w:val="FootnoteReference"/>
          <w:sz w:val="18"/>
          <w:szCs w:val="18"/>
        </w:rPr>
        <w:footnoteRef/>
      </w:r>
      <w:r w:rsidRPr="00664AEE">
        <w:rPr>
          <w:sz w:val="18"/>
          <w:szCs w:val="18"/>
        </w:rPr>
        <w:t xml:space="preserve"> </w:t>
      </w:r>
      <w:r w:rsidRPr="00664AEE">
        <w:rPr>
          <w:rFonts w:ascii="Times New Roman" w:hAnsi="Times New Roman" w:cs="Times New Roman"/>
          <w:sz w:val="18"/>
          <w:szCs w:val="18"/>
        </w:rPr>
        <w:t>In 2009 there was an attempt to shift the field conversations to a technologically-superior platform that was organized under topics and threads and could have provided a better structure to the field discourse. But between October 2009 and December 2010, there were only 592 posts to this new platform, while the forum that we study had 1,662 posts over th</w:t>
      </w:r>
      <w:r>
        <w:rPr>
          <w:rFonts w:ascii="Times New Roman" w:hAnsi="Times New Roman" w:cs="Times New Roman"/>
          <w:sz w:val="18"/>
          <w:szCs w:val="18"/>
        </w:rPr>
        <w:t>e</w:t>
      </w:r>
      <w:r w:rsidRPr="00664AEE">
        <w:rPr>
          <w:rFonts w:ascii="Times New Roman" w:hAnsi="Times New Roman" w:cs="Times New Roman"/>
          <w:sz w:val="18"/>
          <w:szCs w:val="18"/>
        </w:rPr>
        <w:t xml:space="preserve"> same period of time. In 2016, the new platform was discontinued, as the threads on it had an average of 400 days since their last posts.</w:t>
      </w:r>
    </w:p>
  </w:footnote>
  <w:footnote w:id="2">
    <w:p w14:paraId="4A0EE8B9" w14:textId="57B094F1" w:rsidR="008E1395" w:rsidRPr="00262CF2" w:rsidRDefault="008E1395">
      <w:pPr>
        <w:pStyle w:val="FootnoteText"/>
        <w:rPr>
          <w:rFonts w:ascii="Times New Roman" w:hAnsi="Times New Roman" w:cs="Times New Roman"/>
        </w:rPr>
      </w:pPr>
      <w:r w:rsidRPr="00262CF2">
        <w:rPr>
          <w:rStyle w:val="FootnoteReference"/>
          <w:rFonts w:ascii="Times New Roman" w:hAnsi="Times New Roman" w:cs="Times New Roman"/>
        </w:rPr>
        <w:footnoteRef/>
      </w:r>
      <w:r w:rsidRPr="00262CF2">
        <w:rPr>
          <w:rFonts w:ascii="Times New Roman" w:hAnsi="Times New Roman" w:cs="Times New Roman"/>
        </w:rPr>
        <w:t xml:space="preserve"> When multiple messages had the same subject line in different time periods, a manual check was done to see if they were building on the same conversation or if they were separate messages </w:t>
      </w:r>
      <w:r>
        <w:rPr>
          <w:rFonts w:ascii="Times New Roman" w:hAnsi="Times New Roman" w:cs="Times New Roman"/>
        </w:rPr>
        <w:t xml:space="preserve">that just happened to have the </w:t>
      </w:r>
      <w:r w:rsidRPr="00262CF2">
        <w:rPr>
          <w:rFonts w:ascii="Times New Roman" w:hAnsi="Times New Roman" w:cs="Times New Roman"/>
        </w:rPr>
        <w:t xml:space="preserve">same subject line. </w:t>
      </w:r>
    </w:p>
  </w:footnote>
  <w:footnote w:id="3">
    <w:p w14:paraId="5712A00C" w14:textId="029309D4" w:rsidR="008E1395" w:rsidRPr="00601B9F" w:rsidRDefault="008E1395">
      <w:pPr>
        <w:pStyle w:val="FootnoteText"/>
        <w:rPr>
          <w:rFonts w:ascii="Times New Roman" w:hAnsi="Times New Roman" w:cs="Times New Roman"/>
        </w:rPr>
      </w:pPr>
      <w:r w:rsidRPr="00601B9F">
        <w:rPr>
          <w:rStyle w:val="FootnoteReference"/>
          <w:rFonts w:ascii="Times New Roman" w:hAnsi="Times New Roman" w:cs="Times New Roman"/>
        </w:rPr>
        <w:footnoteRef/>
      </w:r>
      <w:r w:rsidRPr="00601B9F">
        <w:rPr>
          <w:rFonts w:ascii="Times New Roman" w:hAnsi="Times New Roman" w:cs="Times New Roman"/>
        </w:rPr>
        <w:t xml:space="preserve"> With the robustness checks, Period 2 consistently has the least coherence (whether it ends in 1997 or 1998), Period 4 consistently shows the most coherence (whether it begins in 2008 or 2009), and Periods 1 and 3 show a similarly medium degree of coherence (whether Period 1 begins in 1997 or 1998 and ends in 2003 or 2004 and whether Period 3 starts in 2004 or 2005 and ends in 2007 or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B740" w14:textId="77777777" w:rsidR="008E1395" w:rsidRPr="00C516A1" w:rsidRDefault="008E1395">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16A1">
      <w:rPr>
        <w:rFonts w:ascii="Times New Roman" w:hAnsi="Times New Roman" w:cs="Times New Roman"/>
      </w:rPr>
      <w:tab/>
    </w:r>
    <w:r w:rsidRPr="00C516A1">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EB64" w14:textId="0A48448C" w:rsidR="008E1395" w:rsidRPr="00C516A1" w:rsidRDefault="008E1395">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16A1">
      <w:rPr>
        <w:rFonts w:ascii="Times New Roman" w:hAnsi="Times New Roman" w:cs="Times New Roman"/>
      </w:rPr>
      <w:tab/>
    </w:r>
    <w:r w:rsidRPr="00C516A1">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88F6" w14:textId="3CFA8CA0" w:rsidR="008E1395" w:rsidRPr="00C516A1" w:rsidRDefault="008E1395">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16A1">
      <w:rPr>
        <w:rFonts w:ascii="Times New Roman" w:hAnsi="Times New Roman" w:cs="Times New Roman"/>
      </w:rPr>
      <w:tab/>
    </w:r>
    <w:r w:rsidRPr="00C516A1">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50"/>
    <w:multiLevelType w:val="hybridMultilevel"/>
    <w:tmpl w:val="43E03AC6"/>
    <w:lvl w:ilvl="0" w:tplc="E8F244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26809"/>
    <w:multiLevelType w:val="hybridMultilevel"/>
    <w:tmpl w:val="ECDE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7EE0"/>
    <w:multiLevelType w:val="hybridMultilevel"/>
    <w:tmpl w:val="DD9AF54E"/>
    <w:lvl w:ilvl="0" w:tplc="659EBEA2">
      <w:start w:val="64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9245A"/>
    <w:multiLevelType w:val="hybridMultilevel"/>
    <w:tmpl w:val="9756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1203"/>
    <w:multiLevelType w:val="hybridMultilevel"/>
    <w:tmpl w:val="37DED1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0207E8"/>
    <w:multiLevelType w:val="hybridMultilevel"/>
    <w:tmpl w:val="5DAC1116"/>
    <w:lvl w:ilvl="0" w:tplc="0EEA6B8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914A1"/>
    <w:multiLevelType w:val="hybridMultilevel"/>
    <w:tmpl w:val="4664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93B8F"/>
    <w:multiLevelType w:val="hybridMultilevel"/>
    <w:tmpl w:val="C3B478C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6C52"/>
    <w:multiLevelType w:val="hybridMultilevel"/>
    <w:tmpl w:val="40BA9666"/>
    <w:lvl w:ilvl="0" w:tplc="A91ACC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F7B30"/>
    <w:multiLevelType w:val="hybridMultilevel"/>
    <w:tmpl w:val="1EF64B4C"/>
    <w:lvl w:ilvl="0" w:tplc="04A8FD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B5B4E"/>
    <w:multiLevelType w:val="hybridMultilevel"/>
    <w:tmpl w:val="A2B8F98E"/>
    <w:lvl w:ilvl="0" w:tplc="115A1B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63582C"/>
    <w:multiLevelType w:val="hybridMultilevel"/>
    <w:tmpl w:val="D16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413C4"/>
    <w:multiLevelType w:val="hybridMultilevel"/>
    <w:tmpl w:val="EB2CAA96"/>
    <w:lvl w:ilvl="0" w:tplc="C7AA7294">
      <w:start w:val="1"/>
      <w:numFmt w:val="bullet"/>
      <w:lvlText w:val=""/>
      <w:lvlJc w:val="left"/>
      <w:pPr>
        <w:tabs>
          <w:tab w:val="num" w:pos="720"/>
        </w:tabs>
        <w:ind w:left="720" w:hanging="360"/>
      </w:pPr>
      <w:rPr>
        <w:rFonts w:ascii="Wingdings 2" w:hAnsi="Wingdings 2" w:hint="default"/>
      </w:rPr>
    </w:lvl>
    <w:lvl w:ilvl="1" w:tplc="321CBED0" w:tentative="1">
      <w:start w:val="1"/>
      <w:numFmt w:val="bullet"/>
      <w:lvlText w:val=""/>
      <w:lvlJc w:val="left"/>
      <w:pPr>
        <w:tabs>
          <w:tab w:val="num" w:pos="1440"/>
        </w:tabs>
        <w:ind w:left="1440" w:hanging="360"/>
      </w:pPr>
      <w:rPr>
        <w:rFonts w:ascii="Wingdings 2" w:hAnsi="Wingdings 2" w:hint="default"/>
      </w:rPr>
    </w:lvl>
    <w:lvl w:ilvl="2" w:tplc="AA04F8CC" w:tentative="1">
      <w:start w:val="1"/>
      <w:numFmt w:val="bullet"/>
      <w:lvlText w:val=""/>
      <w:lvlJc w:val="left"/>
      <w:pPr>
        <w:tabs>
          <w:tab w:val="num" w:pos="2160"/>
        </w:tabs>
        <w:ind w:left="2160" w:hanging="360"/>
      </w:pPr>
      <w:rPr>
        <w:rFonts w:ascii="Wingdings 2" w:hAnsi="Wingdings 2" w:hint="default"/>
      </w:rPr>
    </w:lvl>
    <w:lvl w:ilvl="3" w:tplc="5FB87950" w:tentative="1">
      <w:start w:val="1"/>
      <w:numFmt w:val="bullet"/>
      <w:lvlText w:val=""/>
      <w:lvlJc w:val="left"/>
      <w:pPr>
        <w:tabs>
          <w:tab w:val="num" w:pos="2880"/>
        </w:tabs>
        <w:ind w:left="2880" w:hanging="360"/>
      </w:pPr>
      <w:rPr>
        <w:rFonts w:ascii="Wingdings 2" w:hAnsi="Wingdings 2" w:hint="default"/>
      </w:rPr>
    </w:lvl>
    <w:lvl w:ilvl="4" w:tplc="57F4BC7E" w:tentative="1">
      <w:start w:val="1"/>
      <w:numFmt w:val="bullet"/>
      <w:lvlText w:val=""/>
      <w:lvlJc w:val="left"/>
      <w:pPr>
        <w:tabs>
          <w:tab w:val="num" w:pos="3600"/>
        </w:tabs>
        <w:ind w:left="3600" w:hanging="360"/>
      </w:pPr>
      <w:rPr>
        <w:rFonts w:ascii="Wingdings 2" w:hAnsi="Wingdings 2" w:hint="default"/>
      </w:rPr>
    </w:lvl>
    <w:lvl w:ilvl="5" w:tplc="9FF057DC" w:tentative="1">
      <w:start w:val="1"/>
      <w:numFmt w:val="bullet"/>
      <w:lvlText w:val=""/>
      <w:lvlJc w:val="left"/>
      <w:pPr>
        <w:tabs>
          <w:tab w:val="num" w:pos="4320"/>
        </w:tabs>
        <w:ind w:left="4320" w:hanging="360"/>
      </w:pPr>
      <w:rPr>
        <w:rFonts w:ascii="Wingdings 2" w:hAnsi="Wingdings 2" w:hint="default"/>
      </w:rPr>
    </w:lvl>
    <w:lvl w:ilvl="6" w:tplc="FF2C00EA" w:tentative="1">
      <w:start w:val="1"/>
      <w:numFmt w:val="bullet"/>
      <w:lvlText w:val=""/>
      <w:lvlJc w:val="left"/>
      <w:pPr>
        <w:tabs>
          <w:tab w:val="num" w:pos="5040"/>
        </w:tabs>
        <w:ind w:left="5040" w:hanging="360"/>
      </w:pPr>
      <w:rPr>
        <w:rFonts w:ascii="Wingdings 2" w:hAnsi="Wingdings 2" w:hint="default"/>
      </w:rPr>
    </w:lvl>
    <w:lvl w:ilvl="7" w:tplc="50FE81DE" w:tentative="1">
      <w:start w:val="1"/>
      <w:numFmt w:val="bullet"/>
      <w:lvlText w:val=""/>
      <w:lvlJc w:val="left"/>
      <w:pPr>
        <w:tabs>
          <w:tab w:val="num" w:pos="5760"/>
        </w:tabs>
        <w:ind w:left="5760" w:hanging="360"/>
      </w:pPr>
      <w:rPr>
        <w:rFonts w:ascii="Wingdings 2" w:hAnsi="Wingdings 2" w:hint="default"/>
      </w:rPr>
    </w:lvl>
    <w:lvl w:ilvl="8" w:tplc="CAD85C6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6EC56BD"/>
    <w:multiLevelType w:val="hybridMultilevel"/>
    <w:tmpl w:val="7A7C4D9C"/>
    <w:lvl w:ilvl="0" w:tplc="5E0E91D8">
      <w:start w:val="50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5848"/>
    <w:multiLevelType w:val="hybridMultilevel"/>
    <w:tmpl w:val="21CE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61A6B"/>
    <w:multiLevelType w:val="hybridMultilevel"/>
    <w:tmpl w:val="EB0CD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060B"/>
    <w:multiLevelType w:val="hybridMultilevel"/>
    <w:tmpl w:val="28BE7406"/>
    <w:lvl w:ilvl="0" w:tplc="A97A40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E159D"/>
    <w:multiLevelType w:val="hybridMultilevel"/>
    <w:tmpl w:val="AB0C8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270075"/>
    <w:multiLevelType w:val="hybridMultilevel"/>
    <w:tmpl w:val="9060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67C13"/>
    <w:multiLevelType w:val="hybridMultilevel"/>
    <w:tmpl w:val="4C4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C0426"/>
    <w:multiLevelType w:val="hybridMultilevel"/>
    <w:tmpl w:val="3A24D32C"/>
    <w:lvl w:ilvl="0" w:tplc="E43440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9"/>
  </w:num>
  <w:num w:numId="5">
    <w:abstractNumId w:val="19"/>
  </w:num>
  <w:num w:numId="6">
    <w:abstractNumId w:val="6"/>
  </w:num>
  <w:num w:numId="7">
    <w:abstractNumId w:val="2"/>
  </w:num>
  <w:num w:numId="8">
    <w:abstractNumId w:val="12"/>
  </w:num>
  <w:num w:numId="9">
    <w:abstractNumId w:val="20"/>
  </w:num>
  <w:num w:numId="10">
    <w:abstractNumId w:val="1"/>
  </w:num>
  <w:num w:numId="11">
    <w:abstractNumId w:val="4"/>
  </w:num>
  <w:num w:numId="12">
    <w:abstractNumId w:val="8"/>
  </w:num>
  <w:num w:numId="13">
    <w:abstractNumId w:val="13"/>
  </w:num>
  <w:num w:numId="14">
    <w:abstractNumId w:val="17"/>
  </w:num>
  <w:num w:numId="15">
    <w:abstractNumId w:val="7"/>
  </w:num>
  <w:num w:numId="16">
    <w:abstractNumId w:val="14"/>
  </w:num>
  <w:num w:numId="17">
    <w:abstractNumId w:val="11"/>
  </w:num>
  <w:num w:numId="18">
    <w:abstractNumId w:val="18"/>
  </w:num>
  <w:num w:numId="19">
    <w:abstractNumId w:val="3"/>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xford-Author Da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f5wf25dect0s9oe5r9dvrtez0t5zpvspspv5&quot;&gt;My EndNote Library&lt;record-ids&gt;&lt;item&gt;73&lt;/item&gt;&lt;item&gt;100&lt;/item&gt;&lt;item&gt;316&lt;/item&gt;&lt;item&gt;385&lt;/item&gt;&lt;item&gt;401&lt;/item&gt;&lt;item&gt;412&lt;/item&gt;&lt;item&gt;413&lt;/item&gt;&lt;item&gt;414&lt;/item&gt;&lt;item&gt;415&lt;/item&gt;&lt;item&gt;417&lt;/item&gt;&lt;item&gt;463&lt;/item&gt;&lt;item&gt;495&lt;/item&gt;&lt;item&gt;536&lt;/item&gt;&lt;item&gt;537&lt;/item&gt;&lt;item&gt;557&lt;/item&gt;&lt;item&gt;569&lt;/item&gt;&lt;item&gt;611&lt;/item&gt;&lt;item&gt;613&lt;/item&gt;&lt;item&gt;631&lt;/item&gt;&lt;item&gt;632&lt;/item&gt;&lt;item&gt;634&lt;/item&gt;&lt;item&gt;635&lt;/item&gt;&lt;item&gt;639&lt;/item&gt;&lt;item&gt;650&lt;/item&gt;&lt;item&gt;651&lt;/item&gt;&lt;item&gt;652&lt;/item&gt;&lt;item&gt;653&lt;/item&gt;&lt;item&gt;709&lt;/item&gt;&lt;item&gt;732&lt;/item&gt;&lt;item&gt;742&lt;/item&gt;&lt;item&gt;770&lt;/item&gt;&lt;item&gt;772&lt;/item&gt;&lt;item&gt;781&lt;/item&gt;&lt;item&gt;787&lt;/item&gt;&lt;item&gt;797&lt;/item&gt;&lt;item&gt;800&lt;/item&gt;&lt;item&gt;824&lt;/item&gt;&lt;item&gt;828&lt;/item&gt;&lt;item&gt;866&lt;/item&gt;&lt;item&gt;877&lt;/item&gt;&lt;item&gt;878&lt;/item&gt;&lt;item&gt;884&lt;/item&gt;&lt;item&gt;886&lt;/item&gt;&lt;item&gt;887&lt;/item&gt;&lt;item&gt;888&lt;/item&gt;&lt;item&gt;890&lt;/item&gt;&lt;item&gt;891&lt;/item&gt;&lt;item&gt;917&lt;/item&gt;&lt;item&gt;925&lt;/item&gt;&lt;item&gt;927&lt;/item&gt;&lt;item&gt;938&lt;/item&gt;&lt;item&gt;944&lt;/item&gt;&lt;item&gt;957&lt;/item&gt;&lt;item&gt;958&lt;/item&gt;&lt;item&gt;972&lt;/item&gt;&lt;item&gt;1028&lt;/item&gt;&lt;item&gt;1029&lt;/item&gt;&lt;item&gt;1031&lt;/item&gt;&lt;/record-ids&gt;&lt;/item&gt;&lt;/Libraries&gt;"/>
  </w:docVars>
  <w:rsids>
    <w:rsidRoot w:val="00BF2A28"/>
    <w:rsid w:val="00001239"/>
    <w:rsid w:val="00001DD6"/>
    <w:rsid w:val="00002300"/>
    <w:rsid w:val="00002461"/>
    <w:rsid w:val="00002A6A"/>
    <w:rsid w:val="00002EB0"/>
    <w:rsid w:val="000032F6"/>
    <w:rsid w:val="000038EB"/>
    <w:rsid w:val="0000408B"/>
    <w:rsid w:val="00004CF8"/>
    <w:rsid w:val="000050D5"/>
    <w:rsid w:val="000051EF"/>
    <w:rsid w:val="00005CAA"/>
    <w:rsid w:val="0000602F"/>
    <w:rsid w:val="00006ABB"/>
    <w:rsid w:val="00006B12"/>
    <w:rsid w:val="00006EDF"/>
    <w:rsid w:val="000108E3"/>
    <w:rsid w:val="00010F76"/>
    <w:rsid w:val="0001142E"/>
    <w:rsid w:val="00011498"/>
    <w:rsid w:val="000122D1"/>
    <w:rsid w:val="000123FF"/>
    <w:rsid w:val="00012D0F"/>
    <w:rsid w:val="00013ED7"/>
    <w:rsid w:val="000142D1"/>
    <w:rsid w:val="00014C1D"/>
    <w:rsid w:val="00014EF1"/>
    <w:rsid w:val="0001527F"/>
    <w:rsid w:val="00016794"/>
    <w:rsid w:val="00017548"/>
    <w:rsid w:val="00017A8C"/>
    <w:rsid w:val="00017E2A"/>
    <w:rsid w:val="00020C29"/>
    <w:rsid w:val="00020DD3"/>
    <w:rsid w:val="00022EE7"/>
    <w:rsid w:val="00023D5A"/>
    <w:rsid w:val="00024F6C"/>
    <w:rsid w:val="00025D7E"/>
    <w:rsid w:val="00026796"/>
    <w:rsid w:val="00026A02"/>
    <w:rsid w:val="00026A86"/>
    <w:rsid w:val="000271B5"/>
    <w:rsid w:val="000271D7"/>
    <w:rsid w:val="000275B2"/>
    <w:rsid w:val="00027972"/>
    <w:rsid w:val="00027AAF"/>
    <w:rsid w:val="000304E4"/>
    <w:rsid w:val="0003068E"/>
    <w:rsid w:val="00030BC8"/>
    <w:rsid w:val="000336C3"/>
    <w:rsid w:val="0003382A"/>
    <w:rsid w:val="0003476D"/>
    <w:rsid w:val="00034881"/>
    <w:rsid w:val="00035646"/>
    <w:rsid w:val="00035F05"/>
    <w:rsid w:val="000365ED"/>
    <w:rsid w:val="00037080"/>
    <w:rsid w:val="000401BD"/>
    <w:rsid w:val="000405F7"/>
    <w:rsid w:val="0004099F"/>
    <w:rsid w:val="00040CAA"/>
    <w:rsid w:val="000411BE"/>
    <w:rsid w:val="000418ED"/>
    <w:rsid w:val="00041C6F"/>
    <w:rsid w:val="000427C5"/>
    <w:rsid w:val="000430F1"/>
    <w:rsid w:val="00043698"/>
    <w:rsid w:val="0004381E"/>
    <w:rsid w:val="000448FE"/>
    <w:rsid w:val="00044B94"/>
    <w:rsid w:val="00044C14"/>
    <w:rsid w:val="00045227"/>
    <w:rsid w:val="000452D9"/>
    <w:rsid w:val="00045E2D"/>
    <w:rsid w:val="000464BD"/>
    <w:rsid w:val="00046760"/>
    <w:rsid w:val="00046D53"/>
    <w:rsid w:val="000474D1"/>
    <w:rsid w:val="00047810"/>
    <w:rsid w:val="0005017B"/>
    <w:rsid w:val="00050BC6"/>
    <w:rsid w:val="000512CE"/>
    <w:rsid w:val="0005189A"/>
    <w:rsid w:val="00051A1B"/>
    <w:rsid w:val="00051D31"/>
    <w:rsid w:val="0005274A"/>
    <w:rsid w:val="00053AD8"/>
    <w:rsid w:val="0005411D"/>
    <w:rsid w:val="000542FB"/>
    <w:rsid w:val="00055757"/>
    <w:rsid w:val="00056FC7"/>
    <w:rsid w:val="0005770D"/>
    <w:rsid w:val="00060199"/>
    <w:rsid w:val="000607B9"/>
    <w:rsid w:val="00061024"/>
    <w:rsid w:val="0006108E"/>
    <w:rsid w:val="00061DAC"/>
    <w:rsid w:val="000633E0"/>
    <w:rsid w:val="000637A6"/>
    <w:rsid w:val="00064363"/>
    <w:rsid w:val="00064AF5"/>
    <w:rsid w:val="000653DA"/>
    <w:rsid w:val="00065796"/>
    <w:rsid w:val="00065B70"/>
    <w:rsid w:val="00067BFE"/>
    <w:rsid w:val="00070214"/>
    <w:rsid w:val="00070600"/>
    <w:rsid w:val="00070C51"/>
    <w:rsid w:val="000711B3"/>
    <w:rsid w:val="00071221"/>
    <w:rsid w:val="000715C5"/>
    <w:rsid w:val="00071A46"/>
    <w:rsid w:val="00071CB3"/>
    <w:rsid w:val="00071D8C"/>
    <w:rsid w:val="00072A2A"/>
    <w:rsid w:val="0007406E"/>
    <w:rsid w:val="00074CDF"/>
    <w:rsid w:val="00076404"/>
    <w:rsid w:val="000779EC"/>
    <w:rsid w:val="000807DA"/>
    <w:rsid w:val="000809A5"/>
    <w:rsid w:val="00080AE8"/>
    <w:rsid w:val="00080CB8"/>
    <w:rsid w:val="00081807"/>
    <w:rsid w:val="000818C7"/>
    <w:rsid w:val="00081A94"/>
    <w:rsid w:val="00081C77"/>
    <w:rsid w:val="00083163"/>
    <w:rsid w:val="00083FF7"/>
    <w:rsid w:val="00084458"/>
    <w:rsid w:val="0008493D"/>
    <w:rsid w:val="0008509B"/>
    <w:rsid w:val="00085852"/>
    <w:rsid w:val="000860A7"/>
    <w:rsid w:val="0008693F"/>
    <w:rsid w:val="00086D1B"/>
    <w:rsid w:val="00086D97"/>
    <w:rsid w:val="00087574"/>
    <w:rsid w:val="000906C3"/>
    <w:rsid w:val="000909A0"/>
    <w:rsid w:val="000911E6"/>
    <w:rsid w:val="000917BF"/>
    <w:rsid w:val="00092A6F"/>
    <w:rsid w:val="0009327C"/>
    <w:rsid w:val="0009406A"/>
    <w:rsid w:val="000941A2"/>
    <w:rsid w:val="000943C8"/>
    <w:rsid w:val="000953F5"/>
    <w:rsid w:val="00095961"/>
    <w:rsid w:val="00097885"/>
    <w:rsid w:val="00097A26"/>
    <w:rsid w:val="00097A71"/>
    <w:rsid w:val="00097ECF"/>
    <w:rsid w:val="000A0127"/>
    <w:rsid w:val="000A03D8"/>
    <w:rsid w:val="000A255F"/>
    <w:rsid w:val="000A2E20"/>
    <w:rsid w:val="000A2F66"/>
    <w:rsid w:val="000A4698"/>
    <w:rsid w:val="000A51FD"/>
    <w:rsid w:val="000A59D4"/>
    <w:rsid w:val="000A5A82"/>
    <w:rsid w:val="000A6C60"/>
    <w:rsid w:val="000A6CA6"/>
    <w:rsid w:val="000A7944"/>
    <w:rsid w:val="000A7B50"/>
    <w:rsid w:val="000B06BE"/>
    <w:rsid w:val="000B0930"/>
    <w:rsid w:val="000B0B89"/>
    <w:rsid w:val="000B0FC7"/>
    <w:rsid w:val="000B1626"/>
    <w:rsid w:val="000B1791"/>
    <w:rsid w:val="000B189F"/>
    <w:rsid w:val="000B1C96"/>
    <w:rsid w:val="000B2A14"/>
    <w:rsid w:val="000B2BDC"/>
    <w:rsid w:val="000B373E"/>
    <w:rsid w:val="000B3768"/>
    <w:rsid w:val="000B40F3"/>
    <w:rsid w:val="000B4238"/>
    <w:rsid w:val="000B4A69"/>
    <w:rsid w:val="000B532F"/>
    <w:rsid w:val="000B593D"/>
    <w:rsid w:val="000B5BCA"/>
    <w:rsid w:val="000B6A46"/>
    <w:rsid w:val="000B706C"/>
    <w:rsid w:val="000C01F5"/>
    <w:rsid w:val="000C1901"/>
    <w:rsid w:val="000C1F8C"/>
    <w:rsid w:val="000C2B91"/>
    <w:rsid w:val="000C30C8"/>
    <w:rsid w:val="000C3B07"/>
    <w:rsid w:val="000C4C95"/>
    <w:rsid w:val="000C6CE3"/>
    <w:rsid w:val="000C6EFF"/>
    <w:rsid w:val="000C6FD7"/>
    <w:rsid w:val="000C7D33"/>
    <w:rsid w:val="000D0022"/>
    <w:rsid w:val="000D0C04"/>
    <w:rsid w:val="000D186B"/>
    <w:rsid w:val="000D1CAC"/>
    <w:rsid w:val="000D1FD9"/>
    <w:rsid w:val="000D2853"/>
    <w:rsid w:val="000D2E14"/>
    <w:rsid w:val="000D3E61"/>
    <w:rsid w:val="000D4047"/>
    <w:rsid w:val="000D4489"/>
    <w:rsid w:val="000D4772"/>
    <w:rsid w:val="000D496D"/>
    <w:rsid w:val="000D4FA3"/>
    <w:rsid w:val="000D551C"/>
    <w:rsid w:val="000D55E2"/>
    <w:rsid w:val="000D5F2E"/>
    <w:rsid w:val="000D5F9D"/>
    <w:rsid w:val="000D7060"/>
    <w:rsid w:val="000D70B4"/>
    <w:rsid w:val="000D79FD"/>
    <w:rsid w:val="000D7CA2"/>
    <w:rsid w:val="000E0E18"/>
    <w:rsid w:val="000E11F9"/>
    <w:rsid w:val="000E15F7"/>
    <w:rsid w:val="000E19A1"/>
    <w:rsid w:val="000E1A5D"/>
    <w:rsid w:val="000E24CD"/>
    <w:rsid w:val="000E2A10"/>
    <w:rsid w:val="000E35C5"/>
    <w:rsid w:val="000E3855"/>
    <w:rsid w:val="000E3AA4"/>
    <w:rsid w:val="000E40BB"/>
    <w:rsid w:val="000E5B25"/>
    <w:rsid w:val="000E5C04"/>
    <w:rsid w:val="000E615D"/>
    <w:rsid w:val="000E69F5"/>
    <w:rsid w:val="000E6AA4"/>
    <w:rsid w:val="000E72BD"/>
    <w:rsid w:val="000E72C3"/>
    <w:rsid w:val="000E7440"/>
    <w:rsid w:val="000F017F"/>
    <w:rsid w:val="000F049E"/>
    <w:rsid w:val="000F0F74"/>
    <w:rsid w:val="000F2E48"/>
    <w:rsid w:val="000F3AC9"/>
    <w:rsid w:val="000F3F1D"/>
    <w:rsid w:val="000F47A8"/>
    <w:rsid w:val="000F47F9"/>
    <w:rsid w:val="000F4B5C"/>
    <w:rsid w:val="000F56F1"/>
    <w:rsid w:val="000F63E0"/>
    <w:rsid w:val="000F69E2"/>
    <w:rsid w:val="000F6E04"/>
    <w:rsid w:val="000F7E30"/>
    <w:rsid w:val="00100409"/>
    <w:rsid w:val="001006FB"/>
    <w:rsid w:val="00100E3F"/>
    <w:rsid w:val="001018B4"/>
    <w:rsid w:val="00101F4B"/>
    <w:rsid w:val="00101F4F"/>
    <w:rsid w:val="001020F6"/>
    <w:rsid w:val="00102686"/>
    <w:rsid w:val="00103CAD"/>
    <w:rsid w:val="00104591"/>
    <w:rsid w:val="00104627"/>
    <w:rsid w:val="00104914"/>
    <w:rsid w:val="0010503B"/>
    <w:rsid w:val="00106F2B"/>
    <w:rsid w:val="001100B2"/>
    <w:rsid w:val="001110BD"/>
    <w:rsid w:val="0011113E"/>
    <w:rsid w:val="00112110"/>
    <w:rsid w:val="0011250C"/>
    <w:rsid w:val="001127AB"/>
    <w:rsid w:val="00113402"/>
    <w:rsid w:val="00114626"/>
    <w:rsid w:val="00114717"/>
    <w:rsid w:val="00114E86"/>
    <w:rsid w:val="00115AE6"/>
    <w:rsid w:val="001160EA"/>
    <w:rsid w:val="0011656C"/>
    <w:rsid w:val="00117678"/>
    <w:rsid w:val="001203CC"/>
    <w:rsid w:val="00120F20"/>
    <w:rsid w:val="00122052"/>
    <w:rsid w:val="00122798"/>
    <w:rsid w:val="00122975"/>
    <w:rsid w:val="00122CBF"/>
    <w:rsid w:val="001240ED"/>
    <w:rsid w:val="001242E5"/>
    <w:rsid w:val="0012518B"/>
    <w:rsid w:val="00125DCB"/>
    <w:rsid w:val="0012638F"/>
    <w:rsid w:val="00126868"/>
    <w:rsid w:val="00126EFB"/>
    <w:rsid w:val="00127723"/>
    <w:rsid w:val="001306EE"/>
    <w:rsid w:val="00131605"/>
    <w:rsid w:val="00131FE1"/>
    <w:rsid w:val="00132A88"/>
    <w:rsid w:val="00132BD1"/>
    <w:rsid w:val="00133713"/>
    <w:rsid w:val="001368E9"/>
    <w:rsid w:val="00136A74"/>
    <w:rsid w:val="0014042E"/>
    <w:rsid w:val="001420D2"/>
    <w:rsid w:val="001449EA"/>
    <w:rsid w:val="00145B2C"/>
    <w:rsid w:val="00145CE6"/>
    <w:rsid w:val="00145D45"/>
    <w:rsid w:val="0014687C"/>
    <w:rsid w:val="0014782F"/>
    <w:rsid w:val="0015033A"/>
    <w:rsid w:val="00152924"/>
    <w:rsid w:val="00152B0C"/>
    <w:rsid w:val="00152C6F"/>
    <w:rsid w:val="00152E36"/>
    <w:rsid w:val="00154CFE"/>
    <w:rsid w:val="00156449"/>
    <w:rsid w:val="00156831"/>
    <w:rsid w:val="00156B89"/>
    <w:rsid w:val="00156E35"/>
    <w:rsid w:val="00156F81"/>
    <w:rsid w:val="001576DD"/>
    <w:rsid w:val="00157A9D"/>
    <w:rsid w:val="001606DF"/>
    <w:rsid w:val="001611B9"/>
    <w:rsid w:val="00162D9E"/>
    <w:rsid w:val="0016377B"/>
    <w:rsid w:val="00165B6C"/>
    <w:rsid w:val="00166BFA"/>
    <w:rsid w:val="00166DC0"/>
    <w:rsid w:val="001673FD"/>
    <w:rsid w:val="001676E3"/>
    <w:rsid w:val="00170152"/>
    <w:rsid w:val="00170748"/>
    <w:rsid w:val="00171FA9"/>
    <w:rsid w:val="001738A8"/>
    <w:rsid w:val="001738B5"/>
    <w:rsid w:val="00173CA8"/>
    <w:rsid w:val="0017453C"/>
    <w:rsid w:val="00174757"/>
    <w:rsid w:val="00174E46"/>
    <w:rsid w:val="001756DB"/>
    <w:rsid w:val="00175CDC"/>
    <w:rsid w:val="0017615E"/>
    <w:rsid w:val="00176F73"/>
    <w:rsid w:val="0018028A"/>
    <w:rsid w:val="00180A28"/>
    <w:rsid w:val="001811D6"/>
    <w:rsid w:val="00181C45"/>
    <w:rsid w:val="001823E6"/>
    <w:rsid w:val="001835FE"/>
    <w:rsid w:val="00183833"/>
    <w:rsid w:val="00183B3A"/>
    <w:rsid w:val="00183CED"/>
    <w:rsid w:val="001842F7"/>
    <w:rsid w:val="001848BE"/>
    <w:rsid w:val="00187ECB"/>
    <w:rsid w:val="00190EFA"/>
    <w:rsid w:val="001914FE"/>
    <w:rsid w:val="00191618"/>
    <w:rsid w:val="0019186E"/>
    <w:rsid w:val="00192658"/>
    <w:rsid w:val="0019281A"/>
    <w:rsid w:val="00193159"/>
    <w:rsid w:val="00193818"/>
    <w:rsid w:val="00193A0A"/>
    <w:rsid w:val="001940ED"/>
    <w:rsid w:val="00194CDB"/>
    <w:rsid w:val="00195690"/>
    <w:rsid w:val="00196430"/>
    <w:rsid w:val="00196994"/>
    <w:rsid w:val="00196BB8"/>
    <w:rsid w:val="001970E8"/>
    <w:rsid w:val="00197D48"/>
    <w:rsid w:val="001A04EE"/>
    <w:rsid w:val="001A067D"/>
    <w:rsid w:val="001A0829"/>
    <w:rsid w:val="001A0D32"/>
    <w:rsid w:val="001A16BA"/>
    <w:rsid w:val="001A21BC"/>
    <w:rsid w:val="001A2565"/>
    <w:rsid w:val="001A2912"/>
    <w:rsid w:val="001A2F0F"/>
    <w:rsid w:val="001A3A21"/>
    <w:rsid w:val="001A3BC6"/>
    <w:rsid w:val="001A4F7E"/>
    <w:rsid w:val="001A4FA1"/>
    <w:rsid w:val="001A5360"/>
    <w:rsid w:val="001A658B"/>
    <w:rsid w:val="001A6A67"/>
    <w:rsid w:val="001A779F"/>
    <w:rsid w:val="001A78B3"/>
    <w:rsid w:val="001A7BA1"/>
    <w:rsid w:val="001A7F8B"/>
    <w:rsid w:val="001B34FD"/>
    <w:rsid w:val="001B3B9D"/>
    <w:rsid w:val="001B3BA9"/>
    <w:rsid w:val="001B3BF2"/>
    <w:rsid w:val="001B3D09"/>
    <w:rsid w:val="001B493B"/>
    <w:rsid w:val="001B4D99"/>
    <w:rsid w:val="001B50E7"/>
    <w:rsid w:val="001B5278"/>
    <w:rsid w:val="001B6370"/>
    <w:rsid w:val="001B6451"/>
    <w:rsid w:val="001B75A0"/>
    <w:rsid w:val="001C0544"/>
    <w:rsid w:val="001C071E"/>
    <w:rsid w:val="001C3332"/>
    <w:rsid w:val="001C3986"/>
    <w:rsid w:val="001C3BC4"/>
    <w:rsid w:val="001C419D"/>
    <w:rsid w:val="001C5709"/>
    <w:rsid w:val="001D0130"/>
    <w:rsid w:val="001D098F"/>
    <w:rsid w:val="001D0C11"/>
    <w:rsid w:val="001D18AE"/>
    <w:rsid w:val="001D2503"/>
    <w:rsid w:val="001D4719"/>
    <w:rsid w:val="001D50D4"/>
    <w:rsid w:val="001D55F0"/>
    <w:rsid w:val="001D5D1A"/>
    <w:rsid w:val="001D5FE2"/>
    <w:rsid w:val="001D6E94"/>
    <w:rsid w:val="001D7DB8"/>
    <w:rsid w:val="001E03F0"/>
    <w:rsid w:val="001E1AC4"/>
    <w:rsid w:val="001E3903"/>
    <w:rsid w:val="001E3ACF"/>
    <w:rsid w:val="001E3DA3"/>
    <w:rsid w:val="001E450A"/>
    <w:rsid w:val="001E52B9"/>
    <w:rsid w:val="001E5EFB"/>
    <w:rsid w:val="001E68E6"/>
    <w:rsid w:val="001E72EF"/>
    <w:rsid w:val="001E76F4"/>
    <w:rsid w:val="001E799B"/>
    <w:rsid w:val="001E79A5"/>
    <w:rsid w:val="001E7ECB"/>
    <w:rsid w:val="001F0029"/>
    <w:rsid w:val="001F0512"/>
    <w:rsid w:val="001F0F59"/>
    <w:rsid w:val="001F1DBD"/>
    <w:rsid w:val="001F27E3"/>
    <w:rsid w:val="001F2CA5"/>
    <w:rsid w:val="001F2ED4"/>
    <w:rsid w:val="001F34A8"/>
    <w:rsid w:val="001F34B6"/>
    <w:rsid w:val="001F3718"/>
    <w:rsid w:val="001F3C14"/>
    <w:rsid w:val="001F4AF7"/>
    <w:rsid w:val="001F4E70"/>
    <w:rsid w:val="001F596E"/>
    <w:rsid w:val="001F5AD4"/>
    <w:rsid w:val="001F5C5D"/>
    <w:rsid w:val="001F7639"/>
    <w:rsid w:val="001F7FF6"/>
    <w:rsid w:val="00200B69"/>
    <w:rsid w:val="0020155E"/>
    <w:rsid w:val="00202B88"/>
    <w:rsid w:val="00202DD2"/>
    <w:rsid w:val="00203209"/>
    <w:rsid w:val="00204102"/>
    <w:rsid w:val="00204250"/>
    <w:rsid w:val="00205218"/>
    <w:rsid w:val="0020536C"/>
    <w:rsid w:val="00206825"/>
    <w:rsid w:val="002100DE"/>
    <w:rsid w:val="00210608"/>
    <w:rsid w:val="00212095"/>
    <w:rsid w:val="0021288F"/>
    <w:rsid w:val="00212E2E"/>
    <w:rsid w:val="002139F1"/>
    <w:rsid w:val="00213CE5"/>
    <w:rsid w:val="00214D3C"/>
    <w:rsid w:val="00214DBF"/>
    <w:rsid w:val="00215205"/>
    <w:rsid w:val="0021561D"/>
    <w:rsid w:val="00215B7D"/>
    <w:rsid w:val="0021688C"/>
    <w:rsid w:val="00216CB0"/>
    <w:rsid w:val="00216E80"/>
    <w:rsid w:val="00217422"/>
    <w:rsid w:val="00217467"/>
    <w:rsid w:val="00217A00"/>
    <w:rsid w:val="002214F0"/>
    <w:rsid w:val="0022192A"/>
    <w:rsid w:val="002223B7"/>
    <w:rsid w:val="0022321E"/>
    <w:rsid w:val="002232C4"/>
    <w:rsid w:val="002235C6"/>
    <w:rsid w:val="002249B5"/>
    <w:rsid w:val="00224A5A"/>
    <w:rsid w:val="00225A75"/>
    <w:rsid w:val="00225B17"/>
    <w:rsid w:val="00226790"/>
    <w:rsid w:val="00230308"/>
    <w:rsid w:val="00230E5F"/>
    <w:rsid w:val="00230FBD"/>
    <w:rsid w:val="00231F90"/>
    <w:rsid w:val="00232189"/>
    <w:rsid w:val="00232AE9"/>
    <w:rsid w:val="00232C40"/>
    <w:rsid w:val="002331DD"/>
    <w:rsid w:val="002334CA"/>
    <w:rsid w:val="00233609"/>
    <w:rsid w:val="00233A62"/>
    <w:rsid w:val="002342DE"/>
    <w:rsid w:val="00234464"/>
    <w:rsid w:val="00235C21"/>
    <w:rsid w:val="00235F34"/>
    <w:rsid w:val="00235F72"/>
    <w:rsid w:val="002360BC"/>
    <w:rsid w:val="00237345"/>
    <w:rsid w:val="00237463"/>
    <w:rsid w:val="0023750E"/>
    <w:rsid w:val="00237816"/>
    <w:rsid w:val="00240505"/>
    <w:rsid w:val="00240EFC"/>
    <w:rsid w:val="002413E9"/>
    <w:rsid w:val="00241548"/>
    <w:rsid w:val="00241805"/>
    <w:rsid w:val="0024210A"/>
    <w:rsid w:val="00242959"/>
    <w:rsid w:val="00242ECF"/>
    <w:rsid w:val="00243FF9"/>
    <w:rsid w:val="002444EA"/>
    <w:rsid w:val="00244926"/>
    <w:rsid w:val="002451F2"/>
    <w:rsid w:val="0024579C"/>
    <w:rsid w:val="00245A68"/>
    <w:rsid w:val="0024679C"/>
    <w:rsid w:val="00246D05"/>
    <w:rsid w:val="00247641"/>
    <w:rsid w:val="00247F3C"/>
    <w:rsid w:val="00247F48"/>
    <w:rsid w:val="002500B8"/>
    <w:rsid w:val="0025158D"/>
    <w:rsid w:val="00251CCD"/>
    <w:rsid w:val="00251E6D"/>
    <w:rsid w:val="0025251D"/>
    <w:rsid w:val="0025283E"/>
    <w:rsid w:val="002529F4"/>
    <w:rsid w:val="00252BC0"/>
    <w:rsid w:val="00252C3F"/>
    <w:rsid w:val="00253462"/>
    <w:rsid w:val="00253570"/>
    <w:rsid w:val="002538DB"/>
    <w:rsid w:val="00253B91"/>
    <w:rsid w:val="002542C0"/>
    <w:rsid w:val="00254EED"/>
    <w:rsid w:val="00256516"/>
    <w:rsid w:val="00256552"/>
    <w:rsid w:val="00257196"/>
    <w:rsid w:val="00257D57"/>
    <w:rsid w:val="00257EE5"/>
    <w:rsid w:val="00260646"/>
    <w:rsid w:val="00260CCA"/>
    <w:rsid w:val="002613A3"/>
    <w:rsid w:val="00261B0D"/>
    <w:rsid w:val="00262534"/>
    <w:rsid w:val="00262C7D"/>
    <w:rsid w:val="00262CF2"/>
    <w:rsid w:val="00262F44"/>
    <w:rsid w:val="0026308B"/>
    <w:rsid w:val="002637E0"/>
    <w:rsid w:val="00264710"/>
    <w:rsid w:val="002650F3"/>
    <w:rsid w:val="002651D2"/>
    <w:rsid w:val="0027012E"/>
    <w:rsid w:val="00270719"/>
    <w:rsid w:val="00270E08"/>
    <w:rsid w:val="00270EAE"/>
    <w:rsid w:val="00271A2D"/>
    <w:rsid w:val="00271A4E"/>
    <w:rsid w:val="00271D9C"/>
    <w:rsid w:val="002722DD"/>
    <w:rsid w:val="00272B40"/>
    <w:rsid w:val="00272C24"/>
    <w:rsid w:val="00272D5D"/>
    <w:rsid w:val="00273B3A"/>
    <w:rsid w:val="00275B32"/>
    <w:rsid w:val="00276668"/>
    <w:rsid w:val="00277183"/>
    <w:rsid w:val="00277FA1"/>
    <w:rsid w:val="00280AFC"/>
    <w:rsid w:val="00280EA4"/>
    <w:rsid w:val="002818A4"/>
    <w:rsid w:val="00282673"/>
    <w:rsid w:val="002829AC"/>
    <w:rsid w:val="002833F3"/>
    <w:rsid w:val="00283AA7"/>
    <w:rsid w:val="00283BBB"/>
    <w:rsid w:val="00283F06"/>
    <w:rsid w:val="0028440E"/>
    <w:rsid w:val="00284687"/>
    <w:rsid w:val="00285321"/>
    <w:rsid w:val="00287112"/>
    <w:rsid w:val="00287B07"/>
    <w:rsid w:val="002903F7"/>
    <w:rsid w:val="00290C10"/>
    <w:rsid w:val="00290F8D"/>
    <w:rsid w:val="002911A2"/>
    <w:rsid w:val="0029150D"/>
    <w:rsid w:val="00291CAC"/>
    <w:rsid w:val="002930F3"/>
    <w:rsid w:val="00293AAA"/>
    <w:rsid w:val="00293FEF"/>
    <w:rsid w:val="002949DB"/>
    <w:rsid w:val="00294A19"/>
    <w:rsid w:val="00294C0B"/>
    <w:rsid w:val="00295067"/>
    <w:rsid w:val="002954D3"/>
    <w:rsid w:val="00296F92"/>
    <w:rsid w:val="002978B4"/>
    <w:rsid w:val="00297C10"/>
    <w:rsid w:val="002A0256"/>
    <w:rsid w:val="002A0818"/>
    <w:rsid w:val="002A09C3"/>
    <w:rsid w:val="002A189C"/>
    <w:rsid w:val="002A18CF"/>
    <w:rsid w:val="002A3304"/>
    <w:rsid w:val="002A3669"/>
    <w:rsid w:val="002A3C84"/>
    <w:rsid w:val="002A4502"/>
    <w:rsid w:val="002A4AB7"/>
    <w:rsid w:val="002A5414"/>
    <w:rsid w:val="002A58D9"/>
    <w:rsid w:val="002A5E47"/>
    <w:rsid w:val="002A5F47"/>
    <w:rsid w:val="002A7124"/>
    <w:rsid w:val="002A73CB"/>
    <w:rsid w:val="002A7A44"/>
    <w:rsid w:val="002B07EB"/>
    <w:rsid w:val="002B25EF"/>
    <w:rsid w:val="002B2799"/>
    <w:rsid w:val="002B2E0C"/>
    <w:rsid w:val="002B3BAF"/>
    <w:rsid w:val="002B4872"/>
    <w:rsid w:val="002B487A"/>
    <w:rsid w:val="002B4D67"/>
    <w:rsid w:val="002B50B8"/>
    <w:rsid w:val="002B596D"/>
    <w:rsid w:val="002B696A"/>
    <w:rsid w:val="002B79FF"/>
    <w:rsid w:val="002B7B93"/>
    <w:rsid w:val="002B7E69"/>
    <w:rsid w:val="002C020E"/>
    <w:rsid w:val="002C04AE"/>
    <w:rsid w:val="002C0D86"/>
    <w:rsid w:val="002C1268"/>
    <w:rsid w:val="002C1647"/>
    <w:rsid w:val="002C16A7"/>
    <w:rsid w:val="002C19DF"/>
    <w:rsid w:val="002C1A73"/>
    <w:rsid w:val="002C2593"/>
    <w:rsid w:val="002C30BE"/>
    <w:rsid w:val="002C4DBE"/>
    <w:rsid w:val="002C50D8"/>
    <w:rsid w:val="002C5580"/>
    <w:rsid w:val="002C59C7"/>
    <w:rsid w:val="002C5B58"/>
    <w:rsid w:val="002C645C"/>
    <w:rsid w:val="002C6703"/>
    <w:rsid w:val="002C70DB"/>
    <w:rsid w:val="002D01F5"/>
    <w:rsid w:val="002D06E5"/>
    <w:rsid w:val="002D0F4E"/>
    <w:rsid w:val="002D14E7"/>
    <w:rsid w:val="002D3125"/>
    <w:rsid w:val="002D36CA"/>
    <w:rsid w:val="002D3780"/>
    <w:rsid w:val="002D416B"/>
    <w:rsid w:val="002D4414"/>
    <w:rsid w:val="002D5A38"/>
    <w:rsid w:val="002D60B5"/>
    <w:rsid w:val="002D66EF"/>
    <w:rsid w:val="002E007D"/>
    <w:rsid w:val="002E1127"/>
    <w:rsid w:val="002E1369"/>
    <w:rsid w:val="002E1B96"/>
    <w:rsid w:val="002E1BF6"/>
    <w:rsid w:val="002E1EAD"/>
    <w:rsid w:val="002E2339"/>
    <w:rsid w:val="002E2A2D"/>
    <w:rsid w:val="002E5FB7"/>
    <w:rsid w:val="002E60D4"/>
    <w:rsid w:val="002E7AA5"/>
    <w:rsid w:val="002F025C"/>
    <w:rsid w:val="002F06D7"/>
    <w:rsid w:val="002F0B46"/>
    <w:rsid w:val="002F1234"/>
    <w:rsid w:val="002F16EE"/>
    <w:rsid w:val="002F1B7B"/>
    <w:rsid w:val="002F2A28"/>
    <w:rsid w:val="002F2DE6"/>
    <w:rsid w:val="002F3112"/>
    <w:rsid w:val="002F32E5"/>
    <w:rsid w:val="002F3400"/>
    <w:rsid w:val="002F3DDB"/>
    <w:rsid w:val="002F4695"/>
    <w:rsid w:val="002F57A3"/>
    <w:rsid w:val="002F719A"/>
    <w:rsid w:val="002F747A"/>
    <w:rsid w:val="002F7B19"/>
    <w:rsid w:val="002F7CE1"/>
    <w:rsid w:val="0030022B"/>
    <w:rsid w:val="00301C14"/>
    <w:rsid w:val="00301E6C"/>
    <w:rsid w:val="00301EB7"/>
    <w:rsid w:val="0030317F"/>
    <w:rsid w:val="00305919"/>
    <w:rsid w:val="00306E9A"/>
    <w:rsid w:val="003070EC"/>
    <w:rsid w:val="0031012A"/>
    <w:rsid w:val="00310465"/>
    <w:rsid w:val="00310F9D"/>
    <w:rsid w:val="00312A3E"/>
    <w:rsid w:val="00313123"/>
    <w:rsid w:val="00313E23"/>
    <w:rsid w:val="003141A9"/>
    <w:rsid w:val="00314A7A"/>
    <w:rsid w:val="00316AA1"/>
    <w:rsid w:val="00316DAD"/>
    <w:rsid w:val="00317164"/>
    <w:rsid w:val="003178CC"/>
    <w:rsid w:val="00317E88"/>
    <w:rsid w:val="00317F98"/>
    <w:rsid w:val="0032005A"/>
    <w:rsid w:val="0032023E"/>
    <w:rsid w:val="0032049D"/>
    <w:rsid w:val="00320BB5"/>
    <w:rsid w:val="00321973"/>
    <w:rsid w:val="00321A79"/>
    <w:rsid w:val="0032224C"/>
    <w:rsid w:val="003229BE"/>
    <w:rsid w:val="00323A59"/>
    <w:rsid w:val="003252EC"/>
    <w:rsid w:val="00325BCC"/>
    <w:rsid w:val="003261AD"/>
    <w:rsid w:val="003269BC"/>
    <w:rsid w:val="00326B5A"/>
    <w:rsid w:val="003270BC"/>
    <w:rsid w:val="003272C3"/>
    <w:rsid w:val="00330BC0"/>
    <w:rsid w:val="00330C27"/>
    <w:rsid w:val="00331BE2"/>
    <w:rsid w:val="00331F4E"/>
    <w:rsid w:val="0033351A"/>
    <w:rsid w:val="00334955"/>
    <w:rsid w:val="00334E18"/>
    <w:rsid w:val="003351B1"/>
    <w:rsid w:val="00335222"/>
    <w:rsid w:val="003364E6"/>
    <w:rsid w:val="003402D6"/>
    <w:rsid w:val="00340AE7"/>
    <w:rsid w:val="00340DA9"/>
    <w:rsid w:val="00340E77"/>
    <w:rsid w:val="0034172D"/>
    <w:rsid w:val="00342712"/>
    <w:rsid w:val="00343506"/>
    <w:rsid w:val="003437D6"/>
    <w:rsid w:val="00343C2D"/>
    <w:rsid w:val="0034417D"/>
    <w:rsid w:val="00344D1A"/>
    <w:rsid w:val="00345380"/>
    <w:rsid w:val="0034544B"/>
    <w:rsid w:val="00345548"/>
    <w:rsid w:val="00346AAC"/>
    <w:rsid w:val="00350595"/>
    <w:rsid w:val="00350DC7"/>
    <w:rsid w:val="0035235A"/>
    <w:rsid w:val="00352C0E"/>
    <w:rsid w:val="00353942"/>
    <w:rsid w:val="003539B2"/>
    <w:rsid w:val="00353BAE"/>
    <w:rsid w:val="00353EC2"/>
    <w:rsid w:val="00353F20"/>
    <w:rsid w:val="003549F4"/>
    <w:rsid w:val="00354DC9"/>
    <w:rsid w:val="00354F18"/>
    <w:rsid w:val="0035571A"/>
    <w:rsid w:val="003557D2"/>
    <w:rsid w:val="003565D5"/>
    <w:rsid w:val="00356658"/>
    <w:rsid w:val="00357934"/>
    <w:rsid w:val="003579A2"/>
    <w:rsid w:val="00360FAD"/>
    <w:rsid w:val="00361268"/>
    <w:rsid w:val="00361899"/>
    <w:rsid w:val="0036197A"/>
    <w:rsid w:val="0036207A"/>
    <w:rsid w:val="003629F5"/>
    <w:rsid w:val="00362EB2"/>
    <w:rsid w:val="00362F3A"/>
    <w:rsid w:val="00363036"/>
    <w:rsid w:val="0036352D"/>
    <w:rsid w:val="00363A13"/>
    <w:rsid w:val="003644BA"/>
    <w:rsid w:val="00364619"/>
    <w:rsid w:val="00364BCB"/>
    <w:rsid w:val="00364F72"/>
    <w:rsid w:val="00364FFB"/>
    <w:rsid w:val="003652D6"/>
    <w:rsid w:val="00365E24"/>
    <w:rsid w:val="003667C3"/>
    <w:rsid w:val="00366BCB"/>
    <w:rsid w:val="003675E6"/>
    <w:rsid w:val="00367FA6"/>
    <w:rsid w:val="0037182B"/>
    <w:rsid w:val="00371CEF"/>
    <w:rsid w:val="00372833"/>
    <w:rsid w:val="003729AD"/>
    <w:rsid w:val="00374817"/>
    <w:rsid w:val="00374D6D"/>
    <w:rsid w:val="00374DD9"/>
    <w:rsid w:val="00374FE2"/>
    <w:rsid w:val="00375A3B"/>
    <w:rsid w:val="00375C8D"/>
    <w:rsid w:val="00375E9D"/>
    <w:rsid w:val="00376500"/>
    <w:rsid w:val="00377977"/>
    <w:rsid w:val="00377C8D"/>
    <w:rsid w:val="00380DF2"/>
    <w:rsid w:val="00381482"/>
    <w:rsid w:val="00381941"/>
    <w:rsid w:val="00381BF6"/>
    <w:rsid w:val="00381C04"/>
    <w:rsid w:val="00382279"/>
    <w:rsid w:val="00382A55"/>
    <w:rsid w:val="0038305D"/>
    <w:rsid w:val="0038395E"/>
    <w:rsid w:val="00383CB8"/>
    <w:rsid w:val="00386508"/>
    <w:rsid w:val="003867F0"/>
    <w:rsid w:val="00386893"/>
    <w:rsid w:val="00387563"/>
    <w:rsid w:val="003878CD"/>
    <w:rsid w:val="00390358"/>
    <w:rsid w:val="00390F2D"/>
    <w:rsid w:val="0039216A"/>
    <w:rsid w:val="00393950"/>
    <w:rsid w:val="00393CBF"/>
    <w:rsid w:val="00393F28"/>
    <w:rsid w:val="00394416"/>
    <w:rsid w:val="00394537"/>
    <w:rsid w:val="00395B42"/>
    <w:rsid w:val="00396545"/>
    <w:rsid w:val="00396759"/>
    <w:rsid w:val="003A0FB9"/>
    <w:rsid w:val="003A1319"/>
    <w:rsid w:val="003A1483"/>
    <w:rsid w:val="003A19D7"/>
    <w:rsid w:val="003A2945"/>
    <w:rsid w:val="003A347B"/>
    <w:rsid w:val="003A3FE6"/>
    <w:rsid w:val="003A457F"/>
    <w:rsid w:val="003A4AC9"/>
    <w:rsid w:val="003A4B0E"/>
    <w:rsid w:val="003A4B0F"/>
    <w:rsid w:val="003A5079"/>
    <w:rsid w:val="003A5A97"/>
    <w:rsid w:val="003A5D65"/>
    <w:rsid w:val="003A6124"/>
    <w:rsid w:val="003A64C1"/>
    <w:rsid w:val="003A66AA"/>
    <w:rsid w:val="003A78ED"/>
    <w:rsid w:val="003A7CCF"/>
    <w:rsid w:val="003B0DE6"/>
    <w:rsid w:val="003B1941"/>
    <w:rsid w:val="003B19B1"/>
    <w:rsid w:val="003B1C02"/>
    <w:rsid w:val="003B3085"/>
    <w:rsid w:val="003B3168"/>
    <w:rsid w:val="003B3C51"/>
    <w:rsid w:val="003B49C2"/>
    <w:rsid w:val="003B4BC9"/>
    <w:rsid w:val="003B53CE"/>
    <w:rsid w:val="003B540B"/>
    <w:rsid w:val="003B63F1"/>
    <w:rsid w:val="003B6776"/>
    <w:rsid w:val="003B67A8"/>
    <w:rsid w:val="003B6897"/>
    <w:rsid w:val="003B7BF3"/>
    <w:rsid w:val="003C00C0"/>
    <w:rsid w:val="003C02D3"/>
    <w:rsid w:val="003C06EA"/>
    <w:rsid w:val="003C1619"/>
    <w:rsid w:val="003C18E4"/>
    <w:rsid w:val="003C1AAE"/>
    <w:rsid w:val="003C1B49"/>
    <w:rsid w:val="003C260A"/>
    <w:rsid w:val="003C280C"/>
    <w:rsid w:val="003C2A24"/>
    <w:rsid w:val="003C43CE"/>
    <w:rsid w:val="003C48C4"/>
    <w:rsid w:val="003C5955"/>
    <w:rsid w:val="003C5B04"/>
    <w:rsid w:val="003C6579"/>
    <w:rsid w:val="003C681E"/>
    <w:rsid w:val="003C6A73"/>
    <w:rsid w:val="003C73D9"/>
    <w:rsid w:val="003C74E8"/>
    <w:rsid w:val="003C7B52"/>
    <w:rsid w:val="003D0897"/>
    <w:rsid w:val="003D0987"/>
    <w:rsid w:val="003D1474"/>
    <w:rsid w:val="003D1684"/>
    <w:rsid w:val="003D20DA"/>
    <w:rsid w:val="003D2348"/>
    <w:rsid w:val="003D30FD"/>
    <w:rsid w:val="003D3ED0"/>
    <w:rsid w:val="003D4678"/>
    <w:rsid w:val="003D4B72"/>
    <w:rsid w:val="003D5213"/>
    <w:rsid w:val="003D5B56"/>
    <w:rsid w:val="003D7800"/>
    <w:rsid w:val="003D7A05"/>
    <w:rsid w:val="003D7E2D"/>
    <w:rsid w:val="003E07F4"/>
    <w:rsid w:val="003E095E"/>
    <w:rsid w:val="003E12C1"/>
    <w:rsid w:val="003E1C67"/>
    <w:rsid w:val="003E2A26"/>
    <w:rsid w:val="003E4E50"/>
    <w:rsid w:val="003E513F"/>
    <w:rsid w:val="003E674E"/>
    <w:rsid w:val="003E788D"/>
    <w:rsid w:val="003E7AC5"/>
    <w:rsid w:val="003E7B2E"/>
    <w:rsid w:val="003F12D8"/>
    <w:rsid w:val="003F1A61"/>
    <w:rsid w:val="003F1C77"/>
    <w:rsid w:val="003F231F"/>
    <w:rsid w:val="003F35AB"/>
    <w:rsid w:val="003F39A5"/>
    <w:rsid w:val="003F4355"/>
    <w:rsid w:val="003F4D48"/>
    <w:rsid w:val="003F5625"/>
    <w:rsid w:val="003F68D4"/>
    <w:rsid w:val="003F698F"/>
    <w:rsid w:val="00403802"/>
    <w:rsid w:val="00404025"/>
    <w:rsid w:val="00404353"/>
    <w:rsid w:val="004049C9"/>
    <w:rsid w:val="00406165"/>
    <w:rsid w:val="004065E4"/>
    <w:rsid w:val="00406F5C"/>
    <w:rsid w:val="004076C3"/>
    <w:rsid w:val="00410839"/>
    <w:rsid w:val="004108F6"/>
    <w:rsid w:val="004108FE"/>
    <w:rsid w:val="00410B4A"/>
    <w:rsid w:val="0041108D"/>
    <w:rsid w:val="00411B1A"/>
    <w:rsid w:val="004125DA"/>
    <w:rsid w:val="004127AB"/>
    <w:rsid w:val="00412DEC"/>
    <w:rsid w:val="00412F8C"/>
    <w:rsid w:val="00413D23"/>
    <w:rsid w:val="00414375"/>
    <w:rsid w:val="0041441A"/>
    <w:rsid w:val="00414D24"/>
    <w:rsid w:val="00414F6B"/>
    <w:rsid w:val="00414FA7"/>
    <w:rsid w:val="004156CE"/>
    <w:rsid w:val="00415B75"/>
    <w:rsid w:val="00415E55"/>
    <w:rsid w:val="00416FEE"/>
    <w:rsid w:val="004170A5"/>
    <w:rsid w:val="004170E9"/>
    <w:rsid w:val="00417343"/>
    <w:rsid w:val="00420118"/>
    <w:rsid w:val="00420AEF"/>
    <w:rsid w:val="00421CD1"/>
    <w:rsid w:val="004233EC"/>
    <w:rsid w:val="00424385"/>
    <w:rsid w:val="00424D23"/>
    <w:rsid w:val="004257B5"/>
    <w:rsid w:val="00425BD1"/>
    <w:rsid w:val="00425CD3"/>
    <w:rsid w:val="00425D99"/>
    <w:rsid w:val="00426472"/>
    <w:rsid w:val="00426853"/>
    <w:rsid w:val="00426AD6"/>
    <w:rsid w:val="00426DDB"/>
    <w:rsid w:val="00426E75"/>
    <w:rsid w:val="00427226"/>
    <w:rsid w:val="00427AAE"/>
    <w:rsid w:val="00427C57"/>
    <w:rsid w:val="00430904"/>
    <w:rsid w:val="0043127F"/>
    <w:rsid w:val="00431397"/>
    <w:rsid w:val="004317FF"/>
    <w:rsid w:val="00431C14"/>
    <w:rsid w:val="00431E05"/>
    <w:rsid w:val="004321B7"/>
    <w:rsid w:val="00432323"/>
    <w:rsid w:val="00432B84"/>
    <w:rsid w:val="0043400F"/>
    <w:rsid w:val="00434712"/>
    <w:rsid w:val="0043493C"/>
    <w:rsid w:val="00434B39"/>
    <w:rsid w:val="00435682"/>
    <w:rsid w:val="00435D93"/>
    <w:rsid w:val="004364E9"/>
    <w:rsid w:val="004367F2"/>
    <w:rsid w:val="00436C53"/>
    <w:rsid w:val="00437027"/>
    <w:rsid w:val="00437394"/>
    <w:rsid w:val="00440457"/>
    <w:rsid w:val="00441308"/>
    <w:rsid w:val="004413FD"/>
    <w:rsid w:val="0044293D"/>
    <w:rsid w:val="0044398A"/>
    <w:rsid w:val="00444A74"/>
    <w:rsid w:val="00444BF4"/>
    <w:rsid w:val="00445816"/>
    <w:rsid w:val="00445BAD"/>
    <w:rsid w:val="00447001"/>
    <w:rsid w:val="004471BD"/>
    <w:rsid w:val="0044752A"/>
    <w:rsid w:val="00450000"/>
    <w:rsid w:val="0045064F"/>
    <w:rsid w:val="00451370"/>
    <w:rsid w:val="00451398"/>
    <w:rsid w:val="0045196D"/>
    <w:rsid w:val="00451D9A"/>
    <w:rsid w:val="00452E5B"/>
    <w:rsid w:val="0045317E"/>
    <w:rsid w:val="00453251"/>
    <w:rsid w:val="004534DD"/>
    <w:rsid w:val="00453CD5"/>
    <w:rsid w:val="00454F9E"/>
    <w:rsid w:val="00455B04"/>
    <w:rsid w:val="00456262"/>
    <w:rsid w:val="004576FE"/>
    <w:rsid w:val="004601AB"/>
    <w:rsid w:val="004605F8"/>
    <w:rsid w:val="00461288"/>
    <w:rsid w:val="00461F3C"/>
    <w:rsid w:val="00463E4B"/>
    <w:rsid w:val="004648E7"/>
    <w:rsid w:val="004650FE"/>
    <w:rsid w:val="004658D1"/>
    <w:rsid w:val="00465B34"/>
    <w:rsid w:val="00465BBC"/>
    <w:rsid w:val="004663DA"/>
    <w:rsid w:val="004663F8"/>
    <w:rsid w:val="0046663F"/>
    <w:rsid w:val="00466A88"/>
    <w:rsid w:val="00466B14"/>
    <w:rsid w:val="0046747E"/>
    <w:rsid w:val="0046788F"/>
    <w:rsid w:val="0047017D"/>
    <w:rsid w:val="00470500"/>
    <w:rsid w:val="00470E31"/>
    <w:rsid w:val="004714D0"/>
    <w:rsid w:val="00472C2B"/>
    <w:rsid w:val="00473837"/>
    <w:rsid w:val="00474012"/>
    <w:rsid w:val="00475776"/>
    <w:rsid w:val="00475AF0"/>
    <w:rsid w:val="00476194"/>
    <w:rsid w:val="004764BF"/>
    <w:rsid w:val="004801F7"/>
    <w:rsid w:val="004810F6"/>
    <w:rsid w:val="004816BD"/>
    <w:rsid w:val="00482968"/>
    <w:rsid w:val="0048299B"/>
    <w:rsid w:val="00482CA2"/>
    <w:rsid w:val="00482CE8"/>
    <w:rsid w:val="00482DCB"/>
    <w:rsid w:val="00483A92"/>
    <w:rsid w:val="00484E43"/>
    <w:rsid w:val="004855E5"/>
    <w:rsid w:val="004855E8"/>
    <w:rsid w:val="00485DAA"/>
    <w:rsid w:val="00486432"/>
    <w:rsid w:val="0048648D"/>
    <w:rsid w:val="00486C70"/>
    <w:rsid w:val="0048704B"/>
    <w:rsid w:val="00487E17"/>
    <w:rsid w:val="004900BF"/>
    <w:rsid w:val="00490FCA"/>
    <w:rsid w:val="0049125F"/>
    <w:rsid w:val="0049167A"/>
    <w:rsid w:val="0049220C"/>
    <w:rsid w:val="00492831"/>
    <w:rsid w:val="004938BB"/>
    <w:rsid w:val="0049408A"/>
    <w:rsid w:val="00494DCD"/>
    <w:rsid w:val="0049638C"/>
    <w:rsid w:val="00496AB1"/>
    <w:rsid w:val="004A02DC"/>
    <w:rsid w:val="004A08FB"/>
    <w:rsid w:val="004A0F97"/>
    <w:rsid w:val="004A102C"/>
    <w:rsid w:val="004A108B"/>
    <w:rsid w:val="004A1257"/>
    <w:rsid w:val="004A2EA1"/>
    <w:rsid w:val="004A3066"/>
    <w:rsid w:val="004A3B6D"/>
    <w:rsid w:val="004A4F08"/>
    <w:rsid w:val="004A6087"/>
    <w:rsid w:val="004A64A6"/>
    <w:rsid w:val="004A719E"/>
    <w:rsid w:val="004A7A0B"/>
    <w:rsid w:val="004A7A12"/>
    <w:rsid w:val="004B1170"/>
    <w:rsid w:val="004B1E1C"/>
    <w:rsid w:val="004B2D4B"/>
    <w:rsid w:val="004B36ED"/>
    <w:rsid w:val="004B672C"/>
    <w:rsid w:val="004B6E83"/>
    <w:rsid w:val="004C087D"/>
    <w:rsid w:val="004C1FDE"/>
    <w:rsid w:val="004C25F9"/>
    <w:rsid w:val="004C2753"/>
    <w:rsid w:val="004C28AD"/>
    <w:rsid w:val="004C2AE9"/>
    <w:rsid w:val="004C2F50"/>
    <w:rsid w:val="004C3676"/>
    <w:rsid w:val="004C3D4B"/>
    <w:rsid w:val="004C4D4E"/>
    <w:rsid w:val="004C6851"/>
    <w:rsid w:val="004C7B15"/>
    <w:rsid w:val="004C7FE4"/>
    <w:rsid w:val="004D0154"/>
    <w:rsid w:val="004D0453"/>
    <w:rsid w:val="004D05A9"/>
    <w:rsid w:val="004D0C1D"/>
    <w:rsid w:val="004D0CD6"/>
    <w:rsid w:val="004D16A2"/>
    <w:rsid w:val="004D1A1D"/>
    <w:rsid w:val="004D20BA"/>
    <w:rsid w:val="004D226E"/>
    <w:rsid w:val="004D2343"/>
    <w:rsid w:val="004D2934"/>
    <w:rsid w:val="004D297B"/>
    <w:rsid w:val="004D2C48"/>
    <w:rsid w:val="004D2F91"/>
    <w:rsid w:val="004D328B"/>
    <w:rsid w:val="004D34C5"/>
    <w:rsid w:val="004D36B3"/>
    <w:rsid w:val="004D37AF"/>
    <w:rsid w:val="004D46F2"/>
    <w:rsid w:val="004D47D2"/>
    <w:rsid w:val="004D4847"/>
    <w:rsid w:val="004D4C3A"/>
    <w:rsid w:val="004D5116"/>
    <w:rsid w:val="004D5F8C"/>
    <w:rsid w:val="004D6022"/>
    <w:rsid w:val="004D6477"/>
    <w:rsid w:val="004D6B87"/>
    <w:rsid w:val="004D7E75"/>
    <w:rsid w:val="004E16A9"/>
    <w:rsid w:val="004E28D6"/>
    <w:rsid w:val="004E33D9"/>
    <w:rsid w:val="004E42B0"/>
    <w:rsid w:val="004E50D5"/>
    <w:rsid w:val="004F0143"/>
    <w:rsid w:val="004F0F93"/>
    <w:rsid w:val="004F107A"/>
    <w:rsid w:val="004F128E"/>
    <w:rsid w:val="004F1BB2"/>
    <w:rsid w:val="004F1E4E"/>
    <w:rsid w:val="004F2C3D"/>
    <w:rsid w:val="004F319E"/>
    <w:rsid w:val="004F340E"/>
    <w:rsid w:val="004F3577"/>
    <w:rsid w:val="004F3730"/>
    <w:rsid w:val="004F3B7B"/>
    <w:rsid w:val="004F53AC"/>
    <w:rsid w:val="004F5BC6"/>
    <w:rsid w:val="004F6B1F"/>
    <w:rsid w:val="004F749E"/>
    <w:rsid w:val="004F7D98"/>
    <w:rsid w:val="00500017"/>
    <w:rsid w:val="00500178"/>
    <w:rsid w:val="00500223"/>
    <w:rsid w:val="0050083F"/>
    <w:rsid w:val="005009BE"/>
    <w:rsid w:val="005010B3"/>
    <w:rsid w:val="0050162F"/>
    <w:rsid w:val="00501961"/>
    <w:rsid w:val="00501A37"/>
    <w:rsid w:val="00502542"/>
    <w:rsid w:val="00503BDA"/>
    <w:rsid w:val="00503C86"/>
    <w:rsid w:val="0050461C"/>
    <w:rsid w:val="00504F14"/>
    <w:rsid w:val="005054A4"/>
    <w:rsid w:val="0050583F"/>
    <w:rsid w:val="00506D4F"/>
    <w:rsid w:val="005074CA"/>
    <w:rsid w:val="0051046D"/>
    <w:rsid w:val="0051116F"/>
    <w:rsid w:val="00511355"/>
    <w:rsid w:val="0051213A"/>
    <w:rsid w:val="005131DA"/>
    <w:rsid w:val="005132C7"/>
    <w:rsid w:val="0051383A"/>
    <w:rsid w:val="0051394E"/>
    <w:rsid w:val="00513D6C"/>
    <w:rsid w:val="005142BD"/>
    <w:rsid w:val="00514727"/>
    <w:rsid w:val="00514A2C"/>
    <w:rsid w:val="00514F2F"/>
    <w:rsid w:val="0051548E"/>
    <w:rsid w:val="005154E6"/>
    <w:rsid w:val="0051553A"/>
    <w:rsid w:val="00515CE6"/>
    <w:rsid w:val="00515F83"/>
    <w:rsid w:val="005173A5"/>
    <w:rsid w:val="00517D89"/>
    <w:rsid w:val="0052191F"/>
    <w:rsid w:val="00522262"/>
    <w:rsid w:val="005224D4"/>
    <w:rsid w:val="005226AF"/>
    <w:rsid w:val="00523775"/>
    <w:rsid w:val="00524E25"/>
    <w:rsid w:val="00525899"/>
    <w:rsid w:val="00525A1B"/>
    <w:rsid w:val="00525BEE"/>
    <w:rsid w:val="00525D76"/>
    <w:rsid w:val="00525F52"/>
    <w:rsid w:val="00526495"/>
    <w:rsid w:val="00526CDB"/>
    <w:rsid w:val="00526E09"/>
    <w:rsid w:val="00526ED0"/>
    <w:rsid w:val="005273E4"/>
    <w:rsid w:val="00527441"/>
    <w:rsid w:val="00531CA1"/>
    <w:rsid w:val="00532204"/>
    <w:rsid w:val="0053253A"/>
    <w:rsid w:val="00533B3C"/>
    <w:rsid w:val="00533C50"/>
    <w:rsid w:val="00534391"/>
    <w:rsid w:val="00535519"/>
    <w:rsid w:val="0053605D"/>
    <w:rsid w:val="00537875"/>
    <w:rsid w:val="00537A6F"/>
    <w:rsid w:val="00537C38"/>
    <w:rsid w:val="00537EA5"/>
    <w:rsid w:val="00540AF3"/>
    <w:rsid w:val="00540C0D"/>
    <w:rsid w:val="00542621"/>
    <w:rsid w:val="00543424"/>
    <w:rsid w:val="00543464"/>
    <w:rsid w:val="005434D8"/>
    <w:rsid w:val="00543500"/>
    <w:rsid w:val="00543685"/>
    <w:rsid w:val="00544DFE"/>
    <w:rsid w:val="00544FF3"/>
    <w:rsid w:val="005451C0"/>
    <w:rsid w:val="0054585E"/>
    <w:rsid w:val="0054646F"/>
    <w:rsid w:val="00546732"/>
    <w:rsid w:val="005520A1"/>
    <w:rsid w:val="005525CF"/>
    <w:rsid w:val="00552692"/>
    <w:rsid w:val="00552B3E"/>
    <w:rsid w:val="0055343F"/>
    <w:rsid w:val="00553AA2"/>
    <w:rsid w:val="00553BC4"/>
    <w:rsid w:val="0055514D"/>
    <w:rsid w:val="00555986"/>
    <w:rsid w:val="00555B9B"/>
    <w:rsid w:val="00557236"/>
    <w:rsid w:val="0055749E"/>
    <w:rsid w:val="00562369"/>
    <w:rsid w:val="00562B91"/>
    <w:rsid w:val="005638B0"/>
    <w:rsid w:val="00563933"/>
    <w:rsid w:val="00564175"/>
    <w:rsid w:val="0056426D"/>
    <w:rsid w:val="00564314"/>
    <w:rsid w:val="005651BB"/>
    <w:rsid w:val="005652B6"/>
    <w:rsid w:val="0056532E"/>
    <w:rsid w:val="00565EC4"/>
    <w:rsid w:val="00566DA2"/>
    <w:rsid w:val="00567440"/>
    <w:rsid w:val="00567752"/>
    <w:rsid w:val="00567ED9"/>
    <w:rsid w:val="005701B6"/>
    <w:rsid w:val="00570AF4"/>
    <w:rsid w:val="00570B58"/>
    <w:rsid w:val="00571557"/>
    <w:rsid w:val="00571744"/>
    <w:rsid w:val="00572112"/>
    <w:rsid w:val="0057240C"/>
    <w:rsid w:val="005727EE"/>
    <w:rsid w:val="005733E1"/>
    <w:rsid w:val="005738E3"/>
    <w:rsid w:val="00574C56"/>
    <w:rsid w:val="00574E28"/>
    <w:rsid w:val="00575E59"/>
    <w:rsid w:val="0057663A"/>
    <w:rsid w:val="005772C3"/>
    <w:rsid w:val="0057733D"/>
    <w:rsid w:val="005806D2"/>
    <w:rsid w:val="005808AE"/>
    <w:rsid w:val="00580CFC"/>
    <w:rsid w:val="00581292"/>
    <w:rsid w:val="005816B9"/>
    <w:rsid w:val="00581A9C"/>
    <w:rsid w:val="00582462"/>
    <w:rsid w:val="00582C21"/>
    <w:rsid w:val="0058313A"/>
    <w:rsid w:val="00583701"/>
    <w:rsid w:val="0058436E"/>
    <w:rsid w:val="005853FD"/>
    <w:rsid w:val="00586152"/>
    <w:rsid w:val="005864F3"/>
    <w:rsid w:val="00586706"/>
    <w:rsid w:val="005902AF"/>
    <w:rsid w:val="00591641"/>
    <w:rsid w:val="00591828"/>
    <w:rsid w:val="0059199A"/>
    <w:rsid w:val="005926A9"/>
    <w:rsid w:val="00592859"/>
    <w:rsid w:val="0059389B"/>
    <w:rsid w:val="00593A29"/>
    <w:rsid w:val="0059532B"/>
    <w:rsid w:val="00595711"/>
    <w:rsid w:val="005957FB"/>
    <w:rsid w:val="005971A3"/>
    <w:rsid w:val="005A0ACD"/>
    <w:rsid w:val="005A22FA"/>
    <w:rsid w:val="005A2921"/>
    <w:rsid w:val="005A2D66"/>
    <w:rsid w:val="005A3AE4"/>
    <w:rsid w:val="005A3C3C"/>
    <w:rsid w:val="005A46DE"/>
    <w:rsid w:val="005A49A2"/>
    <w:rsid w:val="005A4C09"/>
    <w:rsid w:val="005A4FFE"/>
    <w:rsid w:val="005A529B"/>
    <w:rsid w:val="005A5C52"/>
    <w:rsid w:val="005A6160"/>
    <w:rsid w:val="005A777B"/>
    <w:rsid w:val="005A7E5A"/>
    <w:rsid w:val="005B0D81"/>
    <w:rsid w:val="005B2625"/>
    <w:rsid w:val="005B3962"/>
    <w:rsid w:val="005B3DA5"/>
    <w:rsid w:val="005B4EA1"/>
    <w:rsid w:val="005B6123"/>
    <w:rsid w:val="005B6490"/>
    <w:rsid w:val="005B6AA3"/>
    <w:rsid w:val="005B764A"/>
    <w:rsid w:val="005B775D"/>
    <w:rsid w:val="005B7A1F"/>
    <w:rsid w:val="005C0A3E"/>
    <w:rsid w:val="005C0E8B"/>
    <w:rsid w:val="005C196F"/>
    <w:rsid w:val="005C19E8"/>
    <w:rsid w:val="005C27D9"/>
    <w:rsid w:val="005C292E"/>
    <w:rsid w:val="005C36AE"/>
    <w:rsid w:val="005C3828"/>
    <w:rsid w:val="005C3AB6"/>
    <w:rsid w:val="005C3B9B"/>
    <w:rsid w:val="005C3D72"/>
    <w:rsid w:val="005C3E95"/>
    <w:rsid w:val="005C40AE"/>
    <w:rsid w:val="005C4219"/>
    <w:rsid w:val="005C4679"/>
    <w:rsid w:val="005C4C33"/>
    <w:rsid w:val="005C4CF4"/>
    <w:rsid w:val="005C5598"/>
    <w:rsid w:val="005C590C"/>
    <w:rsid w:val="005C6234"/>
    <w:rsid w:val="005C741F"/>
    <w:rsid w:val="005C75A0"/>
    <w:rsid w:val="005D02FA"/>
    <w:rsid w:val="005D03B4"/>
    <w:rsid w:val="005D04F7"/>
    <w:rsid w:val="005D14A4"/>
    <w:rsid w:val="005D1C6B"/>
    <w:rsid w:val="005D1DF4"/>
    <w:rsid w:val="005D27F7"/>
    <w:rsid w:val="005D2831"/>
    <w:rsid w:val="005D3392"/>
    <w:rsid w:val="005D37C5"/>
    <w:rsid w:val="005D3E9C"/>
    <w:rsid w:val="005D3F3C"/>
    <w:rsid w:val="005D5912"/>
    <w:rsid w:val="005D6EC1"/>
    <w:rsid w:val="005D728F"/>
    <w:rsid w:val="005D7B21"/>
    <w:rsid w:val="005D7E7E"/>
    <w:rsid w:val="005E04A2"/>
    <w:rsid w:val="005E08A8"/>
    <w:rsid w:val="005E25ED"/>
    <w:rsid w:val="005E2A6E"/>
    <w:rsid w:val="005E340C"/>
    <w:rsid w:val="005E3A93"/>
    <w:rsid w:val="005E3BC5"/>
    <w:rsid w:val="005E4FD7"/>
    <w:rsid w:val="005E59D7"/>
    <w:rsid w:val="005F0387"/>
    <w:rsid w:val="005F26B8"/>
    <w:rsid w:val="005F2896"/>
    <w:rsid w:val="005F29C2"/>
    <w:rsid w:val="005F2B5F"/>
    <w:rsid w:val="005F2C21"/>
    <w:rsid w:val="005F39AC"/>
    <w:rsid w:val="005F48BB"/>
    <w:rsid w:val="005F4CF5"/>
    <w:rsid w:val="005F509E"/>
    <w:rsid w:val="005F5353"/>
    <w:rsid w:val="005F574D"/>
    <w:rsid w:val="005F58EF"/>
    <w:rsid w:val="005F6A8E"/>
    <w:rsid w:val="005F772F"/>
    <w:rsid w:val="005F7983"/>
    <w:rsid w:val="00600333"/>
    <w:rsid w:val="0060107F"/>
    <w:rsid w:val="0060170F"/>
    <w:rsid w:val="00601B9F"/>
    <w:rsid w:val="00602144"/>
    <w:rsid w:val="00603A08"/>
    <w:rsid w:val="00603DA1"/>
    <w:rsid w:val="0060447C"/>
    <w:rsid w:val="00605D5B"/>
    <w:rsid w:val="00606AFD"/>
    <w:rsid w:val="00606BB1"/>
    <w:rsid w:val="00607154"/>
    <w:rsid w:val="00607C4B"/>
    <w:rsid w:val="00610E37"/>
    <w:rsid w:val="006114D7"/>
    <w:rsid w:val="0061227D"/>
    <w:rsid w:val="00612DCB"/>
    <w:rsid w:val="0061307B"/>
    <w:rsid w:val="006135E5"/>
    <w:rsid w:val="00614B90"/>
    <w:rsid w:val="00615828"/>
    <w:rsid w:val="00615DB1"/>
    <w:rsid w:val="00615E72"/>
    <w:rsid w:val="006169CD"/>
    <w:rsid w:val="00616A9E"/>
    <w:rsid w:val="006170E2"/>
    <w:rsid w:val="0061727F"/>
    <w:rsid w:val="00617DB2"/>
    <w:rsid w:val="00617DCE"/>
    <w:rsid w:val="00617E54"/>
    <w:rsid w:val="0062212B"/>
    <w:rsid w:val="006221EC"/>
    <w:rsid w:val="00622AEA"/>
    <w:rsid w:val="00622D85"/>
    <w:rsid w:val="0062362E"/>
    <w:rsid w:val="00623E97"/>
    <w:rsid w:val="00623F2A"/>
    <w:rsid w:val="00624090"/>
    <w:rsid w:val="00625E13"/>
    <w:rsid w:val="00626436"/>
    <w:rsid w:val="00626506"/>
    <w:rsid w:val="00627322"/>
    <w:rsid w:val="00627A91"/>
    <w:rsid w:val="00632000"/>
    <w:rsid w:val="00632544"/>
    <w:rsid w:val="0063269D"/>
    <w:rsid w:val="006333A2"/>
    <w:rsid w:val="00633601"/>
    <w:rsid w:val="00633EB0"/>
    <w:rsid w:val="00634170"/>
    <w:rsid w:val="00634842"/>
    <w:rsid w:val="00635286"/>
    <w:rsid w:val="006359F5"/>
    <w:rsid w:val="00636BBA"/>
    <w:rsid w:val="00637EAE"/>
    <w:rsid w:val="00637FB1"/>
    <w:rsid w:val="00640181"/>
    <w:rsid w:val="00640B83"/>
    <w:rsid w:val="006411C5"/>
    <w:rsid w:val="0064181C"/>
    <w:rsid w:val="00641AEE"/>
    <w:rsid w:val="006433F7"/>
    <w:rsid w:val="006444A6"/>
    <w:rsid w:val="00645839"/>
    <w:rsid w:val="00645AEE"/>
    <w:rsid w:val="00645D0B"/>
    <w:rsid w:val="00645D6C"/>
    <w:rsid w:val="006460FF"/>
    <w:rsid w:val="006467C9"/>
    <w:rsid w:val="00646B59"/>
    <w:rsid w:val="00646C30"/>
    <w:rsid w:val="00647D80"/>
    <w:rsid w:val="006504BD"/>
    <w:rsid w:val="00650713"/>
    <w:rsid w:val="00651438"/>
    <w:rsid w:val="0065155A"/>
    <w:rsid w:val="0065168F"/>
    <w:rsid w:val="00651A2A"/>
    <w:rsid w:val="006523BE"/>
    <w:rsid w:val="006523D9"/>
    <w:rsid w:val="00652AA6"/>
    <w:rsid w:val="0065350F"/>
    <w:rsid w:val="00653AEC"/>
    <w:rsid w:val="00654C3F"/>
    <w:rsid w:val="006552E0"/>
    <w:rsid w:val="00655688"/>
    <w:rsid w:val="0065586C"/>
    <w:rsid w:val="00655D70"/>
    <w:rsid w:val="006571CC"/>
    <w:rsid w:val="00657A6F"/>
    <w:rsid w:val="00660D41"/>
    <w:rsid w:val="00661772"/>
    <w:rsid w:val="00661ED9"/>
    <w:rsid w:val="00662C8C"/>
    <w:rsid w:val="00662E3B"/>
    <w:rsid w:val="0066301A"/>
    <w:rsid w:val="0066364F"/>
    <w:rsid w:val="0066473F"/>
    <w:rsid w:val="00664AEE"/>
    <w:rsid w:val="00664E5B"/>
    <w:rsid w:val="00665004"/>
    <w:rsid w:val="00665023"/>
    <w:rsid w:val="0066710D"/>
    <w:rsid w:val="00667204"/>
    <w:rsid w:val="00667AA2"/>
    <w:rsid w:val="00670FD6"/>
    <w:rsid w:val="006729B5"/>
    <w:rsid w:val="00672D1F"/>
    <w:rsid w:val="00673999"/>
    <w:rsid w:val="00673D8A"/>
    <w:rsid w:val="006742A7"/>
    <w:rsid w:val="00675124"/>
    <w:rsid w:val="0067541C"/>
    <w:rsid w:val="00676010"/>
    <w:rsid w:val="00676529"/>
    <w:rsid w:val="00676B2A"/>
    <w:rsid w:val="00677C13"/>
    <w:rsid w:val="00677DEF"/>
    <w:rsid w:val="006803FB"/>
    <w:rsid w:val="006808F8"/>
    <w:rsid w:val="00680A08"/>
    <w:rsid w:val="0068112C"/>
    <w:rsid w:val="00681408"/>
    <w:rsid w:val="006817F7"/>
    <w:rsid w:val="00681E35"/>
    <w:rsid w:val="006822C3"/>
    <w:rsid w:val="00682B40"/>
    <w:rsid w:val="006834C9"/>
    <w:rsid w:val="00684D85"/>
    <w:rsid w:val="00686279"/>
    <w:rsid w:val="006866E7"/>
    <w:rsid w:val="00690088"/>
    <w:rsid w:val="00690A96"/>
    <w:rsid w:val="00691732"/>
    <w:rsid w:val="00692118"/>
    <w:rsid w:val="00694379"/>
    <w:rsid w:val="00694942"/>
    <w:rsid w:val="0069625A"/>
    <w:rsid w:val="0069719D"/>
    <w:rsid w:val="00697389"/>
    <w:rsid w:val="00697972"/>
    <w:rsid w:val="00697AE2"/>
    <w:rsid w:val="006A0214"/>
    <w:rsid w:val="006A1374"/>
    <w:rsid w:val="006A1B27"/>
    <w:rsid w:val="006A2936"/>
    <w:rsid w:val="006A3433"/>
    <w:rsid w:val="006A366C"/>
    <w:rsid w:val="006A5AE7"/>
    <w:rsid w:val="006A6DBA"/>
    <w:rsid w:val="006A768C"/>
    <w:rsid w:val="006A7926"/>
    <w:rsid w:val="006B0DED"/>
    <w:rsid w:val="006B1011"/>
    <w:rsid w:val="006B109C"/>
    <w:rsid w:val="006B167F"/>
    <w:rsid w:val="006B17D0"/>
    <w:rsid w:val="006B28B7"/>
    <w:rsid w:val="006B2B4D"/>
    <w:rsid w:val="006B32A4"/>
    <w:rsid w:val="006B3940"/>
    <w:rsid w:val="006B4701"/>
    <w:rsid w:val="006B4A6A"/>
    <w:rsid w:val="006B4D9A"/>
    <w:rsid w:val="006B5E76"/>
    <w:rsid w:val="006B6027"/>
    <w:rsid w:val="006B691B"/>
    <w:rsid w:val="006B7DA8"/>
    <w:rsid w:val="006C00E8"/>
    <w:rsid w:val="006C03B8"/>
    <w:rsid w:val="006C2D25"/>
    <w:rsid w:val="006C3563"/>
    <w:rsid w:val="006C76AF"/>
    <w:rsid w:val="006D0873"/>
    <w:rsid w:val="006D19BF"/>
    <w:rsid w:val="006D20C4"/>
    <w:rsid w:val="006D2A4D"/>
    <w:rsid w:val="006D2D88"/>
    <w:rsid w:val="006D3310"/>
    <w:rsid w:val="006D4B7F"/>
    <w:rsid w:val="006D4BF3"/>
    <w:rsid w:val="006D5313"/>
    <w:rsid w:val="006D56F0"/>
    <w:rsid w:val="006D59EC"/>
    <w:rsid w:val="006D6B03"/>
    <w:rsid w:val="006D6BA7"/>
    <w:rsid w:val="006D6D6E"/>
    <w:rsid w:val="006D6EB5"/>
    <w:rsid w:val="006D7406"/>
    <w:rsid w:val="006D7E48"/>
    <w:rsid w:val="006D7F1B"/>
    <w:rsid w:val="006E0C1F"/>
    <w:rsid w:val="006E136F"/>
    <w:rsid w:val="006E13EF"/>
    <w:rsid w:val="006E1A11"/>
    <w:rsid w:val="006E1C6B"/>
    <w:rsid w:val="006E2FB5"/>
    <w:rsid w:val="006E32B9"/>
    <w:rsid w:val="006E3A8C"/>
    <w:rsid w:val="006E416F"/>
    <w:rsid w:val="006E4267"/>
    <w:rsid w:val="006E4B68"/>
    <w:rsid w:val="006E5007"/>
    <w:rsid w:val="006E5280"/>
    <w:rsid w:val="006E6A2D"/>
    <w:rsid w:val="006F05BF"/>
    <w:rsid w:val="006F0D89"/>
    <w:rsid w:val="006F17F7"/>
    <w:rsid w:val="006F22F0"/>
    <w:rsid w:val="006F2360"/>
    <w:rsid w:val="006F29D2"/>
    <w:rsid w:val="006F2E8E"/>
    <w:rsid w:val="006F4998"/>
    <w:rsid w:val="006F4ED9"/>
    <w:rsid w:val="006F63A0"/>
    <w:rsid w:val="006F6D8F"/>
    <w:rsid w:val="0070294E"/>
    <w:rsid w:val="00702DF7"/>
    <w:rsid w:val="007036B9"/>
    <w:rsid w:val="00704650"/>
    <w:rsid w:val="007048B1"/>
    <w:rsid w:val="00704D2A"/>
    <w:rsid w:val="007054EA"/>
    <w:rsid w:val="00705A87"/>
    <w:rsid w:val="00705C04"/>
    <w:rsid w:val="00706095"/>
    <w:rsid w:val="00706900"/>
    <w:rsid w:val="0070691F"/>
    <w:rsid w:val="00706AF7"/>
    <w:rsid w:val="007074AA"/>
    <w:rsid w:val="00707DD4"/>
    <w:rsid w:val="00710BDF"/>
    <w:rsid w:val="00711126"/>
    <w:rsid w:val="0071145D"/>
    <w:rsid w:val="007114B9"/>
    <w:rsid w:val="00711848"/>
    <w:rsid w:val="00711A50"/>
    <w:rsid w:val="00711AF0"/>
    <w:rsid w:val="00711C19"/>
    <w:rsid w:val="00713138"/>
    <w:rsid w:val="007141BE"/>
    <w:rsid w:val="00714424"/>
    <w:rsid w:val="00714BB7"/>
    <w:rsid w:val="007150DD"/>
    <w:rsid w:val="00715CD9"/>
    <w:rsid w:val="00715DD9"/>
    <w:rsid w:val="00716824"/>
    <w:rsid w:val="0071683C"/>
    <w:rsid w:val="00716D0C"/>
    <w:rsid w:val="007202BA"/>
    <w:rsid w:val="00721431"/>
    <w:rsid w:val="00721843"/>
    <w:rsid w:val="00721EED"/>
    <w:rsid w:val="00722202"/>
    <w:rsid w:val="007224A6"/>
    <w:rsid w:val="00722794"/>
    <w:rsid w:val="00722979"/>
    <w:rsid w:val="00722E19"/>
    <w:rsid w:val="007230B6"/>
    <w:rsid w:val="00723861"/>
    <w:rsid w:val="00723888"/>
    <w:rsid w:val="0072580B"/>
    <w:rsid w:val="007258DD"/>
    <w:rsid w:val="00725F1D"/>
    <w:rsid w:val="007279D8"/>
    <w:rsid w:val="007309BB"/>
    <w:rsid w:val="00731AF9"/>
    <w:rsid w:val="00732A89"/>
    <w:rsid w:val="00732F9A"/>
    <w:rsid w:val="00733626"/>
    <w:rsid w:val="00733A1E"/>
    <w:rsid w:val="00733DC1"/>
    <w:rsid w:val="0073444F"/>
    <w:rsid w:val="00734CC7"/>
    <w:rsid w:val="007351F3"/>
    <w:rsid w:val="00735F3C"/>
    <w:rsid w:val="00736CCB"/>
    <w:rsid w:val="0073719A"/>
    <w:rsid w:val="00737B25"/>
    <w:rsid w:val="00740074"/>
    <w:rsid w:val="00741C20"/>
    <w:rsid w:val="00743533"/>
    <w:rsid w:val="00744174"/>
    <w:rsid w:val="0074422B"/>
    <w:rsid w:val="0074457E"/>
    <w:rsid w:val="00745E4B"/>
    <w:rsid w:val="00746736"/>
    <w:rsid w:val="00746A36"/>
    <w:rsid w:val="00747213"/>
    <w:rsid w:val="00747468"/>
    <w:rsid w:val="007474FE"/>
    <w:rsid w:val="007475D7"/>
    <w:rsid w:val="00750415"/>
    <w:rsid w:val="007515C4"/>
    <w:rsid w:val="00751B06"/>
    <w:rsid w:val="00751D56"/>
    <w:rsid w:val="00752BB2"/>
    <w:rsid w:val="00752ECC"/>
    <w:rsid w:val="007537BE"/>
    <w:rsid w:val="00753A55"/>
    <w:rsid w:val="00753F17"/>
    <w:rsid w:val="00753F7C"/>
    <w:rsid w:val="007540AA"/>
    <w:rsid w:val="00755074"/>
    <w:rsid w:val="00755463"/>
    <w:rsid w:val="00760887"/>
    <w:rsid w:val="00760EA9"/>
    <w:rsid w:val="007616C3"/>
    <w:rsid w:val="00761B5D"/>
    <w:rsid w:val="00761D4F"/>
    <w:rsid w:val="00761D59"/>
    <w:rsid w:val="00762FE0"/>
    <w:rsid w:val="00763B1F"/>
    <w:rsid w:val="007647CD"/>
    <w:rsid w:val="00764E24"/>
    <w:rsid w:val="00764E91"/>
    <w:rsid w:val="00764FC0"/>
    <w:rsid w:val="00765703"/>
    <w:rsid w:val="007667DE"/>
    <w:rsid w:val="007670DF"/>
    <w:rsid w:val="00767577"/>
    <w:rsid w:val="007678FB"/>
    <w:rsid w:val="007700B5"/>
    <w:rsid w:val="007701C2"/>
    <w:rsid w:val="0077184D"/>
    <w:rsid w:val="00771B72"/>
    <w:rsid w:val="00772185"/>
    <w:rsid w:val="00773504"/>
    <w:rsid w:val="00773EF9"/>
    <w:rsid w:val="0077447A"/>
    <w:rsid w:val="00774DBE"/>
    <w:rsid w:val="00775983"/>
    <w:rsid w:val="00776D83"/>
    <w:rsid w:val="00777A0A"/>
    <w:rsid w:val="00777B75"/>
    <w:rsid w:val="00777C83"/>
    <w:rsid w:val="00777DB8"/>
    <w:rsid w:val="00780FE3"/>
    <w:rsid w:val="0078152D"/>
    <w:rsid w:val="007815BF"/>
    <w:rsid w:val="0078379D"/>
    <w:rsid w:val="00783B8C"/>
    <w:rsid w:val="00784144"/>
    <w:rsid w:val="007845B0"/>
    <w:rsid w:val="00784A8F"/>
    <w:rsid w:val="00790EE1"/>
    <w:rsid w:val="00793258"/>
    <w:rsid w:val="0079325E"/>
    <w:rsid w:val="00793EBB"/>
    <w:rsid w:val="0079418C"/>
    <w:rsid w:val="00794387"/>
    <w:rsid w:val="007950C4"/>
    <w:rsid w:val="00795757"/>
    <w:rsid w:val="00795EE7"/>
    <w:rsid w:val="00796C31"/>
    <w:rsid w:val="00796C98"/>
    <w:rsid w:val="007976D5"/>
    <w:rsid w:val="00797799"/>
    <w:rsid w:val="00797F0D"/>
    <w:rsid w:val="007A03C5"/>
    <w:rsid w:val="007A102F"/>
    <w:rsid w:val="007A113E"/>
    <w:rsid w:val="007A1AEF"/>
    <w:rsid w:val="007A1BD5"/>
    <w:rsid w:val="007A2F07"/>
    <w:rsid w:val="007A3174"/>
    <w:rsid w:val="007A3F47"/>
    <w:rsid w:val="007A484F"/>
    <w:rsid w:val="007A4878"/>
    <w:rsid w:val="007A4F65"/>
    <w:rsid w:val="007A554D"/>
    <w:rsid w:val="007A5721"/>
    <w:rsid w:val="007A5C6E"/>
    <w:rsid w:val="007A68B1"/>
    <w:rsid w:val="007A7375"/>
    <w:rsid w:val="007A7C91"/>
    <w:rsid w:val="007A7CDA"/>
    <w:rsid w:val="007A7FED"/>
    <w:rsid w:val="007B01F5"/>
    <w:rsid w:val="007B1872"/>
    <w:rsid w:val="007B1EF7"/>
    <w:rsid w:val="007B21F2"/>
    <w:rsid w:val="007B4516"/>
    <w:rsid w:val="007B4FE7"/>
    <w:rsid w:val="007B5AFE"/>
    <w:rsid w:val="007B61F3"/>
    <w:rsid w:val="007B6EFC"/>
    <w:rsid w:val="007B786E"/>
    <w:rsid w:val="007B796B"/>
    <w:rsid w:val="007C0086"/>
    <w:rsid w:val="007C1839"/>
    <w:rsid w:val="007C1CDD"/>
    <w:rsid w:val="007C2A7F"/>
    <w:rsid w:val="007C2E78"/>
    <w:rsid w:val="007C2ED3"/>
    <w:rsid w:val="007C381B"/>
    <w:rsid w:val="007C40CA"/>
    <w:rsid w:val="007C41B8"/>
    <w:rsid w:val="007C47FE"/>
    <w:rsid w:val="007C4F21"/>
    <w:rsid w:val="007C4FDE"/>
    <w:rsid w:val="007C6077"/>
    <w:rsid w:val="007C7386"/>
    <w:rsid w:val="007D0616"/>
    <w:rsid w:val="007D0E64"/>
    <w:rsid w:val="007D12FF"/>
    <w:rsid w:val="007D1709"/>
    <w:rsid w:val="007D17F3"/>
    <w:rsid w:val="007D1A1D"/>
    <w:rsid w:val="007D1B62"/>
    <w:rsid w:val="007D20BF"/>
    <w:rsid w:val="007D2B2A"/>
    <w:rsid w:val="007D4B6A"/>
    <w:rsid w:val="007D4EEB"/>
    <w:rsid w:val="007D54D4"/>
    <w:rsid w:val="007D5546"/>
    <w:rsid w:val="007D5700"/>
    <w:rsid w:val="007D570F"/>
    <w:rsid w:val="007D6293"/>
    <w:rsid w:val="007D7518"/>
    <w:rsid w:val="007D7C64"/>
    <w:rsid w:val="007D7FFB"/>
    <w:rsid w:val="007E121C"/>
    <w:rsid w:val="007E1343"/>
    <w:rsid w:val="007E17ED"/>
    <w:rsid w:val="007E246C"/>
    <w:rsid w:val="007E31B9"/>
    <w:rsid w:val="007E31ED"/>
    <w:rsid w:val="007E3644"/>
    <w:rsid w:val="007E4F42"/>
    <w:rsid w:val="007E54FD"/>
    <w:rsid w:val="007E657D"/>
    <w:rsid w:val="007E73A6"/>
    <w:rsid w:val="007E7A0C"/>
    <w:rsid w:val="007E7E57"/>
    <w:rsid w:val="007F0494"/>
    <w:rsid w:val="007F0DF7"/>
    <w:rsid w:val="007F0FD9"/>
    <w:rsid w:val="007F1211"/>
    <w:rsid w:val="007F188C"/>
    <w:rsid w:val="007F1A89"/>
    <w:rsid w:val="007F1B0C"/>
    <w:rsid w:val="007F2617"/>
    <w:rsid w:val="007F2DE9"/>
    <w:rsid w:val="007F36ED"/>
    <w:rsid w:val="007F3793"/>
    <w:rsid w:val="007F3B61"/>
    <w:rsid w:val="007F3FE4"/>
    <w:rsid w:val="007F4765"/>
    <w:rsid w:val="007F4856"/>
    <w:rsid w:val="007F4905"/>
    <w:rsid w:val="007F51E3"/>
    <w:rsid w:val="007F64F9"/>
    <w:rsid w:val="007F74AD"/>
    <w:rsid w:val="0080073B"/>
    <w:rsid w:val="00801027"/>
    <w:rsid w:val="00801AF4"/>
    <w:rsid w:val="00801F9A"/>
    <w:rsid w:val="0080265F"/>
    <w:rsid w:val="00803108"/>
    <w:rsid w:val="0080341F"/>
    <w:rsid w:val="00805378"/>
    <w:rsid w:val="008055DA"/>
    <w:rsid w:val="0080619D"/>
    <w:rsid w:val="00806517"/>
    <w:rsid w:val="00806A2C"/>
    <w:rsid w:val="00806B6F"/>
    <w:rsid w:val="008075A3"/>
    <w:rsid w:val="00810377"/>
    <w:rsid w:val="00810B4D"/>
    <w:rsid w:val="00811E59"/>
    <w:rsid w:val="008138CF"/>
    <w:rsid w:val="00813CCF"/>
    <w:rsid w:val="00813D2B"/>
    <w:rsid w:val="00813FD3"/>
    <w:rsid w:val="00814589"/>
    <w:rsid w:val="008148D2"/>
    <w:rsid w:val="008149FE"/>
    <w:rsid w:val="008150C1"/>
    <w:rsid w:val="0081522B"/>
    <w:rsid w:val="00816193"/>
    <w:rsid w:val="0082089C"/>
    <w:rsid w:val="00820B9C"/>
    <w:rsid w:val="0082158E"/>
    <w:rsid w:val="00821641"/>
    <w:rsid w:val="008220D0"/>
    <w:rsid w:val="00822B73"/>
    <w:rsid w:val="0082393A"/>
    <w:rsid w:val="00823C8A"/>
    <w:rsid w:val="00824109"/>
    <w:rsid w:val="00824A84"/>
    <w:rsid w:val="00824FA4"/>
    <w:rsid w:val="00825255"/>
    <w:rsid w:val="008252DC"/>
    <w:rsid w:val="0082658C"/>
    <w:rsid w:val="00826AB5"/>
    <w:rsid w:val="00826F0E"/>
    <w:rsid w:val="008275BB"/>
    <w:rsid w:val="008305B7"/>
    <w:rsid w:val="00830B9C"/>
    <w:rsid w:val="0083156A"/>
    <w:rsid w:val="00831DBB"/>
    <w:rsid w:val="008321CD"/>
    <w:rsid w:val="008336C9"/>
    <w:rsid w:val="00833BD3"/>
    <w:rsid w:val="008351E2"/>
    <w:rsid w:val="008352E5"/>
    <w:rsid w:val="0083543B"/>
    <w:rsid w:val="00835B5F"/>
    <w:rsid w:val="008367EC"/>
    <w:rsid w:val="008379C0"/>
    <w:rsid w:val="00837FCE"/>
    <w:rsid w:val="00840234"/>
    <w:rsid w:val="00840881"/>
    <w:rsid w:val="00840CA9"/>
    <w:rsid w:val="00841548"/>
    <w:rsid w:val="00841991"/>
    <w:rsid w:val="00842440"/>
    <w:rsid w:val="008431FF"/>
    <w:rsid w:val="00843838"/>
    <w:rsid w:val="00843AA3"/>
    <w:rsid w:val="00843CBA"/>
    <w:rsid w:val="00843EF1"/>
    <w:rsid w:val="00844567"/>
    <w:rsid w:val="00844D6E"/>
    <w:rsid w:val="00844F9A"/>
    <w:rsid w:val="008454DA"/>
    <w:rsid w:val="008463FC"/>
    <w:rsid w:val="00846416"/>
    <w:rsid w:val="00846909"/>
    <w:rsid w:val="00846A97"/>
    <w:rsid w:val="0084758B"/>
    <w:rsid w:val="008501CD"/>
    <w:rsid w:val="00850E84"/>
    <w:rsid w:val="00851621"/>
    <w:rsid w:val="00851DBF"/>
    <w:rsid w:val="00852232"/>
    <w:rsid w:val="00853436"/>
    <w:rsid w:val="00853FFF"/>
    <w:rsid w:val="00854597"/>
    <w:rsid w:val="00854733"/>
    <w:rsid w:val="00854922"/>
    <w:rsid w:val="00854AAB"/>
    <w:rsid w:val="00854CAB"/>
    <w:rsid w:val="0085586F"/>
    <w:rsid w:val="0085623B"/>
    <w:rsid w:val="0085635B"/>
    <w:rsid w:val="008572E6"/>
    <w:rsid w:val="008574A9"/>
    <w:rsid w:val="008604CA"/>
    <w:rsid w:val="008608F0"/>
    <w:rsid w:val="008616BF"/>
    <w:rsid w:val="00862281"/>
    <w:rsid w:val="00862717"/>
    <w:rsid w:val="00862899"/>
    <w:rsid w:val="0086383C"/>
    <w:rsid w:val="008639CE"/>
    <w:rsid w:val="00863E49"/>
    <w:rsid w:val="00863FC7"/>
    <w:rsid w:val="0086404A"/>
    <w:rsid w:val="008645AB"/>
    <w:rsid w:val="00865724"/>
    <w:rsid w:val="008658CB"/>
    <w:rsid w:val="00865DD7"/>
    <w:rsid w:val="00866A31"/>
    <w:rsid w:val="00866CE8"/>
    <w:rsid w:val="008679D0"/>
    <w:rsid w:val="00870747"/>
    <w:rsid w:val="00870AE3"/>
    <w:rsid w:val="00870C6B"/>
    <w:rsid w:val="00871856"/>
    <w:rsid w:val="008734E3"/>
    <w:rsid w:val="008738C9"/>
    <w:rsid w:val="00874114"/>
    <w:rsid w:val="0087459E"/>
    <w:rsid w:val="00874C59"/>
    <w:rsid w:val="0087526B"/>
    <w:rsid w:val="00875374"/>
    <w:rsid w:val="00875B04"/>
    <w:rsid w:val="00875FD8"/>
    <w:rsid w:val="00876905"/>
    <w:rsid w:val="00877C33"/>
    <w:rsid w:val="00877C9A"/>
    <w:rsid w:val="00877D82"/>
    <w:rsid w:val="0088033C"/>
    <w:rsid w:val="008806D8"/>
    <w:rsid w:val="0088082F"/>
    <w:rsid w:val="00881A47"/>
    <w:rsid w:val="00882578"/>
    <w:rsid w:val="00882BEC"/>
    <w:rsid w:val="00882DF8"/>
    <w:rsid w:val="00882EF5"/>
    <w:rsid w:val="00883137"/>
    <w:rsid w:val="00883310"/>
    <w:rsid w:val="00883703"/>
    <w:rsid w:val="00884C79"/>
    <w:rsid w:val="00884C9F"/>
    <w:rsid w:val="008859F1"/>
    <w:rsid w:val="008859F2"/>
    <w:rsid w:val="00885DB9"/>
    <w:rsid w:val="0088601F"/>
    <w:rsid w:val="00886AEC"/>
    <w:rsid w:val="00886F1C"/>
    <w:rsid w:val="008873D2"/>
    <w:rsid w:val="008874CD"/>
    <w:rsid w:val="00887996"/>
    <w:rsid w:val="00887D24"/>
    <w:rsid w:val="00890255"/>
    <w:rsid w:val="0089045F"/>
    <w:rsid w:val="0089145C"/>
    <w:rsid w:val="008917F5"/>
    <w:rsid w:val="00892E8E"/>
    <w:rsid w:val="00893324"/>
    <w:rsid w:val="00893521"/>
    <w:rsid w:val="00893C80"/>
    <w:rsid w:val="008940C6"/>
    <w:rsid w:val="00896988"/>
    <w:rsid w:val="00897278"/>
    <w:rsid w:val="008A080B"/>
    <w:rsid w:val="008A0B69"/>
    <w:rsid w:val="008A0D24"/>
    <w:rsid w:val="008A2167"/>
    <w:rsid w:val="008A2EF8"/>
    <w:rsid w:val="008A2F24"/>
    <w:rsid w:val="008A31B3"/>
    <w:rsid w:val="008A32B7"/>
    <w:rsid w:val="008A3A50"/>
    <w:rsid w:val="008A44E4"/>
    <w:rsid w:val="008A4C59"/>
    <w:rsid w:val="008A4F58"/>
    <w:rsid w:val="008A5E33"/>
    <w:rsid w:val="008A6BD6"/>
    <w:rsid w:val="008A6C8A"/>
    <w:rsid w:val="008A7B08"/>
    <w:rsid w:val="008B0B45"/>
    <w:rsid w:val="008B24F0"/>
    <w:rsid w:val="008B2C21"/>
    <w:rsid w:val="008B487A"/>
    <w:rsid w:val="008B4AF9"/>
    <w:rsid w:val="008B5832"/>
    <w:rsid w:val="008B5995"/>
    <w:rsid w:val="008B5A2B"/>
    <w:rsid w:val="008B5E3F"/>
    <w:rsid w:val="008B605C"/>
    <w:rsid w:val="008B614A"/>
    <w:rsid w:val="008B65CA"/>
    <w:rsid w:val="008B76E0"/>
    <w:rsid w:val="008B7FEC"/>
    <w:rsid w:val="008C00E3"/>
    <w:rsid w:val="008C0B03"/>
    <w:rsid w:val="008C1238"/>
    <w:rsid w:val="008C14C7"/>
    <w:rsid w:val="008C1811"/>
    <w:rsid w:val="008C2239"/>
    <w:rsid w:val="008C2BE2"/>
    <w:rsid w:val="008C2F68"/>
    <w:rsid w:val="008C3080"/>
    <w:rsid w:val="008C3574"/>
    <w:rsid w:val="008C361D"/>
    <w:rsid w:val="008C4572"/>
    <w:rsid w:val="008C525B"/>
    <w:rsid w:val="008C5738"/>
    <w:rsid w:val="008C5B41"/>
    <w:rsid w:val="008C6352"/>
    <w:rsid w:val="008C6CBD"/>
    <w:rsid w:val="008C6D8D"/>
    <w:rsid w:val="008D011F"/>
    <w:rsid w:val="008D123B"/>
    <w:rsid w:val="008D161D"/>
    <w:rsid w:val="008D1F30"/>
    <w:rsid w:val="008D26FB"/>
    <w:rsid w:val="008D2F1C"/>
    <w:rsid w:val="008D3032"/>
    <w:rsid w:val="008D4A5C"/>
    <w:rsid w:val="008D5C76"/>
    <w:rsid w:val="008D7EE9"/>
    <w:rsid w:val="008E031C"/>
    <w:rsid w:val="008E03D3"/>
    <w:rsid w:val="008E03D4"/>
    <w:rsid w:val="008E047C"/>
    <w:rsid w:val="008E078C"/>
    <w:rsid w:val="008E07D5"/>
    <w:rsid w:val="008E0AE8"/>
    <w:rsid w:val="008E0B1A"/>
    <w:rsid w:val="008E0C70"/>
    <w:rsid w:val="008E11C7"/>
    <w:rsid w:val="008E1395"/>
    <w:rsid w:val="008E19BC"/>
    <w:rsid w:val="008E1D57"/>
    <w:rsid w:val="008E20A7"/>
    <w:rsid w:val="008E2A73"/>
    <w:rsid w:val="008E2AB7"/>
    <w:rsid w:val="008E3315"/>
    <w:rsid w:val="008E370A"/>
    <w:rsid w:val="008E449E"/>
    <w:rsid w:val="008E46BB"/>
    <w:rsid w:val="008E4E02"/>
    <w:rsid w:val="008E6778"/>
    <w:rsid w:val="008E6A11"/>
    <w:rsid w:val="008E71AA"/>
    <w:rsid w:val="008E7435"/>
    <w:rsid w:val="008E745D"/>
    <w:rsid w:val="008E7982"/>
    <w:rsid w:val="008F0C30"/>
    <w:rsid w:val="008F0F65"/>
    <w:rsid w:val="008F1D3B"/>
    <w:rsid w:val="008F24ED"/>
    <w:rsid w:val="008F2CCD"/>
    <w:rsid w:val="008F2EC1"/>
    <w:rsid w:val="008F41C9"/>
    <w:rsid w:val="008F4D04"/>
    <w:rsid w:val="008F53B5"/>
    <w:rsid w:val="008F55AE"/>
    <w:rsid w:val="008F55ED"/>
    <w:rsid w:val="008F5894"/>
    <w:rsid w:val="008F5C81"/>
    <w:rsid w:val="008F6654"/>
    <w:rsid w:val="008F6721"/>
    <w:rsid w:val="008F733B"/>
    <w:rsid w:val="009004D9"/>
    <w:rsid w:val="009004FC"/>
    <w:rsid w:val="00901457"/>
    <w:rsid w:val="009018A4"/>
    <w:rsid w:val="009019E6"/>
    <w:rsid w:val="00901C71"/>
    <w:rsid w:val="00901E66"/>
    <w:rsid w:val="009026CE"/>
    <w:rsid w:val="00902905"/>
    <w:rsid w:val="00902ADA"/>
    <w:rsid w:val="00902DA4"/>
    <w:rsid w:val="00903016"/>
    <w:rsid w:val="009030DA"/>
    <w:rsid w:val="009034E8"/>
    <w:rsid w:val="00903FE6"/>
    <w:rsid w:val="0090595B"/>
    <w:rsid w:val="00905B25"/>
    <w:rsid w:val="00905EB6"/>
    <w:rsid w:val="009068D1"/>
    <w:rsid w:val="0090700A"/>
    <w:rsid w:val="00907222"/>
    <w:rsid w:val="00907248"/>
    <w:rsid w:val="009078FC"/>
    <w:rsid w:val="00907C4A"/>
    <w:rsid w:val="00907E57"/>
    <w:rsid w:val="009108DA"/>
    <w:rsid w:val="00910DCB"/>
    <w:rsid w:val="00911171"/>
    <w:rsid w:val="0091176B"/>
    <w:rsid w:val="009121D9"/>
    <w:rsid w:val="00912A20"/>
    <w:rsid w:val="00912CD8"/>
    <w:rsid w:val="00913CBC"/>
    <w:rsid w:val="00914652"/>
    <w:rsid w:val="0091473B"/>
    <w:rsid w:val="00914FFB"/>
    <w:rsid w:val="00916B1E"/>
    <w:rsid w:val="009175BB"/>
    <w:rsid w:val="0092019E"/>
    <w:rsid w:val="009215AC"/>
    <w:rsid w:val="0092181D"/>
    <w:rsid w:val="00921B4D"/>
    <w:rsid w:val="00921D18"/>
    <w:rsid w:val="00922393"/>
    <w:rsid w:val="00922A61"/>
    <w:rsid w:val="00922AF7"/>
    <w:rsid w:val="00923826"/>
    <w:rsid w:val="0092646E"/>
    <w:rsid w:val="0092685B"/>
    <w:rsid w:val="00926C03"/>
    <w:rsid w:val="00926DC9"/>
    <w:rsid w:val="00926FEF"/>
    <w:rsid w:val="00927E27"/>
    <w:rsid w:val="00927E89"/>
    <w:rsid w:val="00927F34"/>
    <w:rsid w:val="00930288"/>
    <w:rsid w:val="00930875"/>
    <w:rsid w:val="00930C98"/>
    <w:rsid w:val="00931386"/>
    <w:rsid w:val="00931596"/>
    <w:rsid w:val="00932C99"/>
    <w:rsid w:val="0093355E"/>
    <w:rsid w:val="00934CAD"/>
    <w:rsid w:val="00935363"/>
    <w:rsid w:val="00936330"/>
    <w:rsid w:val="00940CBD"/>
    <w:rsid w:val="0094108D"/>
    <w:rsid w:val="00941155"/>
    <w:rsid w:val="009419EA"/>
    <w:rsid w:val="00942126"/>
    <w:rsid w:val="00942904"/>
    <w:rsid w:val="0094311B"/>
    <w:rsid w:val="00943889"/>
    <w:rsid w:val="00943B55"/>
    <w:rsid w:val="009440B3"/>
    <w:rsid w:val="009447D9"/>
    <w:rsid w:val="009455EF"/>
    <w:rsid w:val="0094600F"/>
    <w:rsid w:val="00946253"/>
    <w:rsid w:val="00946868"/>
    <w:rsid w:val="00946DC9"/>
    <w:rsid w:val="0094734B"/>
    <w:rsid w:val="00947A1F"/>
    <w:rsid w:val="0095098E"/>
    <w:rsid w:val="00951ACC"/>
    <w:rsid w:val="009526CB"/>
    <w:rsid w:val="00952DDB"/>
    <w:rsid w:val="009530E2"/>
    <w:rsid w:val="009543FC"/>
    <w:rsid w:val="00954830"/>
    <w:rsid w:val="009548A4"/>
    <w:rsid w:val="00954AD8"/>
    <w:rsid w:val="00954E6C"/>
    <w:rsid w:val="00955608"/>
    <w:rsid w:val="00956FB8"/>
    <w:rsid w:val="009577FC"/>
    <w:rsid w:val="009600C9"/>
    <w:rsid w:val="00961A6C"/>
    <w:rsid w:val="00962823"/>
    <w:rsid w:val="0096326C"/>
    <w:rsid w:val="009641B0"/>
    <w:rsid w:val="00964863"/>
    <w:rsid w:val="009660D7"/>
    <w:rsid w:val="00966CE6"/>
    <w:rsid w:val="00967F12"/>
    <w:rsid w:val="00970DA9"/>
    <w:rsid w:val="009710D3"/>
    <w:rsid w:val="009721E1"/>
    <w:rsid w:val="0097261F"/>
    <w:rsid w:val="0097410D"/>
    <w:rsid w:val="0097422A"/>
    <w:rsid w:val="009745A7"/>
    <w:rsid w:val="0097583A"/>
    <w:rsid w:val="00975B21"/>
    <w:rsid w:val="00976978"/>
    <w:rsid w:val="0097714C"/>
    <w:rsid w:val="009774CA"/>
    <w:rsid w:val="0097797B"/>
    <w:rsid w:val="00980515"/>
    <w:rsid w:val="0098072D"/>
    <w:rsid w:val="009811F2"/>
    <w:rsid w:val="00981C76"/>
    <w:rsid w:val="0098367F"/>
    <w:rsid w:val="00983A1E"/>
    <w:rsid w:val="00984771"/>
    <w:rsid w:val="00985039"/>
    <w:rsid w:val="009850CE"/>
    <w:rsid w:val="009856D8"/>
    <w:rsid w:val="00985ADC"/>
    <w:rsid w:val="00985D79"/>
    <w:rsid w:val="00986693"/>
    <w:rsid w:val="00986D49"/>
    <w:rsid w:val="009870E7"/>
    <w:rsid w:val="00987A5E"/>
    <w:rsid w:val="00990499"/>
    <w:rsid w:val="00990C26"/>
    <w:rsid w:val="009917DD"/>
    <w:rsid w:val="00992496"/>
    <w:rsid w:val="00992689"/>
    <w:rsid w:val="009928EB"/>
    <w:rsid w:val="00993381"/>
    <w:rsid w:val="009946F4"/>
    <w:rsid w:val="00994CBD"/>
    <w:rsid w:val="009952B6"/>
    <w:rsid w:val="00995717"/>
    <w:rsid w:val="00995A88"/>
    <w:rsid w:val="0099613C"/>
    <w:rsid w:val="009964F4"/>
    <w:rsid w:val="0099715F"/>
    <w:rsid w:val="00997653"/>
    <w:rsid w:val="009977DE"/>
    <w:rsid w:val="009978B7"/>
    <w:rsid w:val="00997A08"/>
    <w:rsid w:val="00997C7E"/>
    <w:rsid w:val="009A0363"/>
    <w:rsid w:val="009A0661"/>
    <w:rsid w:val="009A12F3"/>
    <w:rsid w:val="009A14A6"/>
    <w:rsid w:val="009A1AA7"/>
    <w:rsid w:val="009A1ABC"/>
    <w:rsid w:val="009A1D3B"/>
    <w:rsid w:val="009A273A"/>
    <w:rsid w:val="009A2837"/>
    <w:rsid w:val="009A298F"/>
    <w:rsid w:val="009A300A"/>
    <w:rsid w:val="009A346D"/>
    <w:rsid w:val="009A3B42"/>
    <w:rsid w:val="009A6A59"/>
    <w:rsid w:val="009A7922"/>
    <w:rsid w:val="009B0C2D"/>
    <w:rsid w:val="009B0E13"/>
    <w:rsid w:val="009B2557"/>
    <w:rsid w:val="009B34EA"/>
    <w:rsid w:val="009B468B"/>
    <w:rsid w:val="009B46CA"/>
    <w:rsid w:val="009B5729"/>
    <w:rsid w:val="009B58D7"/>
    <w:rsid w:val="009B5D26"/>
    <w:rsid w:val="009B6262"/>
    <w:rsid w:val="009B62AA"/>
    <w:rsid w:val="009B6777"/>
    <w:rsid w:val="009B6F95"/>
    <w:rsid w:val="009B7433"/>
    <w:rsid w:val="009B748A"/>
    <w:rsid w:val="009B764E"/>
    <w:rsid w:val="009C0441"/>
    <w:rsid w:val="009C0FF7"/>
    <w:rsid w:val="009C1079"/>
    <w:rsid w:val="009C17F1"/>
    <w:rsid w:val="009C2A65"/>
    <w:rsid w:val="009C3689"/>
    <w:rsid w:val="009C52C2"/>
    <w:rsid w:val="009C54C7"/>
    <w:rsid w:val="009C685B"/>
    <w:rsid w:val="009C6926"/>
    <w:rsid w:val="009C7B0B"/>
    <w:rsid w:val="009D00C4"/>
    <w:rsid w:val="009D06B8"/>
    <w:rsid w:val="009D092B"/>
    <w:rsid w:val="009D0B42"/>
    <w:rsid w:val="009D0B9F"/>
    <w:rsid w:val="009D2310"/>
    <w:rsid w:val="009D3842"/>
    <w:rsid w:val="009D38E7"/>
    <w:rsid w:val="009D4558"/>
    <w:rsid w:val="009D5595"/>
    <w:rsid w:val="009D6E7B"/>
    <w:rsid w:val="009E04F8"/>
    <w:rsid w:val="009E0EA3"/>
    <w:rsid w:val="009E0ECC"/>
    <w:rsid w:val="009E0F77"/>
    <w:rsid w:val="009E0FB5"/>
    <w:rsid w:val="009E2195"/>
    <w:rsid w:val="009E2836"/>
    <w:rsid w:val="009E4330"/>
    <w:rsid w:val="009E440C"/>
    <w:rsid w:val="009E5827"/>
    <w:rsid w:val="009E59B9"/>
    <w:rsid w:val="009E6C2A"/>
    <w:rsid w:val="009E7127"/>
    <w:rsid w:val="009F0B9C"/>
    <w:rsid w:val="009F17E9"/>
    <w:rsid w:val="009F18C1"/>
    <w:rsid w:val="009F2C9A"/>
    <w:rsid w:val="009F3D53"/>
    <w:rsid w:val="009F3F33"/>
    <w:rsid w:val="009F4073"/>
    <w:rsid w:val="009F431D"/>
    <w:rsid w:val="009F444F"/>
    <w:rsid w:val="009F570F"/>
    <w:rsid w:val="009F64B0"/>
    <w:rsid w:val="009F6661"/>
    <w:rsid w:val="009F6A0A"/>
    <w:rsid w:val="009F6C3D"/>
    <w:rsid w:val="009F6C9D"/>
    <w:rsid w:val="009F6D02"/>
    <w:rsid w:val="009F7589"/>
    <w:rsid w:val="00A0184D"/>
    <w:rsid w:val="00A02154"/>
    <w:rsid w:val="00A0379B"/>
    <w:rsid w:val="00A03947"/>
    <w:rsid w:val="00A040B2"/>
    <w:rsid w:val="00A041C2"/>
    <w:rsid w:val="00A043B1"/>
    <w:rsid w:val="00A0452F"/>
    <w:rsid w:val="00A048DE"/>
    <w:rsid w:val="00A048F7"/>
    <w:rsid w:val="00A04A72"/>
    <w:rsid w:val="00A054A4"/>
    <w:rsid w:val="00A05B8F"/>
    <w:rsid w:val="00A0658F"/>
    <w:rsid w:val="00A0718C"/>
    <w:rsid w:val="00A10A58"/>
    <w:rsid w:val="00A11864"/>
    <w:rsid w:val="00A11CEF"/>
    <w:rsid w:val="00A11F56"/>
    <w:rsid w:val="00A1219D"/>
    <w:rsid w:val="00A13978"/>
    <w:rsid w:val="00A13ABF"/>
    <w:rsid w:val="00A13EDA"/>
    <w:rsid w:val="00A162F8"/>
    <w:rsid w:val="00A16FEC"/>
    <w:rsid w:val="00A171B2"/>
    <w:rsid w:val="00A23F33"/>
    <w:rsid w:val="00A246D7"/>
    <w:rsid w:val="00A24A37"/>
    <w:rsid w:val="00A24B35"/>
    <w:rsid w:val="00A24E8B"/>
    <w:rsid w:val="00A265ED"/>
    <w:rsid w:val="00A27F25"/>
    <w:rsid w:val="00A31501"/>
    <w:rsid w:val="00A315C1"/>
    <w:rsid w:val="00A31658"/>
    <w:rsid w:val="00A3258D"/>
    <w:rsid w:val="00A32AE2"/>
    <w:rsid w:val="00A32B09"/>
    <w:rsid w:val="00A32B7B"/>
    <w:rsid w:val="00A32E98"/>
    <w:rsid w:val="00A332D5"/>
    <w:rsid w:val="00A335D8"/>
    <w:rsid w:val="00A3447B"/>
    <w:rsid w:val="00A35752"/>
    <w:rsid w:val="00A3646A"/>
    <w:rsid w:val="00A41516"/>
    <w:rsid w:val="00A41519"/>
    <w:rsid w:val="00A41901"/>
    <w:rsid w:val="00A41BCC"/>
    <w:rsid w:val="00A4338C"/>
    <w:rsid w:val="00A433E0"/>
    <w:rsid w:val="00A43679"/>
    <w:rsid w:val="00A43C36"/>
    <w:rsid w:val="00A43CAA"/>
    <w:rsid w:val="00A442F2"/>
    <w:rsid w:val="00A44E0E"/>
    <w:rsid w:val="00A46086"/>
    <w:rsid w:val="00A47DE8"/>
    <w:rsid w:val="00A50533"/>
    <w:rsid w:val="00A50A8F"/>
    <w:rsid w:val="00A5279A"/>
    <w:rsid w:val="00A5357A"/>
    <w:rsid w:val="00A5369F"/>
    <w:rsid w:val="00A54215"/>
    <w:rsid w:val="00A54677"/>
    <w:rsid w:val="00A54C24"/>
    <w:rsid w:val="00A55268"/>
    <w:rsid w:val="00A553E4"/>
    <w:rsid w:val="00A55546"/>
    <w:rsid w:val="00A55B97"/>
    <w:rsid w:val="00A55F20"/>
    <w:rsid w:val="00A5650E"/>
    <w:rsid w:val="00A56AEA"/>
    <w:rsid w:val="00A579D1"/>
    <w:rsid w:val="00A60453"/>
    <w:rsid w:val="00A60A31"/>
    <w:rsid w:val="00A61F27"/>
    <w:rsid w:val="00A62112"/>
    <w:rsid w:val="00A629F8"/>
    <w:rsid w:val="00A633D3"/>
    <w:rsid w:val="00A6469C"/>
    <w:rsid w:val="00A672CA"/>
    <w:rsid w:val="00A67786"/>
    <w:rsid w:val="00A67AEE"/>
    <w:rsid w:val="00A7073A"/>
    <w:rsid w:val="00A71161"/>
    <w:rsid w:val="00A7121A"/>
    <w:rsid w:val="00A71D75"/>
    <w:rsid w:val="00A71F90"/>
    <w:rsid w:val="00A73614"/>
    <w:rsid w:val="00A737AB"/>
    <w:rsid w:val="00A73860"/>
    <w:rsid w:val="00A73E5A"/>
    <w:rsid w:val="00A744A9"/>
    <w:rsid w:val="00A75500"/>
    <w:rsid w:val="00A758F0"/>
    <w:rsid w:val="00A76A32"/>
    <w:rsid w:val="00A7771B"/>
    <w:rsid w:val="00A777FC"/>
    <w:rsid w:val="00A80208"/>
    <w:rsid w:val="00A8055B"/>
    <w:rsid w:val="00A81292"/>
    <w:rsid w:val="00A81490"/>
    <w:rsid w:val="00A81D02"/>
    <w:rsid w:val="00A81D27"/>
    <w:rsid w:val="00A826B7"/>
    <w:rsid w:val="00A82B5A"/>
    <w:rsid w:val="00A83220"/>
    <w:rsid w:val="00A835AB"/>
    <w:rsid w:val="00A83C35"/>
    <w:rsid w:val="00A846AC"/>
    <w:rsid w:val="00A8552C"/>
    <w:rsid w:val="00A86481"/>
    <w:rsid w:val="00A86F25"/>
    <w:rsid w:val="00A8741B"/>
    <w:rsid w:val="00A8749E"/>
    <w:rsid w:val="00A878DF"/>
    <w:rsid w:val="00A90898"/>
    <w:rsid w:val="00A9095C"/>
    <w:rsid w:val="00A90C13"/>
    <w:rsid w:val="00A90C65"/>
    <w:rsid w:val="00A90FBE"/>
    <w:rsid w:val="00A928B6"/>
    <w:rsid w:val="00A92C5D"/>
    <w:rsid w:val="00A93669"/>
    <w:rsid w:val="00A93744"/>
    <w:rsid w:val="00A93C53"/>
    <w:rsid w:val="00A952B5"/>
    <w:rsid w:val="00A95703"/>
    <w:rsid w:val="00A96F10"/>
    <w:rsid w:val="00A97AE7"/>
    <w:rsid w:val="00AA0280"/>
    <w:rsid w:val="00AA04B5"/>
    <w:rsid w:val="00AA115B"/>
    <w:rsid w:val="00AA1747"/>
    <w:rsid w:val="00AA1B28"/>
    <w:rsid w:val="00AA2E0B"/>
    <w:rsid w:val="00AA34C1"/>
    <w:rsid w:val="00AA3503"/>
    <w:rsid w:val="00AA3962"/>
    <w:rsid w:val="00AA3C9C"/>
    <w:rsid w:val="00AA476D"/>
    <w:rsid w:val="00AA5E3D"/>
    <w:rsid w:val="00AA5FDA"/>
    <w:rsid w:val="00AA612C"/>
    <w:rsid w:val="00AA68C3"/>
    <w:rsid w:val="00AA7CDE"/>
    <w:rsid w:val="00AB1EB6"/>
    <w:rsid w:val="00AB2034"/>
    <w:rsid w:val="00AB2CE2"/>
    <w:rsid w:val="00AB2FC0"/>
    <w:rsid w:val="00AB4F16"/>
    <w:rsid w:val="00AB5012"/>
    <w:rsid w:val="00AB569D"/>
    <w:rsid w:val="00AB595E"/>
    <w:rsid w:val="00AB63FA"/>
    <w:rsid w:val="00AB6CB8"/>
    <w:rsid w:val="00AB738E"/>
    <w:rsid w:val="00AB7560"/>
    <w:rsid w:val="00AB7639"/>
    <w:rsid w:val="00AC0719"/>
    <w:rsid w:val="00AC1B93"/>
    <w:rsid w:val="00AC1D99"/>
    <w:rsid w:val="00AC20F3"/>
    <w:rsid w:val="00AC214C"/>
    <w:rsid w:val="00AC2389"/>
    <w:rsid w:val="00AC2A4C"/>
    <w:rsid w:val="00AC2C61"/>
    <w:rsid w:val="00AC3ECB"/>
    <w:rsid w:val="00AC42BF"/>
    <w:rsid w:val="00AC5CEB"/>
    <w:rsid w:val="00AC65CB"/>
    <w:rsid w:val="00AC7060"/>
    <w:rsid w:val="00AC7462"/>
    <w:rsid w:val="00AC7878"/>
    <w:rsid w:val="00AC7C68"/>
    <w:rsid w:val="00AD103C"/>
    <w:rsid w:val="00AD20BA"/>
    <w:rsid w:val="00AD2876"/>
    <w:rsid w:val="00AD2D6D"/>
    <w:rsid w:val="00AD3466"/>
    <w:rsid w:val="00AD34D5"/>
    <w:rsid w:val="00AD3AE7"/>
    <w:rsid w:val="00AD46EE"/>
    <w:rsid w:val="00AD56AA"/>
    <w:rsid w:val="00AD5809"/>
    <w:rsid w:val="00AD5FC2"/>
    <w:rsid w:val="00AD7085"/>
    <w:rsid w:val="00AE017E"/>
    <w:rsid w:val="00AE09F1"/>
    <w:rsid w:val="00AE0C80"/>
    <w:rsid w:val="00AE0CB6"/>
    <w:rsid w:val="00AE10C2"/>
    <w:rsid w:val="00AE21DC"/>
    <w:rsid w:val="00AE26BA"/>
    <w:rsid w:val="00AE2723"/>
    <w:rsid w:val="00AE27C8"/>
    <w:rsid w:val="00AE39CB"/>
    <w:rsid w:val="00AE3A29"/>
    <w:rsid w:val="00AE3F56"/>
    <w:rsid w:val="00AE4609"/>
    <w:rsid w:val="00AE4C57"/>
    <w:rsid w:val="00AE50C6"/>
    <w:rsid w:val="00AE5804"/>
    <w:rsid w:val="00AE5B24"/>
    <w:rsid w:val="00AE693D"/>
    <w:rsid w:val="00AE6B09"/>
    <w:rsid w:val="00AE6DC0"/>
    <w:rsid w:val="00AF0CD9"/>
    <w:rsid w:val="00AF137F"/>
    <w:rsid w:val="00AF1A36"/>
    <w:rsid w:val="00AF1C75"/>
    <w:rsid w:val="00AF1F80"/>
    <w:rsid w:val="00AF2069"/>
    <w:rsid w:val="00AF218F"/>
    <w:rsid w:val="00AF2836"/>
    <w:rsid w:val="00AF29E7"/>
    <w:rsid w:val="00AF2A9D"/>
    <w:rsid w:val="00AF2EE5"/>
    <w:rsid w:val="00AF379D"/>
    <w:rsid w:val="00AF3C5F"/>
    <w:rsid w:val="00AF3D66"/>
    <w:rsid w:val="00AF3D71"/>
    <w:rsid w:val="00AF5357"/>
    <w:rsid w:val="00AF59C4"/>
    <w:rsid w:val="00AF5C95"/>
    <w:rsid w:val="00AF5E5C"/>
    <w:rsid w:val="00AF6221"/>
    <w:rsid w:val="00AF649C"/>
    <w:rsid w:val="00AF6764"/>
    <w:rsid w:val="00B021CF"/>
    <w:rsid w:val="00B02273"/>
    <w:rsid w:val="00B03C72"/>
    <w:rsid w:val="00B04973"/>
    <w:rsid w:val="00B04EC2"/>
    <w:rsid w:val="00B0538C"/>
    <w:rsid w:val="00B05709"/>
    <w:rsid w:val="00B05C55"/>
    <w:rsid w:val="00B0651D"/>
    <w:rsid w:val="00B067AA"/>
    <w:rsid w:val="00B068B2"/>
    <w:rsid w:val="00B07687"/>
    <w:rsid w:val="00B07E3E"/>
    <w:rsid w:val="00B10446"/>
    <w:rsid w:val="00B108FA"/>
    <w:rsid w:val="00B1159D"/>
    <w:rsid w:val="00B11872"/>
    <w:rsid w:val="00B126D5"/>
    <w:rsid w:val="00B12A91"/>
    <w:rsid w:val="00B135E7"/>
    <w:rsid w:val="00B1505F"/>
    <w:rsid w:val="00B1558C"/>
    <w:rsid w:val="00B15753"/>
    <w:rsid w:val="00B15FE5"/>
    <w:rsid w:val="00B17357"/>
    <w:rsid w:val="00B178EF"/>
    <w:rsid w:val="00B2053D"/>
    <w:rsid w:val="00B20E9D"/>
    <w:rsid w:val="00B20F43"/>
    <w:rsid w:val="00B21056"/>
    <w:rsid w:val="00B21455"/>
    <w:rsid w:val="00B22ABC"/>
    <w:rsid w:val="00B22E39"/>
    <w:rsid w:val="00B22EB3"/>
    <w:rsid w:val="00B23280"/>
    <w:rsid w:val="00B23302"/>
    <w:rsid w:val="00B241B0"/>
    <w:rsid w:val="00B24212"/>
    <w:rsid w:val="00B24958"/>
    <w:rsid w:val="00B25DD8"/>
    <w:rsid w:val="00B269CD"/>
    <w:rsid w:val="00B272D9"/>
    <w:rsid w:val="00B309E6"/>
    <w:rsid w:val="00B32426"/>
    <w:rsid w:val="00B33166"/>
    <w:rsid w:val="00B34C87"/>
    <w:rsid w:val="00B3525B"/>
    <w:rsid w:val="00B35400"/>
    <w:rsid w:val="00B357FE"/>
    <w:rsid w:val="00B35A66"/>
    <w:rsid w:val="00B36FB2"/>
    <w:rsid w:val="00B37F4E"/>
    <w:rsid w:val="00B4017E"/>
    <w:rsid w:val="00B41E1F"/>
    <w:rsid w:val="00B41E9A"/>
    <w:rsid w:val="00B428FA"/>
    <w:rsid w:val="00B42F6E"/>
    <w:rsid w:val="00B4318A"/>
    <w:rsid w:val="00B435B9"/>
    <w:rsid w:val="00B435EA"/>
    <w:rsid w:val="00B44226"/>
    <w:rsid w:val="00B475E0"/>
    <w:rsid w:val="00B50A3F"/>
    <w:rsid w:val="00B5104C"/>
    <w:rsid w:val="00B51120"/>
    <w:rsid w:val="00B51FFD"/>
    <w:rsid w:val="00B52311"/>
    <w:rsid w:val="00B53505"/>
    <w:rsid w:val="00B53C3A"/>
    <w:rsid w:val="00B54978"/>
    <w:rsid w:val="00B56434"/>
    <w:rsid w:val="00B5695C"/>
    <w:rsid w:val="00B60620"/>
    <w:rsid w:val="00B60A25"/>
    <w:rsid w:val="00B60C24"/>
    <w:rsid w:val="00B6154F"/>
    <w:rsid w:val="00B61AB0"/>
    <w:rsid w:val="00B626DE"/>
    <w:rsid w:val="00B62854"/>
    <w:rsid w:val="00B62ADD"/>
    <w:rsid w:val="00B651A2"/>
    <w:rsid w:val="00B652C5"/>
    <w:rsid w:val="00B66026"/>
    <w:rsid w:val="00B66271"/>
    <w:rsid w:val="00B66B34"/>
    <w:rsid w:val="00B66CD9"/>
    <w:rsid w:val="00B670E0"/>
    <w:rsid w:val="00B67426"/>
    <w:rsid w:val="00B678E3"/>
    <w:rsid w:val="00B67ABA"/>
    <w:rsid w:val="00B7240D"/>
    <w:rsid w:val="00B7283F"/>
    <w:rsid w:val="00B7294E"/>
    <w:rsid w:val="00B72FA4"/>
    <w:rsid w:val="00B75A16"/>
    <w:rsid w:val="00B7760B"/>
    <w:rsid w:val="00B77ADE"/>
    <w:rsid w:val="00B80F26"/>
    <w:rsid w:val="00B8195B"/>
    <w:rsid w:val="00B82856"/>
    <w:rsid w:val="00B82D6B"/>
    <w:rsid w:val="00B83CB6"/>
    <w:rsid w:val="00B8433B"/>
    <w:rsid w:val="00B8454D"/>
    <w:rsid w:val="00B84ECC"/>
    <w:rsid w:val="00B8617A"/>
    <w:rsid w:val="00B867D7"/>
    <w:rsid w:val="00B86B71"/>
    <w:rsid w:val="00B86D67"/>
    <w:rsid w:val="00B8702E"/>
    <w:rsid w:val="00B9037D"/>
    <w:rsid w:val="00B9053C"/>
    <w:rsid w:val="00B92313"/>
    <w:rsid w:val="00B9292C"/>
    <w:rsid w:val="00B92B0B"/>
    <w:rsid w:val="00B9316E"/>
    <w:rsid w:val="00B932CB"/>
    <w:rsid w:val="00B94656"/>
    <w:rsid w:val="00B96124"/>
    <w:rsid w:val="00BA08B2"/>
    <w:rsid w:val="00BA0BC3"/>
    <w:rsid w:val="00BA14E2"/>
    <w:rsid w:val="00BA19AA"/>
    <w:rsid w:val="00BA3CC3"/>
    <w:rsid w:val="00BA449C"/>
    <w:rsid w:val="00BA4525"/>
    <w:rsid w:val="00BA4D65"/>
    <w:rsid w:val="00BA5669"/>
    <w:rsid w:val="00BA6243"/>
    <w:rsid w:val="00BA66D1"/>
    <w:rsid w:val="00BA6887"/>
    <w:rsid w:val="00BA69C0"/>
    <w:rsid w:val="00BB2068"/>
    <w:rsid w:val="00BB2420"/>
    <w:rsid w:val="00BB246E"/>
    <w:rsid w:val="00BB36AD"/>
    <w:rsid w:val="00BB4074"/>
    <w:rsid w:val="00BB4280"/>
    <w:rsid w:val="00BB5B40"/>
    <w:rsid w:val="00BB5EF2"/>
    <w:rsid w:val="00BB7455"/>
    <w:rsid w:val="00BC0A52"/>
    <w:rsid w:val="00BC0F30"/>
    <w:rsid w:val="00BC1503"/>
    <w:rsid w:val="00BC2380"/>
    <w:rsid w:val="00BC2500"/>
    <w:rsid w:val="00BC273B"/>
    <w:rsid w:val="00BC27B5"/>
    <w:rsid w:val="00BC3083"/>
    <w:rsid w:val="00BC374D"/>
    <w:rsid w:val="00BC3D3A"/>
    <w:rsid w:val="00BC5A4A"/>
    <w:rsid w:val="00BC6A58"/>
    <w:rsid w:val="00BC7711"/>
    <w:rsid w:val="00BC7887"/>
    <w:rsid w:val="00BD0029"/>
    <w:rsid w:val="00BD1226"/>
    <w:rsid w:val="00BD14F6"/>
    <w:rsid w:val="00BD185C"/>
    <w:rsid w:val="00BD1950"/>
    <w:rsid w:val="00BD1962"/>
    <w:rsid w:val="00BD26F9"/>
    <w:rsid w:val="00BD2B06"/>
    <w:rsid w:val="00BD2FE2"/>
    <w:rsid w:val="00BD3952"/>
    <w:rsid w:val="00BD3D5E"/>
    <w:rsid w:val="00BD3EA4"/>
    <w:rsid w:val="00BD4449"/>
    <w:rsid w:val="00BD463A"/>
    <w:rsid w:val="00BD465F"/>
    <w:rsid w:val="00BD5B8D"/>
    <w:rsid w:val="00BD7BA3"/>
    <w:rsid w:val="00BE0207"/>
    <w:rsid w:val="00BE1DE4"/>
    <w:rsid w:val="00BE1DF0"/>
    <w:rsid w:val="00BE21C9"/>
    <w:rsid w:val="00BE2613"/>
    <w:rsid w:val="00BE26C4"/>
    <w:rsid w:val="00BE36AE"/>
    <w:rsid w:val="00BE38AD"/>
    <w:rsid w:val="00BE3CC0"/>
    <w:rsid w:val="00BE7228"/>
    <w:rsid w:val="00BE755F"/>
    <w:rsid w:val="00BE7FB6"/>
    <w:rsid w:val="00BF0866"/>
    <w:rsid w:val="00BF1B48"/>
    <w:rsid w:val="00BF2037"/>
    <w:rsid w:val="00BF2A28"/>
    <w:rsid w:val="00BF32BF"/>
    <w:rsid w:val="00BF3DAE"/>
    <w:rsid w:val="00BF3DFB"/>
    <w:rsid w:val="00BF3E35"/>
    <w:rsid w:val="00BF4EB0"/>
    <w:rsid w:val="00BF4F05"/>
    <w:rsid w:val="00BF51D7"/>
    <w:rsid w:val="00BF5E4A"/>
    <w:rsid w:val="00BF7B0A"/>
    <w:rsid w:val="00BF7B3A"/>
    <w:rsid w:val="00C0019D"/>
    <w:rsid w:val="00C00AEB"/>
    <w:rsid w:val="00C00DA5"/>
    <w:rsid w:val="00C01401"/>
    <w:rsid w:val="00C01955"/>
    <w:rsid w:val="00C03317"/>
    <w:rsid w:val="00C0366B"/>
    <w:rsid w:val="00C04E9D"/>
    <w:rsid w:val="00C05DA8"/>
    <w:rsid w:val="00C05FB6"/>
    <w:rsid w:val="00C06137"/>
    <w:rsid w:val="00C066DD"/>
    <w:rsid w:val="00C1026F"/>
    <w:rsid w:val="00C10CF7"/>
    <w:rsid w:val="00C11302"/>
    <w:rsid w:val="00C11D81"/>
    <w:rsid w:val="00C11DA4"/>
    <w:rsid w:val="00C128FA"/>
    <w:rsid w:val="00C1296F"/>
    <w:rsid w:val="00C13940"/>
    <w:rsid w:val="00C142DA"/>
    <w:rsid w:val="00C14572"/>
    <w:rsid w:val="00C145DD"/>
    <w:rsid w:val="00C14681"/>
    <w:rsid w:val="00C14DA4"/>
    <w:rsid w:val="00C153FA"/>
    <w:rsid w:val="00C157BC"/>
    <w:rsid w:val="00C16A39"/>
    <w:rsid w:val="00C171C2"/>
    <w:rsid w:val="00C17C42"/>
    <w:rsid w:val="00C20058"/>
    <w:rsid w:val="00C20246"/>
    <w:rsid w:val="00C216C9"/>
    <w:rsid w:val="00C218E5"/>
    <w:rsid w:val="00C21B27"/>
    <w:rsid w:val="00C22904"/>
    <w:rsid w:val="00C22D2A"/>
    <w:rsid w:val="00C23279"/>
    <w:rsid w:val="00C24306"/>
    <w:rsid w:val="00C245CF"/>
    <w:rsid w:val="00C249EE"/>
    <w:rsid w:val="00C24D03"/>
    <w:rsid w:val="00C25173"/>
    <w:rsid w:val="00C25418"/>
    <w:rsid w:val="00C25902"/>
    <w:rsid w:val="00C263A0"/>
    <w:rsid w:val="00C26542"/>
    <w:rsid w:val="00C273E7"/>
    <w:rsid w:val="00C274B1"/>
    <w:rsid w:val="00C2769F"/>
    <w:rsid w:val="00C27EEC"/>
    <w:rsid w:val="00C311EB"/>
    <w:rsid w:val="00C31D03"/>
    <w:rsid w:val="00C32C35"/>
    <w:rsid w:val="00C3375B"/>
    <w:rsid w:val="00C34884"/>
    <w:rsid w:val="00C34E3F"/>
    <w:rsid w:val="00C35588"/>
    <w:rsid w:val="00C3571F"/>
    <w:rsid w:val="00C36B3F"/>
    <w:rsid w:val="00C37124"/>
    <w:rsid w:val="00C37A98"/>
    <w:rsid w:val="00C37E52"/>
    <w:rsid w:val="00C408D5"/>
    <w:rsid w:val="00C41024"/>
    <w:rsid w:val="00C410FE"/>
    <w:rsid w:val="00C42381"/>
    <w:rsid w:val="00C429C5"/>
    <w:rsid w:val="00C42BF0"/>
    <w:rsid w:val="00C44112"/>
    <w:rsid w:val="00C44209"/>
    <w:rsid w:val="00C446ED"/>
    <w:rsid w:val="00C4534F"/>
    <w:rsid w:val="00C516A1"/>
    <w:rsid w:val="00C516C4"/>
    <w:rsid w:val="00C51F1D"/>
    <w:rsid w:val="00C527AC"/>
    <w:rsid w:val="00C52C7A"/>
    <w:rsid w:val="00C53DBA"/>
    <w:rsid w:val="00C5495F"/>
    <w:rsid w:val="00C54F6F"/>
    <w:rsid w:val="00C5505D"/>
    <w:rsid w:val="00C55921"/>
    <w:rsid w:val="00C55958"/>
    <w:rsid w:val="00C56D11"/>
    <w:rsid w:val="00C56D5F"/>
    <w:rsid w:val="00C60620"/>
    <w:rsid w:val="00C607E7"/>
    <w:rsid w:val="00C60C14"/>
    <w:rsid w:val="00C61824"/>
    <w:rsid w:val="00C6271C"/>
    <w:rsid w:val="00C6319F"/>
    <w:rsid w:val="00C63B94"/>
    <w:rsid w:val="00C642B2"/>
    <w:rsid w:val="00C645F6"/>
    <w:rsid w:val="00C64803"/>
    <w:rsid w:val="00C64EEE"/>
    <w:rsid w:val="00C64FDD"/>
    <w:rsid w:val="00C653C6"/>
    <w:rsid w:val="00C666F7"/>
    <w:rsid w:val="00C669E9"/>
    <w:rsid w:val="00C66B6B"/>
    <w:rsid w:val="00C6733E"/>
    <w:rsid w:val="00C6753E"/>
    <w:rsid w:val="00C6785E"/>
    <w:rsid w:val="00C70F06"/>
    <w:rsid w:val="00C7171E"/>
    <w:rsid w:val="00C734CF"/>
    <w:rsid w:val="00C73B39"/>
    <w:rsid w:val="00C746C9"/>
    <w:rsid w:val="00C74820"/>
    <w:rsid w:val="00C75127"/>
    <w:rsid w:val="00C75252"/>
    <w:rsid w:val="00C75CBA"/>
    <w:rsid w:val="00C760D6"/>
    <w:rsid w:val="00C76459"/>
    <w:rsid w:val="00C76A1F"/>
    <w:rsid w:val="00C76BB5"/>
    <w:rsid w:val="00C76F3A"/>
    <w:rsid w:val="00C77170"/>
    <w:rsid w:val="00C771B1"/>
    <w:rsid w:val="00C80930"/>
    <w:rsid w:val="00C818F0"/>
    <w:rsid w:val="00C81DF7"/>
    <w:rsid w:val="00C821BF"/>
    <w:rsid w:val="00C82252"/>
    <w:rsid w:val="00C8242F"/>
    <w:rsid w:val="00C82C8E"/>
    <w:rsid w:val="00C83496"/>
    <w:rsid w:val="00C83659"/>
    <w:rsid w:val="00C83AC7"/>
    <w:rsid w:val="00C844C0"/>
    <w:rsid w:val="00C8473E"/>
    <w:rsid w:val="00C855A5"/>
    <w:rsid w:val="00C85CAA"/>
    <w:rsid w:val="00C85FA8"/>
    <w:rsid w:val="00C86255"/>
    <w:rsid w:val="00C90E01"/>
    <w:rsid w:val="00C9106D"/>
    <w:rsid w:val="00C91619"/>
    <w:rsid w:val="00C931B8"/>
    <w:rsid w:val="00C946D3"/>
    <w:rsid w:val="00C946FD"/>
    <w:rsid w:val="00C94ECD"/>
    <w:rsid w:val="00C94FCE"/>
    <w:rsid w:val="00C95914"/>
    <w:rsid w:val="00C96A30"/>
    <w:rsid w:val="00C971BA"/>
    <w:rsid w:val="00C977C3"/>
    <w:rsid w:val="00C97F9B"/>
    <w:rsid w:val="00CA0075"/>
    <w:rsid w:val="00CA0508"/>
    <w:rsid w:val="00CA0769"/>
    <w:rsid w:val="00CA0A60"/>
    <w:rsid w:val="00CA0CB1"/>
    <w:rsid w:val="00CA132D"/>
    <w:rsid w:val="00CA15C2"/>
    <w:rsid w:val="00CA1856"/>
    <w:rsid w:val="00CA28FE"/>
    <w:rsid w:val="00CA3C52"/>
    <w:rsid w:val="00CA4131"/>
    <w:rsid w:val="00CA429C"/>
    <w:rsid w:val="00CA44D3"/>
    <w:rsid w:val="00CA4567"/>
    <w:rsid w:val="00CA66A7"/>
    <w:rsid w:val="00CA6B26"/>
    <w:rsid w:val="00CA6EFC"/>
    <w:rsid w:val="00CA7846"/>
    <w:rsid w:val="00CA79FE"/>
    <w:rsid w:val="00CA7EEB"/>
    <w:rsid w:val="00CB0DDC"/>
    <w:rsid w:val="00CB13EE"/>
    <w:rsid w:val="00CB188F"/>
    <w:rsid w:val="00CB21BE"/>
    <w:rsid w:val="00CB2A4A"/>
    <w:rsid w:val="00CB35A5"/>
    <w:rsid w:val="00CB3CE6"/>
    <w:rsid w:val="00CB3E8A"/>
    <w:rsid w:val="00CB495D"/>
    <w:rsid w:val="00CB5CA1"/>
    <w:rsid w:val="00CB5E9D"/>
    <w:rsid w:val="00CC00A9"/>
    <w:rsid w:val="00CC125F"/>
    <w:rsid w:val="00CC17E2"/>
    <w:rsid w:val="00CC1F17"/>
    <w:rsid w:val="00CC24F1"/>
    <w:rsid w:val="00CC2ED7"/>
    <w:rsid w:val="00CC33E3"/>
    <w:rsid w:val="00CC377E"/>
    <w:rsid w:val="00CC4727"/>
    <w:rsid w:val="00CC538A"/>
    <w:rsid w:val="00CC54BC"/>
    <w:rsid w:val="00CC5958"/>
    <w:rsid w:val="00CC5DE3"/>
    <w:rsid w:val="00CC6C0D"/>
    <w:rsid w:val="00CC6F9E"/>
    <w:rsid w:val="00CC71F1"/>
    <w:rsid w:val="00CC7BD6"/>
    <w:rsid w:val="00CC7F8E"/>
    <w:rsid w:val="00CD03E8"/>
    <w:rsid w:val="00CD4E11"/>
    <w:rsid w:val="00CD5F0B"/>
    <w:rsid w:val="00CD7696"/>
    <w:rsid w:val="00CD7E88"/>
    <w:rsid w:val="00CE02B0"/>
    <w:rsid w:val="00CE09A1"/>
    <w:rsid w:val="00CE1941"/>
    <w:rsid w:val="00CE2386"/>
    <w:rsid w:val="00CE268D"/>
    <w:rsid w:val="00CE31D1"/>
    <w:rsid w:val="00CE3BFC"/>
    <w:rsid w:val="00CE4465"/>
    <w:rsid w:val="00CE5E65"/>
    <w:rsid w:val="00CE6E40"/>
    <w:rsid w:val="00CF115C"/>
    <w:rsid w:val="00CF2038"/>
    <w:rsid w:val="00CF3A2D"/>
    <w:rsid w:val="00CF41E9"/>
    <w:rsid w:val="00CF4392"/>
    <w:rsid w:val="00CF525F"/>
    <w:rsid w:val="00CF5362"/>
    <w:rsid w:val="00CF56E6"/>
    <w:rsid w:val="00CF5D60"/>
    <w:rsid w:val="00CF7745"/>
    <w:rsid w:val="00CF78E6"/>
    <w:rsid w:val="00CF7C15"/>
    <w:rsid w:val="00D01C60"/>
    <w:rsid w:val="00D01ECA"/>
    <w:rsid w:val="00D0232E"/>
    <w:rsid w:val="00D02A9F"/>
    <w:rsid w:val="00D02EDA"/>
    <w:rsid w:val="00D03DC0"/>
    <w:rsid w:val="00D03F6B"/>
    <w:rsid w:val="00D05447"/>
    <w:rsid w:val="00D05F6C"/>
    <w:rsid w:val="00D07240"/>
    <w:rsid w:val="00D1087F"/>
    <w:rsid w:val="00D10885"/>
    <w:rsid w:val="00D110C0"/>
    <w:rsid w:val="00D12452"/>
    <w:rsid w:val="00D12DA2"/>
    <w:rsid w:val="00D1375A"/>
    <w:rsid w:val="00D1375D"/>
    <w:rsid w:val="00D14844"/>
    <w:rsid w:val="00D149B4"/>
    <w:rsid w:val="00D14ADF"/>
    <w:rsid w:val="00D15047"/>
    <w:rsid w:val="00D17829"/>
    <w:rsid w:val="00D17D07"/>
    <w:rsid w:val="00D200AB"/>
    <w:rsid w:val="00D201C6"/>
    <w:rsid w:val="00D21A22"/>
    <w:rsid w:val="00D2202C"/>
    <w:rsid w:val="00D22EDF"/>
    <w:rsid w:val="00D23414"/>
    <w:rsid w:val="00D2397E"/>
    <w:rsid w:val="00D24DDB"/>
    <w:rsid w:val="00D24FEA"/>
    <w:rsid w:val="00D257A8"/>
    <w:rsid w:val="00D258E6"/>
    <w:rsid w:val="00D25B8B"/>
    <w:rsid w:val="00D264A9"/>
    <w:rsid w:val="00D26B09"/>
    <w:rsid w:val="00D26BE7"/>
    <w:rsid w:val="00D27846"/>
    <w:rsid w:val="00D27C20"/>
    <w:rsid w:val="00D3057C"/>
    <w:rsid w:val="00D305CF"/>
    <w:rsid w:val="00D30B49"/>
    <w:rsid w:val="00D31475"/>
    <w:rsid w:val="00D31DF0"/>
    <w:rsid w:val="00D32A99"/>
    <w:rsid w:val="00D32D3B"/>
    <w:rsid w:val="00D32F97"/>
    <w:rsid w:val="00D34600"/>
    <w:rsid w:val="00D35CEC"/>
    <w:rsid w:val="00D37ACA"/>
    <w:rsid w:val="00D406D9"/>
    <w:rsid w:val="00D40AEF"/>
    <w:rsid w:val="00D40C4B"/>
    <w:rsid w:val="00D4278E"/>
    <w:rsid w:val="00D427CA"/>
    <w:rsid w:val="00D42869"/>
    <w:rsid w:val="00D42C67"/>
    <w:rsid w:val="00D43639"/>
    <w:rsid w:val="00D44106"/>
    <w:rsid w:val="00D45787"/>
    <w:rsid w:val="00D46965"/>
    <w:rsid w:val="00D47DA8"/>
    <w:rsid w:val="00D51048"/>
    <w:rsid w:val="00D5236F"/>
    <w:rsid w:val="00D53D7E"/>
    <w:rsid w:val="00D548D3"/>
    <w:rsid w:val="00D5498A"/>
    <w:rsid w:val="00D549F1"/>
    <w:rsid w:val="00D54C38"/>
    <w:rsid w:val="00D55C9E"/>
    <w:rsid w:val="00D55D44"/>
    <w:rsid w:val="00D5600F"/>
    <w:rsid w:val="00D56369"/>
    <w:rsid w:val="00D56C70"/>
    <w:rsid w:val="00D57C06"/>
    <w:rsid w:val="00D6016F"/>
    <w:rsid w:val="00D60358"/>
    <w:rsid w:val="00D614C6"/>
    <w:rsid w:val="00D6190C"/>
    <w:rsid w:val="00D61920"/>
    <w:rsid w:val="00D62213"/>
    <w:rsid w:val="00D63C9E"/>
    <w:rsid w:val="00D64656"/>
    <w:rsid w:val="00D64C92"/>
    <w:rsid w:val="00D65255"/>
    <w:rsid w:val="00D6540A"/>
    <w:rsid w:val="00D6636B"/>
    <w:rsid w:val="00D66536"/>
    <w:rsid w:val="00D67EEF"/>
    <w:rsid w:val="00D709A7"/>
    <w:rsid w:val="00D70A16"/>
    <w:rsid w:val="00D70FE6"/>
    <w:rsid w:val="00D7114E"/>
    <w:rsid w:val="00D71AB6"/>
    <w:rsid w:val="00D71F26"/>
    <w:rsid w:val="00D73604"/>
    <w:rsid w:val="00D738A9"/>
    <w:rsid w:val="00D74059"/>
    <w:rsid w:val="00D74EE1"/>
    <w:rsid w:val="00D7519B"/>
    <w:rsid w:val="00D75339"/>
    <w:rsid w:val="00D75689"/>
    <w:rsid w:val="00D756EE"/>
    <w:rsid w:val="00D762DB"/>
    <w:rsid w:val="00D807AE"/>
    <w:rsid w:val="00D8371E"/>
    <w:rsid w:val="00D83774"/>
    <w:rsid w:val="00D83FD2"/>
    <w:rsid w:val="00D84114"/>
    <w:rsid w:val="00D8453E"/>
    <w:rsid w:val="00D8460A"/>
    <w:rsid w:val="00D84BD1"/>
    <w:rsid w:val="00D84D2F"/>
    <w:rsid w:val="00D84F5C"/>
    <w:rsid w:val="00D85271"/>
    <w:rsid w:val="00D8579C"/>
    <w:rsid w:val="00D85CB3"/>
    <w:rsid w:val="00D85D04"/>
    <w:rsid w:val="00D8619F"/>
    <w:rsid w:val="00D86795"/>
    <w:rsid w:val="00D86A32"/>
    <w:rsid w:val="00D86F12"/>
    <w:rsid w:val="00D90822"/>
    <w:rsid w:val="00D914C8"/>
    <w:rsid w:val="00D91F65"/>
    <w:rsid w:val="00D9255D"/>
    <w:rsid w:val="00D925BD"/>
    <w:rsid w:val="00D925C5"/>
    <w:rsid w:val="00D925CA"/>
    <w:rsid w:val="00D926FF"/>
    <w:rsid w:val="00D92EB9"/>
    <w:rsid w:val="00D932FA"/>
    <w:rsid w:val="00D93CE8"/>
    <w:rsid w:val="00D93EA8"/>
    <w:rsid w:val="00D952B2"/>
    <w:rsid w:val="00D95FC7"/>
    <w:rsid w:val="00D96F0C"/>
    <w:rsid w:val="00DA0B14"/>
    <w:rsid w:val="00DA22F4"/>
    <w:rsid w:val="00DA318C"/>
    <w:rsid w:val="00DA3A37"/>
    <w:rsid w:val="00DA3AF2"/>
    <w:rsid w:val="00DA41C5"/>
    <w:rsid w:val="00DA46B5"/>
    <w:rsid w:val="00DA4C46"/>
    <w:rsid w:val="00DA522F"/>
    <w:rsid w:val="00DA5241"/>
    <w:rsid w:val="00DA52C4"/>
    <w:rsid w:val="00DA68E2"/>
    <w:rsid w:val="00DA6CDA"/>
    <w:rsid w:val="00DA70C3"/>
    <w:rsid w:val="00DA7402"/>
    <w:rsid w:val="00DA7630"/>
    <w:rsid w:val="00DA77D4"/>
    <w:rsid w:val="00DA7DBF"/>
    <w:rsid w:val="00DB05B9"/>
    <w:rsid w:val="00DB09C1"/>
    <w:rsid w:val="00DB1EBF"/>
    <w:rsid w:val="00DB2D3B"/>
    <w:rsid w:val="00DB4A0E"/>
    <w:rsid w:val="00DB4C55"/>
    <w:rsid w:val="00DB5242"/>
    <w:rsid w:val="00DB5770"/>
    <w:rsid w:val="00DB67E3"/>
    <w:rsid w:val="00DB73A6"/>
    <w:rsid w:val="00DB74DF"/>
    <w:rsid w:val="00DB7A57"/>
    <w:rsid w:val="00DC0233"/>
    <w:rsid w:val="00DC0245"/>
    <w:rsid w:val="00DC06A6"/>
    <w:rsid w:val="00DC0DD5"/>
    <w:rsid w:val="00DC1609"/>
    <w:rsid w:val="00DC168D"/>
    <w:rsid w:val="00DC1751"/>
    <w:rsid w:val="00DC1AED"/>
    <w:rsid w:val="00DC1CBF"/>
    <w:rsid w:val="00DC1EE6"/>
    <w:rsid w:val="00DC22F1"/>
    <w:rsid w:val="00DC2976"/>
    <w:rsid w:val="00DC3C88"/>
    <w:rsid w:val="00DC5794"/>
    <w:rsid w:val="00DC5939"/>
    <w:rsid w:val="00DC5B37"/>
    <w:rsid w:val="00DC642A"/>
    <w:rsid w:val="00DC76B8"/>
    <w:rsid w:val="00DC7846"/>
    <w:rsid w:val="00DC7AE1"/>
    <w:rsid w:val="00DC7D80"/>
    <w:rsid w:val="00DC7FCC"/>
    <w:rsid w:val="00DD05E6"/>
    <w:rsid w:val="00DD0AAD"/>
    <w:rsid w:val="00DD1644"/>
    <w:rsid w:val="00DD2A73"/>
    <w:rsid w:val="00DD2AC5"/>
    <w:rsid w:val="00DD2F72"/>
    <w:rsid w:val="00DD3591"/>
    <w:rsid w:val="00DD3D40"/>
    <w:rsid w:val="00DD4811"/>
    <w:rsid w:val="00DD4E9D"/>
    <w:rsid w:val="00DD51FB"/>
    <w:rsid w:val="00DD54CD"/>
    <w:rsid w:val="00DD5540"/>
    <w:rsid w:val="00DD57AB"/>
    <w:rsid w:val="00DD5E08"/>
    <w:rsid w:val="00DD5FB6"/>
    <w:rsid w:val="00DD6CA9"/>
    <w:rsid w:val="00DD7B31"/>
    <w:rsid w:val="00DE09F9"/>
    <w:rsid w:val="00DE0DCF"/>
    <w:rsid w:val="00DE1711"/>
    <w:rsid w:val="00DE1DEE"/>
    <w:rsid w:val="00DE2E1E"/>
    <w:rsid w:val="00DE33F3"/>
    <w:rsid w:val="00DE34CD"/>
    <w:rsid w:val="00DE3695"/>
    <w:rsid w:val="00DE3700"/>
    <w:rsid w:val="00DE38F0"/>
    <w:rsid w:val="00DE3EFA"/>
    <w:rsid w:val="00DE4964"/>
    <w:rsid w:val="00DE5BE7"/>
    <w:rsid w:val="00DE6784"/>
    <w:rsid w:val="00DE745D"/>
    <w:rsid w:val="00DE7814"/>
    <w:rsid w:val="00DF0064"/>
    <w:rsid w:val="00DF1354"/>
    <w:rsid w:val="00DF1FFF"/>
    <w:rsid w:val="00DF26DD"/>
    <w:rsid w:val="00DF2B33"/>
    <w:rsid w:val="00DF4D39"/>
    <w:rsid w:val="00DF4DEE"/>
    <w:rsid w:val="00DF51F7"/>
    <w:rsid w:val="00DF5338"/>
    <w:rsid w:val="00DF5736"/>
    <w:rsid w:val="00DF5873"/>
    <w:rsid w:val="00DF5B86"/>
    <w:rsid w:val="00DF66FD"/>
    <w:rsid w:val="00DF6D1D"/>
    <w:rsid w:val="00DF6F00"/>
    <w:rsid w:val="00DF7642"/>
    <w:rsid w:val="00E00062"/>
    <w:rsid w:val="00E00169"/>
    <w:rsid w:val="00E001F5"/>
    <w:rsid w:val="00E00A5F"/>
    <w:rsid w:val="00E015D2"/>
    <w:rsid w:val="00E01B72"/>
    <w:rsid w:val="00E01B7D"/>
    <w:rsid w:val="00E036FD"/>
    <w:rsid w:val="00E03BBE"/>
    <w:rsid w:val="00E04C62"/>
    <w:rsid w:val="00E051C9"/>
    <w:rsid w:val="00E06AA3"/>
    <w:rsid w:val="00E06C06"/>
    <w:rsid w:val="00E06E4E"/>
    <w:rsid w:val="00E077DC"/>
    <w:rsid w:val="00E10D0E"/>
    <w:rsid w:val="00E124CA"/>
    <w:rsid w:val="00E13EFE"/>
    <w:rsid w:val="00E1425D"/>
    <w:rsid w:val="00E142C1"/>
    <w:rsid w:val="00E144E2"/>
    <w:rsid w:val="00E154D5"/>
    <w:rsid w:val="00E157F8"/>
    <w:rsid w:val="00E16C06"/>
    <w:rsid w:val="00E172D7"/>
    <w:rsid w:val="00E1734B"/>
    <w:rsid w:val="00E1771F"/>
    <w:rsid w:val="00E17BC1"/>
    <w:rsid w:val="00E20319"/>
    <w:rsid w:val="00E20737"/>
    <w:rsid w:val="00E2179D"/>
    <w:rsid w:val="00E22872"/>
    <w:rsid w:val="00E23533"/>
    <w:rsid w:val="00E235D8"/>
    <w:rsid w:val="00E24135"/>
    <w:rsid w:val="00E24248"/>
    <w:rsid w:val="00E24ACA"/>
    <w:rsid w:val="00E24BC3"/>
    <w:rsid w:val="00E259A6"/>
    <w:rsid w:val="00E25BD4"/>
    <w:rsid w:val="00E25F8A"/>
    <w:rsid w:val="00E26043"/>
    <w:rsid w:val="00E26608"/>
    <w:rsid w:val="00E26634"/>
    <w:rsid w:val="00E26A79"/>
    <w:rsid w:val="00E27975"/>
    <w:rsid w:val="00E27B1F"/>
    <w:rsid w:val="00E304A2"/>
    <w:rsid w:val="00E308EC"/>
    <w:rsid w:val="00E30D7E"/>
    <w:rsid w:val="00E31027"/>
    <w:rsid w:val="00E3233C"/>
    <w:rsid w:val="00E3269F"/>
    <w:rsid w:val="00E3271A"/>
    <w:rsid w:val="00E32F94"/>
    <w:rsid w:val="00E332E9"/>
    <w:rsid w:val="00E35497"/>
    <w:rsid w:val="00E3596B"/>
    <w:rsid w:val="00E36A44"/>
    <w:rsid w:val="00E375B6"/>
    <w:rsid w:val="00E3766B"/>
    <w:rsid w:val="00E40631"/>
    <w:rsid w:val="00E41234"/>
    <w:rsid w:val="00E41643"/>
    <w:rsid w:val="00E419B6"/>
    <w:rsid w:val="00E41B85"/>
    <w:rsid w:val="00E42A25"/>
    <w:rsid w:val="00E43912"/>
    <w:rsid w:val="00E43919"/>
    <w:rsid w:val="00E441FA"/>
    <w:rsid w:val="00E45C98"/>
    <w:rsid w:val="00E5111C"/>
    <w:rsid w:val="00E512D9"/>
    <w:rsid w:val="00E52C21"/>
    <w:rsid w:val="00E52FE8"/>
    <w:rsid w:val="00E531FB"/>
    <w:rsid w:val="00E53573"/>
    <w:rsid w:val="00E54A73"/>
    <w:rsid w:val="00E550D5"/>
    <w:rsid w:val="00E55581"/>
    <w:rsid w:val="00E559FA"/>
    <w:rsid w:val="00E561B6"/>
    <w:rsid w:val="00E56289"/>
    <w:rsid w:val="00E56DCA"/>
    <w:rsid w:val="00E57069"/>
    <w:rsid w:val="00E573CB"/>
    <w:rsid w:val="00E5744C"/>
    <w:rsid w:val="00E57509"/>
    <w:rsid w:val="00E578DA"/>
    <w:rsid w:val="00E60BCB"/>
    <w:rsid w:val="00E6138F"/>
    <w:rsid w:val="00E61718"/>
    <w:rsid w:val="00E61B12"/>
    <w:rsid w:val="00E61FEB"/>
    <w:rsid w:val="00E6202A"/>
    <w:rsid w:val="00E620FC"/>
    <w:rsid w:val="00E6320B"/>
    <w:rsid w:val="00E6586A"/>
    <w:rsid w:val="00E661DD"/>
    <w:rsid w:val="00E6695D"/>
    <w:rsid w:val="00E67612"/>
    <w:rsid w:val="00E70C5F"/>
    <w:rsid w:val="00E715F0"/>
    <w:rsid w:val="00E71F86"/>
    <w:rsid w:val="00E72873"/>
    <w:rsid w:val="00E7347E"/>
    <w:rsid w:val="00E73C41"/>
    <w:rsid w:val="00E74DF4"/>
    <w:rsid w:val="00E75967"/>
    <w:rsid w:val="00E76F63"/>
    <w:rsid w:val="00E77258"/>
    <w:rsid w:val="00E802D6"/>
    <w:rsid w:val="00E816DA"/>
    <w:rsid w:val="00E8185D"/>
    <w:rsid w:val="00E81FE7"/>
    <w:rsid w:val="00E82B33"/>
    <w:rsid w:val="00E82EA8"/>
    <w:rsid w:val="00E82FA1"/>
    <w:rsid w:val="00E83F1C"/>
    <w:rsid w:val="00E84C8C"/>
    <w:rsid w:val="00E84E34"/>
    <w:rsid w:val="00E84EE5"/>
    <w:rsid w:val="00E84F7F"/>
    <w:rsid w:val="00E85670"/>
    <w:rsid w:val="00E8567F"/>
    <w:rsid w:val="00E857BB"/>
    <w:rsid w:val="00E85961"/>
    <w:rsid w:val="00E85A97"/>
    <w:rsid w:val="00E868B1"/>
    <w:rsid w:val="00E86AB5"/>
    <w:rsid w:val="00E86E61"/>
    <w:rsid w:val="00E87579"/>
    <w:rsid w:val="00E87F91"/>
    <w:rsid w:val="00E9027D"/>
    <w:rsid w:val="00E90696"/>
    <w:rsid w:val="00E90851"/>
    <w:rsid w:val="00E90E95"/>
    <w:rsid w:val="00E90F91"/>
    <w:rsid w:val="00E918CC"/>
    <w:rsid w:val="00E92101"/>
    <w:rsid w:val="00E92327"/>
    <w:rsid w:val="00E92402"/>
    <w:rsid w:val="00E955B1"/>
    <w:rsid w:val="00E9576B"/>
    <w:rsid w:val="00E966CD"/>
    <w:rsid w:val="00E9749D"/>
    <w:rsid w:val="00E97665"/>
    <w:rsid w:val="00EA2920"/>
    <w:rsid w:val="00EA2B6E"/>
    <w:rsid w:val="00EA2C1B"/>
    <w:rsid w:val="00EA3458"/>
    <w:rsid w:val="00EA3A4B"/>
    <w:rsid w:val="00EA3B83"/>
    <w:rsid w:val="00EA41CE"/>
    <w:rsid w:val="00EA41D9"/>
    <w:rsid w:val="00EA474D"/>
    <w:rsid w:val="00EA4814"/>
    <w:rsid w:val="00EA4913"/>
    <w:rsid w:val="00EA5808"/>
    <w:rsid w:val="00EA5870"/>
    <w:rsid w:val="00EA7021"/>
    <w:rsid w:val="00EA7064"/>
    <w:rsid w:val="00EA7473"/>
    <w:rsid w:val="00EA7646"/>
    <w:rsid w:val="00EA7E84"/>
    <w:rsid w:val="00EB0ACF"/>
    <w:rsid w:val="00EB1B21"/>
    <w:rsid w:val="00EB33C6"/>
    <w:rsid w:val="00EB380B"/>
    <w:rsid w:val="00EB42A3"/>
    <w:rsid w:val="00EB51C4"/>
    <w:rsid w:val="00EB52C2"/>
    <w:rsid w:val="00EB5FAA"/>
    <w:rsid w:val="00EB6C05"/>
    <w:rsid w:val="00EB761C"/>
    <w:rsid w:val="00EC0586"/>
    <w:rsid w:val="00EC0E35"/>
    <w:rsid w:val="00EC165A"/>
    <w:rsid w:val="00EC2A26"/>
    <w:rsid w:val="00EC36FF"/>
    <w:rsid w:val="00EC46B5"/>
    <w:rsid w:val="00EC4C85"/>
    <w:rsid w:val="00EC5838"/>
    <w:rsid w:val="00EC5E5E"/>
    <w:rsid w:val="00EC5EA6"/>
    <w:rsid w:val="00EC68FF"/>
    <w:rsid w:val="00EC6992"/>
    <w:rsid w:val="00EC6B3E"/>
    <w:rsid w:val="00EC7735"/>
    <w:rsid w:val="00EC7A45"/>
    <w:rsid w:val="00ED046B"/>
    <w:rsid w:val="00ED162A"/>
    <w:rsid w:val="00ED1D90"/>
    <w:rsid w:val="00ED2D5C"/>
    <w:rsid w:val="00ED53C3"/>
    <w:rsid w:val="00ED5810"/>
    <w:rsid w:val="00ED5AEE"/>
    <w:rsid w:val="00ED623A"/>
    <w:rsid w:val="00ED7941"/>
    <w:rsid w:val="00EE0275"/>
    <w:rsid w:val="00EE1287"/>
    <w:rsid w:val="00EE21F0"/>
    <w:rsid w:val="00EE3424"/>
    <w:rsid w:val="00EE37E5"/>
    <w:rsid w:val="00EE4F5E"/>
    <w:rsid w:val="00EE58EB"/>
    <w:rsid w:val="00EE70F6"/>
    <w:rsid w:val="00EF0D40"/>
    <w:rsid w:val="00EF10E9"/>
    <w:rsid w:val="00EF16CB"/>
    <w:rsid w:val="00EF1C12"/>
    <w:rsid w:val="00EF1C7C"/>
    <w:rsid w:val="00EF2776"/>
    <w:rsid w:val="00EF33F1"/>
    <w:rsid w:val="00EF3672"/>
    <w:rsid w:val="00EF3FCA"/>
    <w:rsid w:val="00EF410E"/>
    <w:rsid w:val="00EF41E8"/>
    <w:rsid w:val="00EF4CC4"/>
    <w:rsid w:val="00EF5A78"/>
    <w:rsid w:val="00EF5B17"/>
    <w:rsid w:val="00EF5FBF"/>
    <w:rsid w:val="00EF66D0"/>
    <w:rsid w:val="00EF67CB"/>
    <w:rsid w:val="00EF7B3B"/>
    <w:rsid w:val="00F009CD"/>
    <w:rsid w:val="00F00E3F"/>
    <w:rsid w:val="00F01FEE"/>
    <w:rsid w:val="00F031ED"/>
    <w:rsid w:val="00F04495"/>
    <w:rsid w:val="00F04C43"/>
    <w:rsid w:val="00F0510F"/>
    <w:rsid w:val="00F05692"/>
    <w:rsid w:val="00F05F20"/>
    <w:rsid w:val="00F05FD4"/>
    <w:rsid w:val="00F0668D"/>
    <w:rsid w:val="00F07909"/>
    <w:rsid w:val="00F1010B"/>
    <w:rsid w:val="00F10819"/>
    <w:rsid w:val="00F10BC3"/>
    <w:rsid w:val="00F1110E"/>
    <w:rsid w:val="00F11CC9"/>
    <w:rsid w:val="00F11E20"/>
    <w:rsid w:val="00F1249A"/>
    <w:rsid w:val="00F12814"/>
    <w:rsid w:val="00F12CF8"/>
    <w:rsid w:val="00F1303A"/>
    <w:rsid w:val="00F14D88"/>
    <w:rsid w:val="00F15AA4"/>
    <w:rsid w:val="00F15CE5"/>
    <w:rsid w:val="00F15FCE"/>
    <w:rsid w:val="00F165C2"/>
    <w:rsid w:val="00F16DC5"/>
    <w:rsid w:val="00F17230"/>
    <w:rsid w:val="00F20690"/>
    <w:rsid w:val="00F219DF"/>
    <w:rsid w:val="00F21A6F"/>
    <w:rsid w:val="00F22286"/>
    <w:rsid w:val="00F2260A"/>
    <w:rsid w:val="00F23738"/>
    <w:rsid w:val="00F2386D"/>
    <w:rsid w:val="00F23A72"/>
    <w:rsid w:val="00F241AA"/>
    <w:rsid w:val="00F2435B"/>
    <w:rsid w:val="00F24C68"/>
    <w:rsid w:val="00F24E0F"/>
    <w:rsid w:val="00F25792"/>
    <w:rsid w:val="00F25814"/>
    <w:rsid w:val="00F260B7"/>
    <w:rsid w:val="00F27A4A"/>
    <w:rsid w:val="00F27FDC"/>
    <w:rsid w:val="00F30154"/>
    <w:rsid w:val="00F30A5A"/>
    <w:rsid w:val="00F31E56"/>
    <w:rsid w:val="00F3266C"/>
    <w:rsid w:val="00F335FA"/>
    <w:rsid w:val="00F33A0A"/>
    <w:rsid w:val="00F34938"/>
    <w:rsid w:val="00F35CE5"/>
    <w:rsid w:val="00F35DCA"/>
    <w:rsid w:val="00F35F5B"/>
    <w:rsid w:val="00F368D7"/>
    <w:rsid w:val="00F36C0A"/>
    <w:rsid w:val="00F36EFE"/>
    <w:rsid w:val="00F37016"/>
    <w:rsid w:val="00F37291"/>
    <w:rsid w:val="00F37D00"/>
    <w:rsid w:val="00F37DD7"/>
    <w:rsid w:val="00F37F20"/>
    <w:rsid w:val="00F41156"/>
    <w:rsid w:val="00F41E8D"/>
    <w:rsid w:val="00F426EF"/>
    <w:rsid w:val="00F42DA0"/>
    <w:rsid w:val="00F433A8"/>
    <w:rsid w:val="00F433FF"/>
    <w:rsid w:val="00F44E53"/>
    <w:rsid w:val="00F45D60"/>
    <w:rsid w:val="00F46614"/>
    <w:rsid w:val="00F46A74"/>
    <w:rsid w:val="00F4723D"/>
    <w:rsid w:val="00F47ABF"/>
    <w:rsid w:val="00F50481"/>
    <w:rsid w:val="00F5057A"/>
    <w:rsid w:val="00F50A51"/>
    <w:rsid w:val="00F51513"/>
    <w:rsid w:val="00F526FE"/>
    <w:rsid w:val="00F52E2B"/>
    <w:rsid w:val="00F53FC3"/>
    <w:rsid w:val="00F54A91"/>
    <w:rsid w:val="00F54B41"/>
    <w:rsid w:val="00F54F6F"/>
    <w:rsid w:val="00F55376"/>
    <w:rsid w:val="00F559DE"/>
    <w:rsid w:val="00F55A3F"/>
    <w:rsid w:val="00F55EA7"/>
    <w:rsid w:val="00F56571"/>
    <w:rsid w:val="00F570F7"/>
    <w:rsid w:val="00F5752E"/>
    <w:rsid w:val="00F60051"/>
    <w:rsid w:val="00F602CE"/>
    <w:rsid w:val="00F6041B"/>
    <w:rsid w:val="00F60F3A"/>
    <w:rsid w:val="00F60F4E"/>
    <w:rsid w:val="00F615EE"/>
    <w:rsid w:val="00F61D46"/>
    <w:rsid w:val="00F630E8"/>
    <w:rsid w:val="00F63F4B"/>
    <w:rsid w:val="00F64205"/>
    <w:rsid w:val="00F6489C"/>
    <w:rsid w:val="00F648A1"/>
    <w:rsid w:val="00F64B84"/>
    <w:rsid w:val="00F65B9F"/>
    <w:rsid w:val="00F65D4B"/>
    <w:rsid w:val="00F66201"/>
    <w:rsid w:val="00F66284"/>
    <w:rsid w:val="00F6667B"/>
    <w:rsid w:val="00F66793"/>
    <w:rsid w:val="00F66B04"/>
    <w:rsid w:val="00F67870"/>
    <w:rsid w:val="00F67D7C"/>
    <w:rsid w:val="00F71134"/>
    <w:rsid w:val="00F717D7"/>
    <w:rsid w:val="00F725A8"/>
    <w:rsid w:val="00F73042"/>
    <w:rsid w:val="00F7309B"/>
    <w:rsid w:val="00F735BC"/>
    <w:rsid w:val="00F7406F"/>
    <w:rsid w:val="00F745FD"/>
    <w:rsid w:val="00F74CDD"/>
    <w:rsid w:val="00F75111"/>
    <w:rsid w:val="00F7565F"/>
    <w:rsid w:val="00F77223"/>
    <w:rsid w:val="00F775C6"/>
    <w:rsid w:val="00F778D0"/>
    <w:rsid w:val="00F77D7F"/>
    <w:rsid w:val="00F77E43"/>
    <w:rsid w:val="00F803A7"/>
    <w:rsid w:val="00F8055A"/>
    <w:rsid w:val="00F805DA"/>
    <w:rsid w:val="00F8119F"/>
    <w:rsid w:val="00F813A6"/>
    <w:rsid w:val="00F8145D"/>
    <w:rsid w:val="00F83681"/>
    <w:rsid w:val="00F83C57"/>
    <w:rsid w:val="00F84B32"/>
    <w:rsid w:val="00F84F00"/>
    <w:rsid w:val="00F851B1"/>
    <w:rsid w:val="00F85438"/>
    <w:rsid w:val="00F855D9"/>
    <w:rsid w:val="00F863A9"/>
    <w:rsid w:val="00F8679B"/>
    <w:rsid w:val="00F87B01"/>
    <w:rsid w:val="00F90356"/>
    <w:rsid w:val="00F903D3"/>
    <w:rsid w:val="00F9053E"/>
    <w:rsid w:val="00F90F9C"/>
    <w:rsid w:val="00F91893"/>
    <w:rsid w:val="00F91AEE"/>
    <w:rsid w:val="00F91BFD"/>
    <w:rsid w:val="00F91C96"/>
    <w:rsid w:val="00F91DFF"/>
    <w:rsid w:val="00F920C7"/>
    <w:rsid w:val="00F92686"/>
    <w:rsid w:val="00F92C53"/>
    <w:rsid w:val="00F92D9E"/>
    <w:rsid w:val="00F93CDC"/>
    <w:rsid w:val="00F93D1D"/>
    <w:rsid w:val="00F9504D"/>
    <w:rsid w:val="00F9583E"/>
    <w:rsid w:val="00F971B0"/>
    <w:rsid w:val="00F975DD"/>
    <w:rsid w:val="00F979D2"/>
    <w:rsid w:val="00F97C57"/>
    <w:rsid w:val="00F97ED1"/>
    <w:rsid w:val="00FA0513"/>
    <w:rsid w:val="00FA076D"/>
    <w:rsid w:val="00FA09CB"/>
    <w:rsid w:val="00FA109A"/>
    <w:rsid w:val="00FA180E"/>
    <w:rsid w:val="00FA1B93"/>
    <w:rsid w:val="00FA1E12"/>
    <w:rsid w:val="00FA1FBC"/>
    <w:rsid w:val="00FA295E"/>
    <w:rsid w:val="00FA316F"/>
    <w:rsid w:val="00FA3774"/>
    <w:rsid w:val="00FA3BEC"/>
    <w:rsid w:val="00FA3C16"/>
    <w:rsid w:val="00FA5213"/>
    <w:rsid w:val="00FA52FE"/>
    <w:rsid w:val="00FA55E2"/>
    <w:rsid w:val="00FA67CA"/>
    <w:rsid w:val="00FA7454"/>
    <w:rsid w:val="00FA7A70"/>
    <w:rsid w:val="00FA7FC0"/>
    <w:rsid w:val="00FB0057"/>
    <w:rsid w:val="00FB0B3D"/>
    <w:rsid w:val="00FB0BC6"/>
    <w:rsid w:val="00FB211D"/>
    <w:rsid w:val="00FB3237"/>
    <w:rsid w:val="00FB3238"/>
    <w:rsid w:val="00FB3255"/>
    <w:rsid w:val="00FB3451"/>
    <w:rsid w:val="00FB38D9"/>
    <w:rsid w:val="00FB3C33"/>
    <w:rsid w:val="00FB3F6C"/>
    <w:rsid w:val="00FB48BF"/>
    <w:rsid w:val="00FB5188"/>
    <w:rsid w:val="00FB5AA1"/>
    <w:rsid w:val="00FB5AE9"/>
    <w:rsid w:val="00FB628B"/>
    <w:rsid w:val="00FB6721"/>
    <w:rsid w:val="00FC00CC"/>
    <w:rsid w:val="00FC0901"/>
    <w:rsid w:val="00FC232E"/>
    <w:rsid w:val="00FC3C52"/>
    <w:rsid w:val="00FC443B"/>
    <w:rsid w:val="00FC6854"/>
    <w:rsid w:val="00FC728B"/>
    <w:rsid w:val="00FC7935"/>
    <w:rsid w:val="00FC7E57"/>
    <w:rsid w:val="00FD0634"/>
    <w:rsid w:val="00FD08F4"/>
    <w:rsid w:val="00FD1C97"/>
    <w:rsid w:val="00FD1E5E"/>
    <w:rsid w:val="00FD1F7A"/>
    <w:rsid w:val="00FD4029"/>
    <w:rsid w:val="00FD42DB"/>
    <w:rsid w:val="00FD4A44"/>
    <w:rsid w:val="00FD56F7"/>
    <w:rsid w:val="00FD574C"/>
    <w:rsid w:val="00FD5B15"/>
    <w:rsid w:val="00FE0A7B"/>
    <w:rsid w:val="00FE1F27"/>
    <w:rsid w:val="00FE21DB"/>
    <w:rsid w:val="00FE24D1"/>
    <w:rsid w:val="00FE263C"/>
    <w:rsid w:val="00FE316E"/>
    <w:rsid w:val="00FE396F"/>
    <w:rsid w:val="00FE3D12"/>
    <w:rsid w:val="00FE4C7A"/>
    <w:rsid w:val="00FE599F"/>
    <w:rsid w:val="00FE5F5E"/>
    <w:rsid w:val="00FE6953"/>
    <w:rsid w:val="00FE69BD"/>
    <w:rsid w:val="00FE6A1A"/>
    <w:rsid w:val="00FE7F6C"/>
    <w:rsid w:val="00FF0280"/>
    <w:rsid w:val="00FF0941"/>
    <w:rsid w:val="00FF13D8"/>
    <w:rsid w:val="00FF3515"/>
    <w:rsid w:val="00FF3B74"/>
    <w:rsid w:val="00FF3C08"/>
    <w:rsid w:val="00FF42EC"/>
    <w:rsid w:val="00FF47CB"/>
    <w:rsid w:val="00FF5257"/>
    <w:rsid w:val="00FF63DD"/>
    <w:rsid w:val="00FF6667"/>
    <w:rsid w:val="00FF6C59"/>
    <w:rsid w:val="00FF73E2"/>
    <w:rsid w:val="00FF778B"/>
    <w:rsid w:val="00FF7B8B"/>
    <w:rsid w:val="00FF7DF5"/>
    <w:rsid w:val="00FF7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6690D"/>
  <w15:docId w15:val="{D8C323EA-B8F0-4B43-83E7-E6EBC8CE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66"/>
    <w:rPr>
      <w:rFonts w:ascii="Tahoma" w:hAnsi="Tahoma" w:cs="Tahoma"/>
      <w:sz w:val="16"/>
      <w:szCs w:val="16"/>
    </w:rPr>
  </w:style>
  <w:style w:type="paragraph" w:customStyle="1" w:styleId="EndNoteBibliographyTitle">
    <w:name w:val="EndNote Bibliography Title"/>
    <w:basedOn w:val="Normal"/>
    <w:link w:val="EndNoteBibliographyTitleChar"/>
    <w:rsid w:val="00710BDF"/>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710BDF"/>
    <w:rPr>
      <w:rFonts w:ascii="Times New Roman" w:hAnsi="Times New Roman" w:cs="Times New Roman"/>
      <w:noProof/>
    </w:rPr>
  </w:style>
  <w:style w:type="paragraph" w:customStyle="1" w:styleId="EndNoteBibliography">
    <w:name w:val="EndNote Bibliography"/>
    <w:basedOn w:val="Normal"/>
    <w:link w:val="EndNoteBibliographyChar"/>
    <w:rsid w:val="00710BDF"/>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710BDF"/>
    <w:rPr>
      <w:rFonts w:ascii="Times New Roman" w:hAnsi="Times New Roman" w:cs="Times New Roman"/>
      <w:noProof/>
    </w:rPr>
  </w:style>
  <w:style w:type="character" w:styleId="Hyperlink">
    <w:name w:val="Hyperlink"/>
    <w:basedOn w:val="DefaultParagraphFont"/>
    <w:uiPriority w:val="99"/>
    <w:unhideWhenUsed/>
    <w:rsid w:val="00710BDF"/>
    <w:rPr>
      <w:color w:val="0000FF" w:themeColor="hyperlink"/>
      <w:u w:val="single"/>
    </w:rPr>
  </w:style>
  <w:style w:type="paragraph" w:styleId="FootnoteText">
    <w:name w:val="footnote text"/>
    <w:basedOn w:val="Normal"/>
    <w:link w:val="FootnoteTextChar"/>
    <w:uiPriority w:val="99"/>
    <w:semiHidden/>
    <w:unhideWhenUsed/>
    <w:rsid w:val="00983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A1E"/>
    <w:rPr>
      <w:sz w:val="20"/>
      <w:szCs w:val="20"/>
    </w:rPr>
  </w:style>
  <w:style w:type="character" w:styleId="FootnoteReference">
    <w:name w:val="footnote reference"/>
    <w:basedOn w:val="DefaultParagraphFont"/>
    <w:uiPriority w:val="99"/>
    <w:semiHidden/>
    <w:unhideWhenUsed/>
    <w:rsid w:val="00983A1E"/>
    <w:rPr>
      <w:vertAlign w:val="superscript"/>
    </w:rPr>
  </w:style>
  <w:style w:type="table" w:styleId="TableGrid">
    <w:name w:val="Table Grid"/>
    <w:basedOn w:val="TableNormal"/>
    <w:uiPriority w:val="59"/>
    <w:rsid w:val="0098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05"/>
  </w:style>
  <w:style w:type="paragraph" w:styleId="Footer">
    <w:name w:val="footer"/>
    <w:basedOn w:val="Normal"/>
    <w:link w:val="FooterChar"/>
    <w:uiPriority w:val="99"/>
    <w:unhideWhenUsed/>
    <w:rsid w:val="00241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05"/>
  </w:style>
  <w:style w:type="character" w:styleId="CommentReference">
    <w:name w:val="annotation reference"/>
    <w:basedOn w:val="DefaultParagraphFont"/>
    <w:uiPriority w:val="99"/>
    <w:semiHidden/>
    <w:unhideWhenUsed/>
    <w:rsid w:val="00196430"/>
    <w:rPr>
      <w:sz w:val="16"/>
      <w:szCs w:val="16"/>
    </w:rPr>
  </w:style>
  <w:style w:type="paragraph" w:styleId="CommentText">
    <w:name w:val="annotation text"/>
    <w:basedOn w:val="Normal"/>
    <w:link w:val="CommentTextChar"/>
    <w:uiPriority w:val="99"/>
    <w:unhideWhenUsed/>
    <w:rsid w:val="00196430"/>
    <w:pPr>
      <w:spacing w:line="240" w:lineRule="auto"/>
    </w:pPr>
    <w:rPr>
      <w:sz w:val="20"/>
      <w:szCs w:val="20"/>
    </w:rPr>
  </w:style>
  <w:style w:type="character" w:customStyle="1" w:styleId="CommentTextChar">
    <w:name w:val="Comment Text Char"/>
    <w:basedOn w:val="DefaultParagraphFont"/>
    <w:link w:val="CommentText"/>
    <w:uiPriority w:val="99"/>
    <w:rsid w:val="00196430"/>
    <w:rPr>
      <w:sz w:val="20"/>
      <w:szCs w:val="20"/>
    </w:rPr>
  </w:style>
  <w:style w:type="paragraph" w:styleId="CommentSubject">
    <w:name w:val="annotation subject"/>
    <w:basedOn w:val="CommentText"/>
    <w:next w:val="CommentText"/>
    <w:link w:val="CommentSubjectChar"/>
    <w:uiPriority w:val="99"/>
    <w:semiHidden/>
    <w:unhideWhenUsed/>
    <w:rsid w:val="00196430"/>
    <w:rPr>
      <w:b/>
      <w:bCs/>
    </w:rPr>
  </w:style>
  <w:style w:type="character" w:customStyle="1" w:styleId="CommentSubjectChar">
    <w:name w:val="Comment Subject Char"/>
    <w:basedOn w:val="CommentTextChar"/>
    <w:link w:val="CommentSubject"/>
    <w:uiPriority w:val="99"/>
    <w:semiHidden/>
    <w:rsid w:val="00196430"/>
    <w:rPr>
      <w:b/>
      <w:bCs/>
      <w:sz w:val="20"/>
      <w:szCs w:val="20"/>
    </w:rPr>
  </w:style>
  <w:style w:type="paragraph" w:styleId="ListParagraph">
    <w:name w:val="List Paragraph"/>
    <w:basedOn w:val="Normal"/>
    <w:uiPriority w:val="34"/>
    <w:qFormat/>
    <w:rsid w:val="0097410D"/>
    <w:pPr>
      <w:ind w:left="720"/>
      <w:contextualSpacing/>
    </w:pPr>
  </w:style>
  <w:style w:type="character" w:customStyle="1" w:styleId="apple-converted-space">
    <w:name w:val="apple-converted-space"/>
    <w:basedOn w:val="DefaultParagraphFont"/>
    <w:rsid w:val="009E0EA3"/>
  </w:style>
  <w:style w:type="paragraph" w:styleId="EndnoteText">
    <w:name w:val="endnote text"/>
    <w:basedOn w:val="Normal"/>
    <w:link w:val="EndnoteTextChar"/>
    <w:uiPriority w:val="99"/>
    <w:semiHidden/>
    <w:unhideWhenUsed/>
    <w:rsid w:val="00A90C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C13"/>
    <w:rPr>
      <w:sz w:val="20"/>
      <w:szCs w:val="20"/>
    </w:rPr>
  </w:style>
  <w:style w:type="character" w:styleId="EndnoteReference">
    <w:name w:val="endnote reference"/>
    <w:basedOn w:val="DefaultParagraphFont"/>
    <w:uiPriority w:val="99"/>
    <w:semiHidden/>
    <w:unhideWhenUsed/>
    <w:rsid w:val="00A90C13"/>
    <w:rPr>
      <w:vertAlign w:val="superscript"/>
    </w:rPr>
  </w:style>
  <w:style w:type="paragraph" w:styleId="PlainText">
    <w:name w:val="Plain Text"/>
    <w:basedOn w:val="Normal"/>
    <w:link w:val="PlainTextChar"/>
    <w:uiPriority w:val="99"/>
    <w:unhideWhenUsed/>
    <w:rsid w:val="00246D0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6D05"/>
    <w:rPr>
      <w:rFonts w:ascii="Calibri" w:hAnsi="Calibri"/>
      <w:szCs w:val="21"/>
    </w:rPr>
  </w:style>
  <w:style w:type="paragraph" w:styleId="NormalWeb">
    <w:name w:val="Normal (Web)"/>
    <w:basedOn w:val="Normal"/>
    <w:uiPriority w:val="99"/>
    <w:semiHidden/>
    <w:unhideWhenUsed/>
    <w:rsid w:val="005142B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43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8323">
      <w:bodyDiv w:val="1"/>
      <w:marLeft w:val="0"/>
      <w:marRight w:val="0"/>
      <w:marTop w:val="0"/>
      <w:marBottom w:val="0"/>
      <w:divBdr>
        <w:top w:val="none" w:sz="0" w:space="0" w:color="auto"/>
        <w:left w:val="none" w:sz="0" w:space="0" w:color="auto"/>
        <w:bottom w:val="none" w:sz="0" w:space="0" w:color="auto"/>
        <w:right w:val="none" w:sz="0" w:space="0" w:color="auto"/>
      </w:divBdr>
    </w:div>
    <w:div w:id="238901718">
      <w:bodyDiv w:val="1"/>
      <w:marLeft w:val="0"/>
      <w:marRight w:val="0"/>
      <w:marTop w:val="0"/>
      <w:marBottom w:val="0"/>
      <w:divBdr>
        <w:top w:val="none" w:sz="0" w:space="0" w:color="auto"/>
        <w:left w:val="none" w:sz="0" w:space="0" w:color="auto"/>
        <w:bottom w:val="none" w:sz="0" w:space="0" w:color="auto"/>
        <w:right w:val="none" w:sz="0" w:space="0" w:color="auto"/>
      </w:divBdr>
    </w:div>
    <w:div w:id="357855220">
      <w:bodyDiv w:val="1"/>
      <w:marLeft w:val="0"/>
      <w:marRight w:val="0"/>
      <w:marTop w:val="0"/>
      <w:marBottom w:val="0"/>
      <w:divBdr>
        <w:top w:val="none" w:sz="0" w:space="0" w:color="auto"/>
        <w:left w:val="none" w:sz="0" w:space="0" w:color="auto"/>
        <w:bottom w:val="none" w:sz="0" w:space="0" w:color="auto"/>
        <w:right w:val="none" w:sz="0" w:space="0" w:color="auto"/>
      </w:divBdr>
      <w:divsChild>
        <w:div w:id="937979166">
          <w:marLeft w:val="432"/>
          <w:marRight w:val="0"/>
          <w:marTop w:val="115"/>
          <w:marBottom w:val="0"/>
          <w:divBdr>
            <w:top w:val="none" w:sz="0" w:space="0" w:color="auto"/>
            <w:left w:val="none" w:sz="0" w:space="0" w:color="auto"/>
            <w:bottom w:val="none" w:sz="0" w:space="0" w:color="auto"/>
            <w:right w:val="none" w:sz="0" w:space="0" w:color="auto"/>
          </w:divBdr>
        </w:div>
        <w:div w:id="1537162825">
          <w:marLeft w:val="432"/>
          <w:marRight w:val="0"/>
          <w:marTop w:val="115"/>
          <w:marBottom w:val="0"/>
          <w:divBdr>
            <w:top w:val="none" w:sz="0" w:space="0" w:color="auto"/>
            <w:left w:val="none" w:sz="0" w:space="0" w:color="auto"/>
            <w:bottom w:val="none" w:sz="0" w:space="0" w:color="auto"/>
            <w:right w:val="none" w:sz="0" w:space="0" w:color="auto"/>
          </w:divBdr>
        </w:div>
      </w:divsChild>
    </w:div>
    <w:div w:id="440729703">
      <w:bodyDiv w:val="1"/>
      <w:marLeft w:val="0"/>
      <w:marRight w:val="0"/>
      <w:marTop w:val="0"/>
      <w:marBottom w:val="0"/>
      <w:divBdr>
        <w:top w:val="none" w:sz="0" w:space="0" w:color="auto"/>
        <w:left w:val="none" w:sz="0" w:space="0" w:color="auto"/>
        <w:bottom w:val="none" w:sz="0" w:space="0" w:color="auto"/>
        <w:right w:val="none" w:sz="0" w:space="0" w:color="auto"/>
      </w:divBdr>
    </w:div>
    <w:div w:id="512958705">
      <w:bodyDiv w:val="1"/>
      <w:marLeft w:val="0"/>
      <w:marRight w:val="0"/>
      <w:marTop w:val="0"/>
      <w:marBottom w:val="0"/>
      <w:divBdr>
        <w:top w:val="none" w:sz="0" w:space="0" w:color="auto"/>
        <w:left w:val="none" w:sz="0" w:space="0" w:color="auto"/>
        <w:bottom w:val="none" w:sz="0" w:space="0" w:color="auto"/>
        <w:right w:val="none" w:sz="0" w:space="0" w:color="auto"/>
      </w:divBdr>
    </w:div>
    <w:div w:id="630331340">
      <w:bodyDiv w:val="1"/>
      <w:marLeft w:val="0"/>
      <w:marRight w:val="0"/>
      <w:marTop w:val="0"/>
      <w:marBottom w:val="0"/>
      <w:divBdr>
        <w:top w:val="none" w:sz="0" w:space="0" w:color="auto"/>
        <w:left w:val="none" w:sz="0" w:space="0" w:color="auto"/>
        <w:bottom w:val="none" w:sz="0" w:space="0" w:color="auto"/>
        <w:right w:val="none" w:sz="0" w:space="0" w:color="auto"/>
      </w:divBdr>
      <w:divsChild>
        <w:div w:id="1828552426">
          <w:marLeft w:val="0"/>
          <w:marRight w:val="0"/>
          <w:marTop w:val="0"/>
          <w:marBottom w:val="0"/>
          <w:divBdr>
            <w:top w:val="none" w:sz="0" w:space="0" w:color="auto"/>
            <w:left w:val="none" w:sz="0" w:space="0" w:color="auto"/>
            <w:bottom w:val="none" w:sz="0" w:space="0" w:color="auto"/>
            <w:right w:val="none" w:sz="0" w:space="0" w:color="auto"/>
          </w:divBdr>
        </w:div>
      </w:divsChild>
    </w:div>
    <w:div w:id="668753909">
      <w:bodyDiv w:val="1"/>
      <w:marLeft w:val="0"/>
      <w:marRight w:val="0"/>
      <w:marTop w:val="0"/>
      <w:marBottom w:val="0"/>
      <w:divBdr>
        <w:top w:val="none" w:sz="0" w:space="0" w:color="auto"/>
        <w:left w:val="none" w:sz="0" w:space="0" w:color="auto"/>
        <w:bottom w:val="none" w:sz="0" w:space="0" w:color="auto"/>
        <w:right w:val="none" w:sz="0" w:space="0" w:color="auto"/>
      </w:divBdr>
    </w:div>
    <w:div w:id="675423025">
      <w:bodyDiv w:val="1"/>
      <w:marLeft w:val="0"/>
      <w:marRight w:val="0"/>
      <w:marTop w:val="0"/>
      <w:marBottom w:val="0"/>
      <w:divBdr>
        <w:top w:val="none" w:sz="0" w:space="0" w:color="auto"/>
        <w:left w:val="none" w:sz="0" w:space="0" w:color="auto"/>
        <w:bottom w:val="none" w:sz="0" w:space="0" w:color="auto"/>
        <w:right w:val="none" w:sz="0" w:space="0" w:color="auto"/>
      </w:divBdr>
    </w:div>
    <w:div w:id="707683052">
      <w:bodyDiv w:val="1"/>
      <w:marLeft w:val="0"/>
      <w:marRight w:val="0"/>
      <w:marTop w:val="0"/>
      <w:marBottom w:val="0"/>
      <w:divBdr>
        <w:top w:val="none" w:sz="0" w:space="0" w:color="auto"/>
        <w:left w:val="none" w:sz="0" w:space="0" w:color="auto"/>
        <w:bottom w:val="none" w:sz="0" w:space="0" w:color="auto"/>
        <w:right w:val="none" w:sz="0" w:space="0" w:color="auto"/>
      </w:divBdr>
    </w:div>
    <w:div w:id="717751756">
      <w:bodyDiv w:val="1"/>
      <w:marLeft w:val="0"/>
      <w:marRight w:val="0"/>
      <w:marTop w:val="0"/>
      <w:marBottom w:val="0"/>
      <w:divBdr>
        <w:top w:val="none" w:sz="0" w:space="0" w:color="auto"/>
        <w:left w:val="none" w:sz="0" w:space="0" w:color="auto"/>
        <w:bottom w:val="none" w:sz="0" w:space="0" w:color="auto"/>
        <w:right w:val="none" w:sz="0" w:space="0" w:color="auto"/>
      </w:divBdr>
    </w:div>
    <w:div w:id="718360008">
      <w:bodyDiv w:val="1"/>
      <w:marLeft w:val="0"/>
      <w:marRight w:val="0"/>
      <w:marTop w:val="0"/>
      <w:marBottom w:val="0"/>
      <w:divBdr>
        <w:top w:val="none" w:sz="0" w:space="0" w:color="auto"/>
        <w:left w:val="none" w:sz="0" w:space="0" w:color="auto"/>
        <w:bottom w:val="none" w:sz="0" w:space="0" w:color="auto"/>
        <w:right w:val="none" w:sz="0" w:space="0" w:color="auto"/>
      </w:divBdr>
    </w:div>
    <w:div w:id="763112107">
      <w:bodyDiv w:val="1"/>
      <w:marLeft w:val="0"/>
      <w:marRight w:val="0"/>
      <w:marTop w:val="0"/>
      <w:marBottom w:val="0"/>
      <w:divBdr>
        <w:top w:val="none" w:sz="0" w:space="0" w:color="auto"/>
        <w:left w:val="none" w:sz="0" w:space="0" w:color="auto"/>
        <w:bottom w:val="none" w:sz="0" w:space="0" w:color="auto"/>
        <w:right w:val="none" w:sz="0" w:space="0" w:color="auto"/>
      </w:divBdr>
    </w:div>
    <w:div w:id="899940797">
      <w:bodyDiv w:val="1"/>
      <w:marLeft w:val="0"/>
      <w:marRight w:val="0"/>
      <w:marTop w:val="0"/>
      <w:marBottom w:val="0"/>
      <w:divBdr>
        <w:top w:val="none" w:sz="0" w:space="0" w:color="auto"/>
        <w:left w:val="none" w:sz="0" w:space="0" w:color="auto"/>
        <w:bottom w:val="none" w:sz="0" w:space="0" w:color="auto"/>
        <w:right w:val="none" w:sz="0" w:space="0" w:color="auto"/>
      </w:divBdr>
    </w:div>
    <w:div w:id="992101551">
      <w:bodyDiv w:val="1"/>
      <w:marLeft w:val="0"/>
      <w:marRight w:val="0"/>
      <w:marTop w:val="0"/>
      <w:marBottom w:val="0"/>
      <w:divBdr>
        <w:top w:val="none" w:sz="0" w:space="0" w:color="auto"/>
        <w:left w:val="none" w:sz="0" w:space="0" w:color="auto"/>
        <w:bottom w:val="none" w:sz="0" w:space="0" w:color="auto"/>
        <w:right w:val="none" w:sz="0" w:space="0" w:color="auto"/>
      </w:divBdr>
    </w:div>
    <w:div w:id="1055936124">
      <w:bodyDiv w:val="1"/>
      <w:marLeft w:val="0"/>
      <w:marRight w:val="0"/>
      <w:marTop w:val="0"/>
      <w:marBottom w:val="0"/>
      <w:divBdr>
        <w:top w:val="none" w:sz="0" w:space="0" w:color="auto"/>
        <w:left w:val="none" w:sz="0" w:space="0" w:color="auto"/>
        <w:bottom w:val="none" w:sz="0" w:space="0" w:color="auto"/>
        <w:right w:val="none" w:sz="0" w:space="0" w:color="auto"/>
      </w:divBdr>
    </w:div>
    <w:div w:id="1213496008">
      <w:bodyDiv w:val="1"/>
      <w:marLeft w:val="0"/>
      <w:marRight w:val="0"/>
      <w:marTop w:val="0"/>
      <w:marBottom w:val="0"/>
      <w:divBdr>
        <w:top w:val="none" w:sz="0" w:space="0" w:color="auto"/>
        <w:left w:val="none" w:sz="0" w:space="0" w:color="auto"/>
        <w:bottom w:val="none" w:sz="0" w:space="0" w:color="auto"/>
        <w:right w:val="none" w:sz="0" w:space="0" w:color="auto"/>
      </w:divBdr>
    </w:div>
    <w:div w:id="1396391282">
      <w:bodyDiv w:val="1"/>
      <w:marLeft w:val="0"/>
      <w:marRight w:val="0"/>
      <w:marTop w:val="0"/>
      <w:marBottom w:val="0"/>
      <w:divBdr>
        <w:top w:val="none" w:sz="0" w:space="0" w:color="auto"/>
        <w:left w:val="none" w:sz="0" w:space="0" w:color="auto"/>
        <w:bottom w:val="none" w:sz="0" w:space="0" w:color="auto"/>
        <w:right w:val="none" w:sz="0" w:space="0" w:color="auto"/>
      </w:divBdr>
    </w:div>
    <w:div w:id="1446002059">
      <w:bodyDiv w:val="1"/>
      <w:marLeft w:val="0"/>
      <w:marRight w:val="0"/>
      <w:marTop w:val="0"/>
      <w:marBottom w:val="0"/>
      <w:divBdr>
        <w:top w:val="none" w:sz="0" w:space="0" w:color="auto"/>
        <w:left w:val="none" w:sz="0" w:space="0" w:color="auto"/>
        <w:bottom w:val="none" w:sz="0" w:space="0" w:color="auto"/>
        <w:right w:val="none" w:sz="0" w:space="0" w:color="auto"/>
      </w:divBdr>
    </w:div>
    <w:div w:id="1448312559">
      <w:bodyDiv w:val="1"/>
      <w:marLeft w:val="0"/>
      <w:marRight w:val="0"/>
      <w:marTop w:val="0"/>
      <w:marBottom w:val="0"/>
      <w:divBdr>
        <w:top w:val="none" w:sz="0" w:space="0" w:color="auto"/>
        <w:left w:val="none" w:sz="0" w:space="0" w:color="auto"/>
        <w:bottom w:val="none" w:sz="0" w:space="0" w:color="auto"/>
        <w:right w:val="none" w:sz="0" w:space="0" w:color="auto"/>
      </w:divBdr>
    </w:div>
    <w:div w:id="1541940306">
      <w:bodyDiv w:val="1"/>
      <w:marLeft w:val="0"/>
      <w:marRight w:val="0"/>
      <w:marTop w:val="0"/>
      <w:marBottom w:val="0"/>
      <w:divBdr>
        <w:top w:val="none" w:sz="0" w:space="0" w:color="auto"/>
        <w:left w:val="none" w:sz="0" w:space="0" w:color="auto"/>
        <w:bottom w:val="none" w:sz="0" w:space="0" w:color="auto"/>
        <w:right w:val="none" w:sz="0" w:space="0" w:color="auto"/>
      </w:divBdr>
    </w:div>
    <w:div w:id="1582594190">
      <w:bodyDiv w:val="1"/>
      <w:marLeft w:val="0"/>
      <w:marRight w:val="0"/>
      <w:marTop w:val="0"/>
      <w:marBottom w:val="0"/>
      <w:divBdr>
        <w:top w:val="none" w:sz="0" w:space="0" w:color="auto"/>
        <w:left w:val="none" w:sz="0" w:space="0" w:color="auto"/>
        <w:bottom w:val="none" w:sz="0" w:space="0" w:color="auto"/>
        <w:right w:val="none" w:sz="0" w:space="0" w:color="auto"/>
      </w:divBdr>
    </w:div>
    <w:div w:id="1590190800">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81008931">
      <w:bodyDiv w:val="1"/>
      <w:marLeft w:val="0"/>
      <w:marRight w:val="0"/>
      <w:marTop w:val="0"/>
      <w:marBottom w:val="0"/>
      <w:divBdr>
        <w:top w:val="none" w:sz="0" w:space="0" w:color="auto"/>
        <w:left w:val="none" w:sz="0" w:space="0" w:color="auto"/>
        <w:bottom w:val="none" w:sz="0" w:space="0" w:color="auto"/>
        <w:right w:val="none" w:sz="0" w:space="0" w:color="auto"/>
      </w:divBdr>
    </w:div>
    <w:div w:id="1859469793">
      <w:bodyDiv w:val="1"/>
      <w:marLeft w:val="0"/>
      <w:marRight w:val="0"/>
      <w:marTop w:val="0"/>
      <w:marBottom w:val="0"/>
      <w:divBdr>
        <w:top w:val="none" w:sz="0" w:space="0" w:color="auto"/>
        <w:left w:val="none" w:sz="0" w:space="0" w:color="auto"/>
        <w:bottom w:val="none" w:sz="0" w:space="0" w:color="auto"/>
        <w:right w:val="none" w:sz="0" w:space="0" w:color="auto"/>
      </w:divBdr>
    </w:div>
    <w:div w:id="1889104621">
      <w:bodyDiv w:val="1"/>
      <w:marLeft w:val="0"/>
      <w:marRight w:val="0"/>
      <w:marTop w:val="0"/>
      <w:marBottom w:val="0"/>
      <w:divBdr>
        <w:top w:val="none" w:sz="0" w:space="0" w:color="auto"/>
        <w:left w:val="none" w:sz="0" w:space="0" w:color="auto"/>
        <w:bottom w:val="none" w:sz="0" w:space="0" w:color="auto"/>
        <w:right w:val="none" w:sz="0" w:space="0" w:color="auto"/>
      </w:divBdr>
    </w:div>
    <w:div w:id="1924798113">
      <w:bodyDiv w:val="1"/>
      <w:marLeft w:val="0"/>
      <w:marRight w:val="0"/>
      <w:marTop w:val="0"/>
      <w:marBottom w:val="0"/>
      <w:divBdr>
        <w:top w:val="none" w:sz="0" w:space="0" w:color="auto"/>
        <w:left w:val="none" w:sz="0" w:space="0" w:color="auto"/>
        <w:bottom w:val="none" w:sz="0" w:space="0" w:color="auto"/>
        <w:right w:val="none" w:sz="0" w:space="0" w:color="auto"/>
      </w:divBdr>
    </w:div>
    <w:div w:id="2017147042">
      <w:bodyDiv w:val="1"/>
      <w:marLeft w:val="0"/>
      <w:marRight w:val="0"/>
      <w:marTop w:val="0"/>
      <w:marBottom w:val="0"/>
      <w:divBdr>
        <w:top w:val="none" w:sz="0" w:space="0" w:color="auto"/>
        <w:left w:val="none" w:sz="0" w:space="0" w:color="auto"/>
        <w:bottom w:val="none" w:sz="0" w:space="0" w:color="auto"/>
        <w:right w:val="none" w:sz="0" w:space="0" w:color="auto"/>
      </w:divBdr>
    </w:div>
    <w:div w:id="21231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gustine@kellogg.northwestern.edu" TargetMode="External"/><Relationship Id="rId13" Type="http://schemas.openxmlformats.org/officeDocument/2006/relationships/image" Target="media/image1.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ace%20Augustine\Dropbox\Kellogg%20PhD%20Program\Research\0.%20Field%20Formation%20Paper\analysis\forum36_with_members4_GRS%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race%20Augustine\Dropbox\Kellogg%20PhD%20Program\Research\0.%20Field%20Formation%20Paper\analysis\forum36_with_members4_GRS%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la431\Dropbox\Kellogg%20PhD%20Program\Research\0.%20Field%20Formation%20Paper\analysis\qual_analysis\sorting_forum_posts_for_replies_v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la431\Dropbox\Kellogg%20PhD%20Program\Research\0.%20Field%20Formation%20Paper\analysis\qual_analysis\sorting_forum_posts_for_replies_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topic_distances!$AQ$4</c:f>
              <c:strCache>
                <c:ptCount val="1"/>
                <c:pt idx="0">
                  <c:v>Discursive Coherence</c:v>
                </c:pt>
              </c:strCache>
            </c:strRef>
          </c:tx>
          <c:spPr>
            <a:ln>
              <a:solidFill>
                <a:schemeClr val="tx1"/>
              </a:solidFill>
            </a:ln>
          </c:spPr>
          <c:marker>
            <c:symbol val="none"/>
          </c:marker>
          <c:trendline>
            <c:spPr>
              <a:ln>
                <a:solidFill>
                  <a:schemeClr val="bg1">
                    <a:lumMod val="75000"/>
                  </a:schemeClr>
                </a:solidFill>
              </a:ln>
            </c:spPr>
            <c:trendlineType val="linear"/>
            <c:dispRSqr val="0"/>
            <c:dispEq val="0"/>
          </c:trendline>
          <c:cat>
            <c:numRef>
              <c:f>topic_distances!$AO$5:$AO$23</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topic_distances!$AQ$5:$AQ$23</c:f>
              <c:numCache>
                <c:formatCode>General</c:formatCode>
                <c:ptCount val="19"/>
                <c:pt idx="0">
                  <c:v>13.809546418861782</c:v>
                </c:pt>
                <c:pt idx="1">
                  <c:v>8.5940611553374548</c:v>
                </c:pt>
                <c:pt idx="2">
                  <c:v>13.444820499086498</c:v>
                </c:pt>
                <c:pt idx="3">
                  <c:v>7.3888167334767116</c:v>
                </c:pt>
                <c:pt idx="4">
                  <c:v>9.4284217947861713</c:v>
                </c:pt>
                <c:pt idx="5">
                  <c:v>4.9129257428720399</c:v>
                </c:pt>
                <c:pt idx="6">
                  <c:v>7.7183287208243536</c:v>
                </c:pt>
                <c:pt idx="7">
                  <c:v>7.4166376557902005</c:v>
                </c:pt>
                <c:pt idx="8">
                  <c:v>23.127284108028253</c:v>
                </c:pt>
                <c:pt idx="9">
                  <c:v>19.218904785995957</c:v>
                </c:pt>
                <c:pt idx="10">
                  <c:v>11.409382869936595</c:v>
                </c:pt>
                <c:pt idx="11">
                  <c:v>7.1162540131027736</c:v>
                </c:pt>
                <c:pt idx="12">
                  <c:v>11.026000477230189</c:v>
                </c:pt>
                <c:pt idx="13">
                  <c:v>16.616128451929004</c:v>
                </c:pt>
                <c:pt idx="14">
                  <c:v>17.510426720578359</c:v>
                </c:pt>
                <c:pt idx="15">
                  <c:v>12.682355126571556</c:v>
                </c:pt>
                <c:pt idx="16">
                  <c:v>18.842979032087126</c:v>
                </c:pt>
                <c:pt idx="17">
                  <c:v>22.567201017441956</c:v>
                </c:pt>
                <c:pt idx="18">
                  <c:v>17.132145530888682</c:v>
                </c:pt>
              </c:numCache>
            </c:numRef>
          </c:val>
          <c:smooth val="0"/>
          <c:extLst>
            <c:ext xmlns:c16="http://schemas.microsoft.com/office/drawing/2014/chart" uri="{C3380CC4-5D6E-409C-BE32-E72D297353CC}">
              <c16:uniqueId val="{00000000-C726-48F5-BD7F-1E803C2A5EAD}"/>
            </c:ext>
          </c:extLst>
        </c:ser>
        <c:dLbls>
          <c:showLegendKey val="0"/>
          <c:showVal val="0"/>
          <c:showCatName val="0"/>
          <c:showSerName val="0"/>
          <c:showPercent val="0"/>
          <c:showBubbleSize val="0"/>
        </c:dLbls>
        <c:smooth val="0"/>
        <c:axId val="193243008"/>
        <c:axId val="196833280"/>
      </c:lineChart>
      <c:catAx>
        <c:axId val="193243008"/>
        <c:scaling>
          <c:orientation val="minMax"/>
        </c:scaling>
        <c:delete val="0"/>
        <c:axPos val="b"/>
        <c:numFmt formatCode="General" sourceLinked="1"/>
        <c:majorTickMark val="out"/>
        <c:minorTickMark val="none"/>
        <c:tickLblPos val="nextTo"/>
        <c:txPr>
          <a:bodyPr/>
          <a:lstStyle/>
          <a:p>
            <a:pPr>
              <a:defRPr sz="800"/>
            </a:pPr>
            <a:endParaRPr lang="en-US"/>
          </a:p>
        </c:txPr>
        <c:crossAx val="196833280"/>
        <c:crosses val="autoZero"/>
        <c:auto val="1"/>
        <c:lblAlgn val="ctr"/>
        <c:lblOffset val="100"/>
        <c:noMultiLvlLbl val="0"/>
      </c:catAx>
      <c:valAx>
        <c:axId val="196833280"/>
        <c:scaling>
          <c:orientation val="minMax"/>
        </c:scaling>
        <c:delete val="0"/>
        <c:axPos val="l"/>
        <c:title>
          <c:tx>
            <c:rich>
              <a:bodyPr rot="-5400000" vert="horz"/>
              <a:lstStyle/>
              <a:p>
                <a:pPr>
                  <a:defRPr b="0">
                    <a:latin typeface="+mn-lt"/>
                  </a:defRPr>
                </a:pPr>
                <a:r>
                  <a:rPr lang="en-US" b="0">
                    <a:latin typeface="+mn-lt"/>
                    <a:cs typeface="Times New Roman" panose="02020603050405020304" pitchFamily="18" charset="0"/>
                  </a:rPr>
                  <a:t>Discursive Coherence</a:t>
                </a:r>
              </a:p>
            </c:rich>
          </c:tx>
          <c:overlay val="0"/>
        </c:title>
        <c:numFmt formatCode="General" sourceLinked="1"/>
        <c:majorTickMark val="out"/>
        <c:minorTickMark val="none"/>
        <c:tickLblPos val="nextTo"/>
        <c:crossAx val="193243008"/>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topics!$AZ$2</c:f>
              <c:strCache>
                <c:ptCount val="1"/>
                <c:pt idx="0">
                  <c:v>Compliance</c:v>
                </c:pt>
              </c:strCache>
            </c:strRef>
          </c:tx>
          <c:spPr>
            <a:ln>
              <a:solidFill>
                <a:schemeClr val="tx1"/>
              </a:solidFill>
            </a:ln>
          </c:spPr>
          <c:invertIfNegative val="0"/>
          <c:cat>
            <c:strRef>
              <c:f>topics!$AY$3:$AY$6</c:f>
              <c:strCache>
                <c:ptCount val="4"/>
                <c:pt idx="0">
                  <c:v>Period 1 
1992-1997</c:v>
                </c:pt>
                <c:pt idx="1">
                  <c:v>Period 2
1998-2003</c:v>
                </c:pt>
                <c:pt idx="2">
                  <c:v>Period 3
2004-2007</c:v>
                </c:pt>
                <c:pt idx="3">
                  <c:v>Period 4
2008-2010</c:v>
                </c:pt>
              </c:strCache>
            </c:strRef>
          </c:cat>
          <c:val>
            <c:numRef>
              <c:f>topics!$AZ$3:$AZ$6</c:f>
              <c:numCache>
                <c:formatCode>0.000</c:formatCode>
                <c:ptCount val="4"/>
                <c:pt idx="0">
                  <c:v>2.792514678156709E-2</c:v>
                </c:pt>
                <c:pt idx="1">
                  <c:v>1.7294502942794058E-2</c:v>
                </c:pt>
                <c:pt idx="2">
                  <c:v>8.3388331987150257E-3</c:v>
                </c:pt>
                <c:pt idx="3">
                  <c:v>8.0048794757214131E-3</c:v>
                </c:pt>
              </c:numCache>
            </c:numRef>
          </c:val>
          <c:extLst>
            <c:ext xmlns:c16="http://schemas.microsoft.com/office/drawing/2014/chart" uri="{C3380CC4-5D6E-409C-BE32-E72D297353CC}">
              <c16:uniqueId val="{00000000-6C0F-43A6-94E9-158D25615AD1}"/>
            </c:ext>
          </c:extLst>
        </c:ser>
        <c:ser>
          <c:idx val="1"/>
          <c:order val="1"/>
          <c:tx>
            <c:strRef>
              <c:f>topics!$BA$2</c:f>
              <c:strCache>
                <c:ptCount val="1"/>
                <c:pt idx="0">
                  <c:v>Nature</c:v>
                </c:pt>
              </c:strCache>
            </c:strRef>
          </c:tx>
          <c:spPr>
            <a:pattFill prst="pct75">
              <a:fgClr>
                <a:schemeClr val="tx1">
                  <a:lumMod val="65000"/>
                  <a:lumOff val="35000"/>
                </a:schemeClr>
              </a:fgClr>
              <a:bgClr>
                <a:schemeClr val="bg1"/>
              </a:bgClr>
            </a:pattFill>
            <a:ln>
              <a:solidFill>
                <a:schemeClr val="tx1"/>
              </a:solidFill>
            </a:ln>
          </c:spPr>
          <c:invertIfNegative val="0"/>
          <c:cat>
            <c:strRef>
              <c:f>topics!$AY$3:$AY$6</c:f>
              <c:strCache>
                <c:ptCount val="4"/>
                <c:pt idx="0">
                  <c:v>Period 1 
1992-1997</c:v>
                </c:pt>
                <c:pt idx="1">
                  <c:v>Period 2
1998-2003</c:v>
                </c:pt>
                <c:pt idx="2">
                  <c:v>Period 3
2004-2007</c:v>
                </c:pt>
                <c:pt idx="3">
                  <c:v>Period 4
2008-2010</c:v>
                </c:pt>
              </c:strCache>
            </c:strRef>
          </c:cat>
          <c:val>
            <c:numRef>
              <c:f>topics!$BA$3:$BA$6</c:f>
              <c:numCache>
                <c:formatCode>0.000</c:formatCode>
                <c:ptCount val="4"/>
                <c:pt idx="0">
                  <c:v>2.9812622327092125E-2</c:v>
                </c:pt>
                <c:pt idx="1">
                  <c:v>1.7849023209104673E-2</c:v>
                </c:pt>
                <c:pt idx="2">
                  <c:v>3.1261043208870489E-3</c:v>
                </c:pt>
                <c:pt idx="3">
                  <c:v>2.4572468794002455E-3</c:v>
                </c:pt>
              </c:numCache>
            </c:numRef>
          </c:val>
          <c:extLst>
            <c:ext xmlns:c16="http://schemas.microsoft.com/office/drawing/2014/chart" uri="{C3380CC4-5D6E-409C-BE32-E72D297353CC}">
              <c16:uniqueId val="{00000001-6C0F-43A6-94E9-158D25615AD1}"/>
            </c:ext>
          </c:extLst>
        </c:ser>
        <c:ser>
          <c:idx val="2"/>
          <c:order val="2"/>
          <c:tx>
            <c:strRef>
              <c:f>topics!$BB$2</c:f>
              <c:strCache>
                <c:ptCount val="1"/>
                <c:pt idx="0">
                  <c:v>Politics</c:v>
                </c:pt>
              </c:strCache>
            </c:strRef>
          </c:tx>
          <c:spPr>
            <a:solidFill>
              <a:schemeClr val="bg1">
                <a:lumMod val="65000"/>
              </a:schemeClr>
            </a:solidFill>
            <a:ln>
              <a:solidFill>
                <a:schemeClr val="tx1"/>
              </a:solidFill>
            </a:ln>
          </c:spPr>
          <c:invertIfNegative val="0"/>
          <c:cat>
            <c:strRef>
              <c:f>topics!$AY$3:$AY$6</c:f>
              <c:strCache>
                <c:ptCount val="4"/>
                <c:pt idx="0">
                  <c:v>Period 1 
1992-1997</c:v>
                </c:pt>
                <c:pt idx="1">
                  <c:v>Period 2
1998-2003</c:v>
                </c:pt>
                <c:pt idx="2">
                  <c:v>Period 3
2004-2007</c:v>
                </c:pt>
                <c:pt idx="3">
                  <c:v>Period 4
2008-2010</c:v>
                </c:pt>
              </c:strCache>
            </c:strRef>
          </c:cat>
          <c:val>
            <c:numRef>
              <c:f>topics!$BB$3:$BB$6</c:f>
              <c:numCache>
                <c:formatCode>0.000</c:formatCode>
                <c:ptCount val="4"/>
                <c:pt idx="0">
                  <c:v>2.2882608257947246E-2</c:v>
                </c:pt>
                <c:pt idx="1">
                  <c:v>6.180602550855673E-3</c:v>
                </c:pt>
                <c:pt idx="2">
                  <c:v>2.8027918412265335E-3</c:v>
                </c:pt>
                <c:pt idx="3">
                  <c:v>3.4006772443819638E-3</c:v>
                </c:pt>
              </c:numCache>
            </c:numRef>
          </c:val>
          <c:extLst>
            <c:ext xmlns:c16="http://schemas.microsoft.com/office/drawing/2014/chart" uri="{C3380CC4-5D6E-409C-BE32-E72D297353CC}">
              <c16:uniqueId val="{00000002-6C0F-43A6-94E9-158D25615AD1}"/>
            </c:ext>
          </c:extLst>
        </c:ser>
        <c:ser>
          <c:idx val="3"/>
          <c:order val="3"/>
          <c:tx>
            <c:strRef>
              <c:f>topics!$BC$2</c:f>
              <c:strCache>
                <c:ptCount val="1"/>
                <c:pt idx="0">
                  <c:v>Metrics &amp; Evaluation</c:v>
                </c:pt>
              </c:strCache>
            </c:strRef>
          </c:tx>
          <c:spPr>
            <a:solidFill>
              <a:schemeClr val="tx1"/>
            </a:solidFill>
            <a:ln>
              <a:solidFill>
                <a:schemeClr val="tx1"/>
              </a:solidFill>
            </a:ln>
          </c:spPr>
          <c:invertIfNegative val="0"/>
          <c:cat>
            <c:strRef>
              <c:f>topics!$AY$3:$AY$6</c:f>
              <c:strCache>
                <c:ptCount val="4"/>
                <c:pt idx="0">
                  <c:v>Period 1 
1992-1997</c:v>
                </c:pt>
                <c:pt idx="1">
                  <c:v>Period 2
1998-2003</c:v>
                </c:pt>
                <c:pt idx="2">
                  <c:v>Period 3
2004-2007</c:v>
                </c:pt>
                <c:pt idx="3">
                  <c:v>Period 4
2008-2010</c:v>
                </c:pt>
              </c:strCache>
            </c:strRef>
          </c:cat>
          <c:val>
            <c:numRef>
              <c:f>topics!$BC$3:$BC$6</c:f>
              <c:numCache>
                <c:formatCode>0.000</c:formatCode>
                <c:ptCount val="4"/>
                <c:pt idx="0">
                  <c:v>7.1032394767632538E-3</c:v>
                </c:pt>
                <c:pt idx="1">
                  <c:v>6.8841373213736961E-3</c:v>
                </c:pt>
                <c:pt idx="2">
                  <c:v>6.894391240926839E-3</c:v>
                </c:pt>
                <c:pt idx="3">
                  <c:v>2.2862011254873721E-2</c:v>
                </c:pt>
              </c:numCache>
            </c:numRef>
          </c:val>
          <c:extLst>
            <c:ext xmlns:c16="http://schemas.microsoft.com/office/drawing/2014/chart" uri="{C3380CC4-5D6E-409C-BE32-E72D297353CC}">
              <c16:uniqueId val="{00000003-6C0F-43A6-94E9-158D25615AD1}"/>
            </c:ext>
          </c:extLst>
        </c:ser>
        <c:ser>
          <c:idx val="4"/>
          <c:order val="4"/>
          <c:tx>
            <c:strRef>
              <c:f>topics!$BD$2</c:f>
              <c:strCache>
                <c:ptCount val="1"/>
                <c:pt idx="0">
                  <c:v>Efficiency</c:v>
                </c:pt>
              </c:strCache>
            </c:strRef>
          </c:tx>
          <c:spPr>
            <a:ln>
              <a:solidFill>
                <a:schemeClr val="tx1"/>
              </a:solidFill>
            </a:ln>
          </c:spPr>
          <c:invertIfNegative val="0"/>
          <c:cat>
            <c:strRef>
              <c:f>topics!$AY$3:$AY$6</c:f>
              <c:strCache>
                <c:ptCount val="4"/>
                <c:pt idx="0">
                  <c:v>Period 1 
1992-1997</c:v>
                </c:pt>
                <c:pt idx="1">
                  <c:v>Period 2
1998-2003</c:v>
                </c:pt>
                <c:pt idx="2">
                  <c:v>Period 3
2004-2007</c:v>
                </c:pt>
                <c:pt idx="3">
                  <c:v>Period 4
2008-2010</c:v>
                </c:pt>
              </c:strCache>
            </c:strRef>
          </c:cat>
          <c:val>
            <c:numRef>
              <c:f>topics!$BD$3:$BD$6</c:f>
              <c:numCache>
                <c:formatCode>0.000</c:formatCode>
                <c:ptCount val="4"/>
                <c:pt idx="0">
                  <c:v>1.6895062388926681E-2</c:v>
                </c:pt>
                <c:pt idx="1">
                  <c:v>2.1406686982928136E-2</c:v>
                </c:pt>
                <c:pt idx="2">
                  <c:v>3.3472273690152703E-2</c:v>
                </c:pt>
                <c:pt idx="3">
                  <c:v>3.9164630762449935E-2</c:v>
                </c:pt>
              </c:numCache>
            </c:numRef>
          </c:val>
          <c:extLst>
            <c:ext xmlns:c16="http://schemas.microsoft.com/office/drawing/2014/chart" uri="{C3380CC4-5D6E-409C-BE32-E72D297353CC}">
              <c16:uniqueId val="{00000004-6C0F-43A6-94E9-158D25615AD1}"/>
            </c:ext>
          </c:extLst>
        </c:ser>
        <c:ser>
          <c:idx val="5"/>
          <c:order val="5"/>
          <c:tx>
            <c:strRef>
              <c:f>topics!$BE$2</c:f>
              <c:strCache>
                <c:ptCount val="1"/>
                <c:pt idx="0">
                  <c:v>Environmental Movement</c:v>
                </c:pt>
              </c:strCache>
            </c:strRef>
          </c:tx>
          <c:spPr>
            <a:pattFill prst="pct5">
              <a:fgClr>
                <a:schemeClr val="bg1">
                  <a:lumMod val="65000"/>
                </a:schemeClr>
              </a:fgClr>
              <a:bgClr>
                <a:schemeClr val="bg1"/>
              </a:bgClr>
            </a:pattFill>
            <a:ln>
              <a:solidFill>
                <a:schemeClr val="tx1"/>
              </a:solidFill>
            </a:ln>
          </c:spPr>
          <c:invertIfNegative val="0"/>
          <c:cat>
            <c:strRef>
              <c:f>topics!$AY$3:$AY$6</c:f>
              <c:strCache>
                <c:ptCount val="4"/>
                <c:pt idx="0">
                  <c:v>Period 1 
1992-1997</c:v>
                </c:pt>
                <c:pt idx="1">
                  <c:v>Period 2
1998-2003</c:v>
                </c:pt>
                <c:pt idx="2">
                  <c:v>Period 3
2004-2007</c:v>
                </c:pt>
                <c:pt idx="3">
                  <c:v>Period 4
2008-2010</c:v>
                </c:pt>
              </c:strCache>
            </c:strRef>
          </c:cat>
          <c:val>
            <c:numRef>
              <c:f>topics!$BE$3:$BE$6</c:f>
              <c:numCache>
                <c:formatCode>0.000</c:formatCode>
                <c:ptCount val="4"/>
                <c:pt idx="0">
                  <c:v>1.3704546834635711E-2</c:v>
                </c:pt>
                <c:pt idx="1">
                  <c:v>1.1284718135238542E-2</c:v>
                </c:pt>
                <c:pt idx="2">
                  <c:v>1.2368606997750279E-2</c:v>
                </c:pt>
                <c:pt idx="3">
                  <c:v>4.666245276618736E-3</c:v>
                </c:pt>
              </c:numCache>
            </c:numRef>
          </c:val>
          <c:extLst>
            <c:ext xmlns:c16="http://schemas.microsoft.com/office/drawing/2014/chart" uri="{C3380CC4-5D6E-409C-BE32-E72D297353CC}">
              <c16:uniqueId val="{00000005-6C0F-43A6-94E9-158D25615AD1}"/>
            </c:ext>
          </c:extLst>
        </c:ser>
        <c:dLbls>
          <c:showLegendKey val="0"/>
          <c:showVal val="0"/>
          <c:showCatName val="0"/>
          <c:showSerName val="0"/>
          <c:showPercent val="0"/>
          <c:showBubbleSize val="0"/>
        </c:dLbls>
        <c:gapWidth val="150"/>
        <c:overlap val="100"/>
        <c:axId val="197535616"/>
        <c:axId val="197537152"/>
      </c:barChart>
      <c:catAx>
        <c:axId val="197535616"/>
        <c:scaling>
          <c:orientation val="minMax"/>
        </c:scaling>
        <c:delete val="0"/>
        <c:axPos val="b"/>
        <c:numFmt formatCode="General" sourceLinked="0"/>
        <c:majorTickMark val="out"/>
        <c:minorTickMark val="none"/>
        <c:tickLblPos val="nextTo"/>
        <c:txPr>
          <a:bodyPr/>
          <a:lstStyle/>
          <a:p>
            <a:pPr>
              <a:defRPr>
                <a:latin typeface="+mn-lt"/>
                <a:cs typeface="Times New Roman" panose="02020603050405020304" pitchFamily="18" charset="0"/>
              </a:defRPr>
            </a:pPr>
            <a:endParaRPr lang="en-US"/>
          </a:p>
        </c:txPr>
        <c:crossAx val="197537152"/>
        <c:crosses val="autoZero"/>
        <c:auto val="1"/>
        <c:lblAlgn val="ctr"/>
        <c:lblOffset val="100"/>
        <c:noMultiLvlLbl val="0"/>
      </c:catAx>
      <c:valAx>
        <c:axId val="197537152"/>
        <c:scaling>
          <c:orientation val="minMax"/>
        </c:scaling>
        <c:delete val="0"/>
        <c:axPos val="l"/>
        <c:majorGridlines/>
        <c:numFmt formatCode="0%" sourceLinked="0"/>
        <c:majorTickMark val="out"/>
        <c:minorTickMark val="none"/>
        <c:tickLblPos val="nextTo"/>
        <c:crossAx val="197535616"/>
        <c:crosses val="autoZero"/>
        <c:crossBetween val="between"/>
      </c:valAx>
    </c:plotArea>
    <c:legend>
      <c:legendPos val="r"/>
      <c:overlay val="0"/>
      <c:txPr>
        <a:bodyPr/>
        <a:lstStyle/>
        <a:p>
          <a:pPr>
            <a:defRPr>
              <a:latin typeface="+mn-lt"/>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Response Rate to "First Posts"</a:t>
            </a:r>
            <a:endParaRPr lang="en-US">
              <a:effectLst/>
            </a:endParaRPr>
          </a:p>
        </c:rich>
      </c:tx>
      <c:overlay val="0"/>
    </c:title>
    <c:autoTitleDeleted val="0"/>
    <c:plotArea>
      <c:layout/>
      <c:barChart>
        <c:barDir val="col"/>
        <c:grouping val="clustered"/>
        <c:varyColors val="0"/>
        <c:ser>
          <c:idx val="0"/>
          <c:order val="0"/>
          <c:tx>
            <c:strRef>
              <c:f>response_rates!$G$42</c:f>
              <c:strCache>
                <c:ptCount val="1"/>
                <c:pt idx="0">
                  <c:v>Response Rate to Coherent Issues</c:v>
                </c:pt>
              </c:strCache>
            </c:strRef>
          </c:tx>
          <c:spPr>
            <a:solidFill>
              <a:schemeClr val="tx1">
                <a:lumMod val="50000"/>
                <a:lumOff val="50000"/>
              </a:schemeClr>
            </a:solidFill>
          </c:spPr>
          <c:invertIfNegative val="0"/>
          <c:cat>
            <c:strRef>
              <c:f>response_rates!$F$43:$F$46</c:f>
              <c:strCache>
                <c:ptCount val="4"/>
                <c:pt idx="0">
                  <c:v>Period 1: 1992-1997</c:v>
                </c:pt>
                <c:pt idx="1">
                  <c:v>Period 2: 1998-2003</c:v>
                </c:pt>
                <c:pt idx="2">
                  <c:v>Period 3: 2004-2007</c:v>
                </c:pt>
                <c:pt idx="3">
                  <c:v>Period 4: 2008-2010</c:v>
                </c:pt>
              </c:strCache>
            </c:strRef>
          </c:cat>
          <c:val>
            <c:numRef>
              <c:f>response_rates!$G$43:$G$46</c:f>
              <c:numCache>
                <c:formatCode>General</c:formatCode>
                <c:ptCount val="4"/>
                <c:pt idx="0" formatCode="0%">
                  <c:v>0.28333333333333333</c:v>
                </c:pt>
                <c:pt idx="1">
                  <c:v>0</c:v>
                </c:pt>
                <c:pt idx="2" formatCode="0%">
                  <c:v>0.52500000000000002</c:v>
                </c:pt>
                <c:pt idx="3" formatCode="0%">
                  <c:v>0.7</c:v>
                </c:pt>
              </c:numCache>
            </c:numRef>
          </c:val>
          <c:extLst>
            <c:ext xmlns:c16="http://schemas.microsoft.com/office/drawing/2014/chart" uri="{C3380CC4-5D6E-409C-BE32-E72D297353CC}">
              <c16:uniqueId val="{00000000-17E8-42E3-B65C-7CDAA66C0A41}"/>
            </c:ext>
          </c:extLst>
        </c:ser>
        <c:ser>
          <c:idx val="1"/>
          <c:order val="1"/>
          <c:tx>
            <c:strRef>
              <c:f>response_rates!$H$42</c:f>
              <c:strCache>
                <c:ptCount val="1"/>
                <c:pt idx="0">
                  <c:v>Response Rate to Non-Coherent Issues</c:v>
                </c:pt>
              </c:strCache>
            </c:strRef>
          </c:tx>
          <c:spPr>
            <a:solidFill>
              <a:schemeClr val="bg1">
                <a:lumMod val="85000"/>
              </a:schemeClr>
            </a:solidFill>
          </c:spPr>
          <c:invertIfNegative val="0"/>
          <c:cat>
            <c:strRef>
              <c:f>response_rates!$F$43:$F$46</c:f>
              <c:strCache>
                <c:ptCount val="4"/>
                <c:pt idx="0">
                  <c:v>Period 1: 1992-1997</c:v>
                </c:pt>
                <c:pt idx="1">
                  <c:v>Period 2: 1998-2003</c:v>
                </c:pt>
                <c:pt idx="2">
                  <c:v>Period 3: 2004-2007</c:v>
                </c:pt>
                <c:pt idx="3">
                  <c:v>Period 4: 2008-2010</c:v>
                </c:pt>
              </c:strCache>
            </c:strRef>
          </c:cat>
          <c:val>
            <c:numRef>
              <c:f>response_rates!$H$43:$H$46</c:f>
              <c:numCache>
                <c:formatCode>0%</c:formatCode>
                <c:ptCount val="4"/>
                <c:pt idx="0">
                  <c:v>0.16666666666666666</c:v>
                </c:pt>
                <c:pt idx="1">
                  <c:v>0.17500000000000002</c:v>
                </c:pt>
                <c:pt idx="2">
                  <c:v>0.23749999999999999</c:v>
                </c:pt>
                <c:pt idx="3">
                  <c:v>0.2</c:v>
                </c:pt>
              </c:numCache>
            </c:numRef>
          </c:val>
          <c:extLst>
            <c:ext xmlns:c16="http://schemas.microsoft.com/office/drawing/2014/chart" uri="{C3380CC4-5D6E-409C-BE32-E72D297353CC}">
              <c16:uniqueId val="{00000001-17E8-42E3-B65C-7CDAA66C0A41}"/>
            </c:ext>
          </c:extLst>
        </c:ser>
        <c:dLbls>
          <c:showLegendKey val="0"/>
          <c:showVal val="0"/>
          <c:showCatName val="0"/>
          <c:showSerName val="0"/>
          <c:showPercent val="0"/>
          <c:showBubbleSize val="0"/>
        </c:dLbls>
        <c:gapWidth val="150"/>
        <c:axId val="144274176"/>
        <c:axId val="144275712"/>
      </c:barChart>
      <c:catAx>
        <c:axId val="144274176"/>
        <c:scaling>
          <c:orientation val="minMax"/>
        </c:scaling>
        <c:delete val="0"/>
        <c:axPos val="b"/>
        <c:numFmt formatCode="General" sourceLinked="0"/>
        <c:majorTickMark val="out"/>
        <c:minorTickMark val="none"/>
        <c:tickLblPos val="nextTo"/>
        <c:crossAx val="144275712"/>
        <c:crosses val="autoZero"/>
        <c:auto val="1"/>
        <c:lblAlgn val="ctr"/>
        <c:lblOffset val="100"/>
        <c:noMultiLvlLbl val="0"/>
      </c:catAx>
      <c:valAx>
        <c:axId val="144275712"/>
        <c:scaling>
          <c:orientation val="minMax"/>
        </c:scaling>
        <c:delete val="0"/>
        <c:axPos val="l"/>
        <c:majorGridlines/>
        <c:numFmt formatCode="0%" sourceLinked="1"/>
        <c:majorTickMark val="out"/>
        <c:minorTickMark val="none"/>
        <c:tickLblPos val="nextTo"/>
        <c:crossAx val="144274176"/>
        <c:crosses val="autoZero"/>
        <c:crossBetween val="between"/>
      </c:valAx>
    </c:plotArea>
    <c:legend>
      <c:legendPos val="b"/>
      <c:overlay val="0"/>
      <c:txPr>
        <a:bodyPr/>
        <a:lstStyle/>
        <a:p>
          <a:pPr>
            <a:defRPr sz="11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Number of Responses to "First Posts"</a:t>
            </a:r>
            <a:endParaRPr lang="en-US">
              <a:effectLst/>
            </a:endParaRPr>
          </a:p>
        </c:rich>
      </c:tx>
      <c:overlay val="0"/>
    </c:title>
    <c:autoTitleDeleted val="0"/>
    <c:plotArea>
      <c:layout/>
      <c:barChart>
        <c:barDir val="col"/>
        <c:grouping val="clustered"/>
        <c:varyColors val="0"/>
        <c:ser>
          <c:idx val="0"/>
          <c:order val="0"/>
          <c:tx>
            <c:strRef>
              <c:f>response_rates!$I$42</c:f>
              <c:strCache>
                <c:ptCount val="1"/>
                <c:pt idx="0">
                  <c:v># of Responses on Average to Top 20 Posts for Coherent Issues</c:v>
                </c:pt>
              </c:strCache>
            </c:strRef>
          </c:tx>
          <c:spPr>
            <a:solidFill>
              <a:schemeClr val="tx1">
                <a:lumMod val="50000"/>
                <a:lumOff val="50000"/>
              </a:schemeClr>
            </a:solidFill>
          </c:spPr>
          <c:invertIfNegative val="0"/>
          <c:cat>
            <c:strRef>
              <c:f>response_rates!$F$43:$F$46</c:f>
              <c:strCache>
                <c:ptCount val="4"/>
                <c:pt idx="0">
                  <c:v>Period 1: 1992-1997</c:v>
                </c:pt>
                <c:pt idx="1">
                  <c:v>Period 2: 1998-2003</c:v>
                </c:pt>
                <c:pt idx="2">
                  <c:v>Period 3: 2004-2007</c:v>
                </c:pt>
                <c:pt idx="3">
                  <c:v>Period 4: 2008-2010</c:v>
                </c:pt>
              </c:strCache>
            </c:strRef>
          </c:cat>
          <c:val>
            <c:numRef>
              <c:f>response_rates!$I$43:$I$46</c:f>
              <c:numCache>
                <c:formatCode>General</c:formatCode>
                <c:ptCount val="4"/>
                <c:pt idx="0" formatCode="0">
                  <c:v>19</c:v>
                </c:pt>
                <c:pt idx="1">
                  <c:v>0</c:v>
                </c:pt>
                <c:pt idx="2" formatCode="0">
                  <c:v>35.5</c:v>
                </c:pt>
                <c:pt idx="3" formatCode="0">
                  <c:v>74</c:v>
                </c:pt>
              </c:numCache>
            </c:numRef>
          </c:val>
          <c:extLst>
            <c:ext xmlns:c16="http://schemas.microsoft.com/office/drawing/2014/chart" uri="{C3380CC4-5D6E-409C-BE32-E72D297353CC}">
              <c16:uniqueId val="{00000000-10A0-4768-83A8-8BFD41FD2300}"/>
            </c:ext>
          </c:extLst>
        </c:ser>
        <c:ser>
          <c:idx val="1"/>
          <c:order val="1"/>
          <c:tx>
            <c:strRef>
              <c:f>response_rates!$J$42</c:f>
              <c:strCache>
                <c:ptCount val="1"/>
                <c:pt idx="0">
                  <c:v># of Responses on Average to Top 20 Posts for Non-Coherent Issues</c:v>
                </c:pt>
              </c:strCache>
            </c:strRef>
          </c:tx>
          <c:spPr>
            <a:solidFill>
              <a:schemeClr val="bg1">
                <a:lumMod val="85000"/>
              </a:schemeClr>
            </a:solidFill>
          </c:spPr>
          <c:invertIfNegative val="0"/>
          <c:cat>
            <c:strRef>
              <c:f>response_rates!$F$43:$F$46</c:f>
              <c:strCache>
                <c:ptCount val="4"/>
                <c:pt idx="0">
                  <c:v>Period 1: 1992-1997</c:v>
                </c:pt>
                <c:pt idx="1">
                  <c:v>Period 2: 1998-2003</c:v>
                </c:pt>
                <c:pt idx="2">
                  <c:v>Period 3: 2004-2007</c:v>
                </c:pt>
                <c:pt idx="3">
                  <c:v>Period 4: 2008-2010</c:v>
                </c:pt>
              </c:strCache>
            </c:strRef>
          </c:cat>
          <c:val>
            <c:numRef>
              <c:f>response_rates!$J$43:$J$46</c:f>
              <c:numCache>
                <c:formatCode>0</c:formatCode>
                <c:ptCount val="4"/>
                <c:pt idx="0">
                  <c:v>12</c:v>
                </c:pt>
                <c:pt idx="1">
                  <c:v>8.8333333333333339</c:v>
                </c:pt>
                <c:pt idx="2">
                  <c:v>14</c:v>
                </c:pt>
                <c:pt idx="3">
                  <c:v>12.25</c:v>
                </c:pt>
              </c:numCache>
            </c:numRef>
          </c:val>
          <c:extLst>
            <c:ext xmlns:c16="http://schemas.microsoft.com/office/drawing/2014/chart" uri="{C3380CC4-5D6E-409C-BE32-E72D297353CC}">
              <c16:uniqueId val="{00000001-10A0-4768-83A8-8BFD41FD2300}"/>
            </c:ext>
          </c:extLst>
        </c:ser>
        <c:dLbls>
          <c:showLegendKey val="0"/>
          <c:showVal val="0"/>
          <c:showCatName val="0"/>
          <c:showSerName val="0"/>
          <c:showPercent val="0"/>
          <c:showBubbleSize val="0"/>
        </c:dLbls>
        <c:gapWidth val="150"/>
        <c:axId val="144304768"/>
        <c:axId val="144306560"/>
      </c:barChart>
      <c:catAx>
        <c:axId val="144304768"/>
        <c:scaling>
          <c:orientation val="minMax"/>
        </c:scaling>
        <c:delete val="0"/>
        <c:axPos val="b"/>
        <c:numFmt formatCode="General" sourceLinked="0"/>
        <c:majorTickMark val="out"/>
        <c:minorTickMark val="none"/>
        <c:tickLblPos val="nextTo"/>
        <c:crossAx val="144306560"/>
        <c:crosses val="autoZero"/>
        <c:auto val="1"/>
        <c:lblAlgn val="ctr"/>
        <c:lblOffset val="100"/>
        <c:noMultiLvlLbl val="0"/>
      </c:catAx>
      <c:valAx>
        <c:axId val="144306560"/>
        <c:scaling>
          <c:orientation val="minMax"/>
        </c:scaling>
        <c:delete val="0"/>
        <c:axPos val="l"/>
        <c:majorGridlines/>
        <c:numFmt formatCode="0" sourceLinked="1"/>
        <c:majorTickMark val="out"/>
        <c:minorTickMark val="none"/>
        <c:tickLblPos val="nextTo"/>
        <c:crossAx val="144304768"/>
        <c:crosses val="autoZero"/>
        <c:crossBetween val="between"/>
      </c:valAx>
    </c:plotArea>
    <c:legend>
      <c:legendPos val="b"/>
      <c:overlay val="0"/>
      <c:txPr>
        <a:bodyPr/>
        <a:lstStyle/>
        <a:p>
          <a:pPr>
            <a:defRPr sz="11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27DE-5BCB-4A8B-ADEA-39B7AF90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56</Pages>
  <Words>19962</Words>
  <Characters>113789</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133485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Augustine</dc:creator>
  <cp:lastModifiedBy>Augustine, Grace</cp:lastModifiedBy>
  <cp:revision>10</cp:revision>
  <cp:lastPrinted>2018-02-07T21:36:00Z</cp:lastPrinted>
  <dcterms:created xsi:type="dcterms:W3CDTF">2019-03-09T00:06:00Z</dcterms:created>
  <dcterms:modified xsi:type="dcterms:W3CDTF">2019-09-11T07:51:00Z</dcterms:modified>
</cp:coreProperties>
</file>