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4494A" w14:textId="77777777" w:rsidR="00FA0A87" w:rsidRPr="00FA0A87" w:rsidRDefault="00FA0A87" w:rsidP="00FA0A87">
      <w:pPr>
        <w:pStyle w:val="NormalWeb"/>
        <w:rPr>
          <w:rFonts w:ascii="Arial" w:hAnsi="Arial" w:cs="Arial"/>
          <w:b/>
          <w:sz w:val="22"/>
          <w:szCs w:val="22"/>
          <w:lang w:bidi="en-US"/>
        </w:rPr>
      </w:pPr>
      <w:r w:rsidRPr="00FA0A87">
        <w:rPr>
          <w:rFonts w:ascii="Arial" w:hAnsi="Arial" w:cs="Arial"/>
          <w:b/>
          <w:sz w:val="22"/>
          <w:szCs w:val="22"/>
          <w:lang w:bidi="en-US"/>
        </w:rPr>
        <w:t>EDITORIAL</w:t>
      </w:r>
    </w:p>
    <w:p w14:paraId="658C6D1A" w14:textId="77777777" w:rsidR="00FA0A87" w:rsidRPr="00FA0A87" w:rsidRDefault="00FA0A87" w:rsidP="00FA0A87">
      <w:pPr>
        <w:pStyle w:val="NormalWeb"/>
        <w:rPr>
          <w:rFonts w:ascii="Arial" w:hAnsi="Arial" w:cs="Arial"/>
          <w:b/>
          <w:i/>
          <w:sz w:val="22"/>
          <w:szCs w:val="22"/>
          <w:lang w:bidi="en-US"/>
        </w:rPr>
      </w:pPr>
      <w:r w:rsidRPr="00FA0A87">
        <w:rPr>
          <w:rFonts w:ascii="Arial" w:hAnsi="Arial" w:cs="Arial"/>
          <w:b/>
          <w:i/>
          <w:sz w:val="22"/>
          <w:szCs w:val="22"/>
          <w:lang w:bidi="en-US"/>
        </w:rPr>
        <w:t>Journal of Digital Media &amp; Policy, Issue 11.2, June 2020</w:t>
      </w:r>
    </w:p>
    <w:p w14:paraId="57427AC0" w14:textId="77777777" w:rsidR="00FA0A87" w:rsidRPr="00FA0A87" w:rsidRDefault="00FA0A87" w:rsidP="00FA0A87">
      <w:pPr>
        <w:pStyle w:val="NormalWeb"/>
        <w:rPr>
          <w:rFonts w:ascii="Arial" w:hAnsi="Arial" w:cs="Arial"/>
          <w:b/>
          <w:sz w:val="22"/>
          <w:szCs w:val="22"/>
          <w:lang w:bidi="en-US"/>
        </w:rPr>
      </w:pPr>
      <w:r w:rsidRPr="00FA0A87">
        <w:rPr>
          <w:rFonts w:ascii="Arial" w:hAnsi="Arial" w:cs="Arial"/>
          <w:b/>
          <w:sz w:val="22"/>
          <w:szCs w:val="22"/>
          <w:lang w:bidi="en-US"/>
        </w:rPr>
        <w:t xml:space="preserve">Petros </w:t>
      </w:r>
      <w:proofErr w:type="spellStart"/>
      <w:r w:rsidRPr="00FA0A87">
        <w:rPr>
          <w:rFonts w:ascii="Arial" w:hAnsi="Arial" w:cs="Arial"/>
          <w:b/>
          <w:sz w:val="22"/>
          <w:szCs w:val="22"/>
          <w:lang w:bidi="en-US"/>
        </w:rPr>
        <w:t>Iosifidis</w:t>
      </w:r>
      <w:proofErr w:type="spellEnd"/>
    </w:p>
    <w:p w14:paraId="2C6BFEB4" w14:textId="77777777" w:rsidR="00FA0A87" w:rsidRPr="00FA0A87" w:rsidRDefault="00FA0A87" w:rsidP="00FA0A87">
      <w:pPr>
        <w:pStyle w:val="NormalWeb"/>
        <w:rPr>
          <w:rFonts w:ascii="Arial" w:hAnsi="Arial" w:cs="Arial"/>
          <w:sz w:val="22"/>
          <w:szCs w:val="22"/>
          <w:lang w:bidi="en-US"/>
        </w:rPr>
      </w:pPr>
    </w:p>
    <w:p w14:paraId="461708E5" w14:textId="34846F37" w:rsidR="00FA0A87" w:rsidRPr="003B4B28" w:rsidRDefault="00FA0A87" w:rsidP="00FA0A87">
      <w:pPr>
        <w:pStyle w:val="xmsonormal"/>
        <w:shd w:val="clear" w:color="auto" w:fill="FFFFFF"/>
        <w:spacing w:before="0" w:beforeAutospacing="0" w:after="0" w:afterAutospacing="0"/>
        <w:rPr>
          <w:rFonts w:ascii="Arial" w:hAnsi="Arial" w:cs="Arial"/>
          <w:color w:val="201F1E"/>
          <w:sz w:val="22"/>
          <w:szCs w:val="22"/>
        </w:rPr>
      </w:pPr>
      <w:r w:rsidRPr="00B55F33">
        <w:rPr>
          <w:rFonts w:ascii="Arial" w:hAnsi="Arial" w:cs="Arial"/>
          <w:sz w:val="22"/>
          <w:szCs w:val="22"/>
          <w:lang w:bidi="en-US"/>
        </w:rPr>
        <w:t xml:space="preserve">Welcome to issue 11.2 of our rebranded </w:t>
      </w:r>
      <w:r w:rsidRPr="00B55F33">
        <w:rPr>
          <w:rFonts w:ascii="Arial" w:hAnsi="Arial" w:cs="Arial"/>
          <w:i/>
          <w:sz w:val="22"/>
          <w:szCs w:val="22"/>
          <w:lang w:bidi="en-US"/>
        </w:rPr>
        <w:t>Journal of Digital Media &amp; Policy</w:t>
      </w:r>
      <w:r w:rsidRPr="00B55F33">
        <w:rPr>
          <w:rFonts w:ascii="Arial" w:hAnsi="Arial" w:cs="Arial"/>
          <w:sz w:val="22"/>
          <w:szCs w:val="22"/>
          <w:lang w:bidi="en-US"/>
        </w:rPr>
        <w:t>.</w:t>
      </w:r>
      <w:r w:rsidRPr="00B55F33">
        <w:rPr>
          <w:rFonts w:ascii="Arial" w:hAnsi="Arial" w:cs="Arial"/>
          <w:color w:val="201F1E"/>
          <w:sz w:val="22"/>
          <w:szCs w:val="22"/>
        </w:rPr>
        <w:t xml:space="preserve"> As I write this Editorial, I realise </w:t>
      </w:r>
      <w:r w:rsidR="006363AA">
        <w:rPr>
          <w:rFonts w:ascii="Arial" w:hAnsi="Arial" w:cs="Arial"/>
          <w:color w:val="201F1E"/>
          <w:sz w:val="22"/>
          <w:szCs w:val="22"/>
        </w:rPr>
        <w:t>that these have been</w:t>
      </w:r>
      <w:r w:rsidRPr="00B55F33">
        <w:rPr>
          <w:rFonts w:ascii="Arial" w:hAnsi="Arial" w:cs="Arial"/>
          <w:color w:val="201F1E"/>
          <w:sz w:val="22"/>
          <w:szCs w:val="22"/>
        </w:rPr>
        <w:t xml:space="preserve"> the most chaotic and disruptive work week</w:t>
      </w:r>
      <w:r w:rsidR="00494B94">
        <w:rPr>
          <w:rFonts w:ascii="Arial" w:hAnsi="Arial" w:cs="Arial"/>
          <w:color w:val="201F1E"/>
          <w:sz w:val="22"/>
          <w:szCs w:val="22"/>
        </w:rPr>
        <w:t>s</w:t>
      </w:r>
      <w:r w:rsidRPr="00B55F33">
        <w:rPr>
          <w:rFonts w:ascii="Arial" w:hAnsi="Arial" w:cs="Arial"/>
          <w:color w:val="201F1E"/>
          <w:sz w:val="22"/>
          <w:szCs w:val="22"/>
        </w:rPr>
        <w:t xml:space="preserve"> any of us have probably experienced in academia and publishing houses (and not only). </w:t>
      </w:r>
      <w:r w:rsidR="00494B94">
        <w:rPr>
          <w:rFonts w:ascii="Arial" w:hAnsi="Arial" w:cs="Arial"/>
          <w:sz w:val="22"/>
          <w:szCs w:val="22"/>
        </w:rPr>
        <w:t>In the midst of online education,</w:t>
      </w:r>
      <w:r w:rsidR="00B55F33" w:rsidRPr="00B55F33">
        <w:rPr>
          <w:rFonts w:ascii="Arial" w:hAnsi="Arial" w:cs="Arial"/>
          <w:sz w:val="22"/>
          <w:szCs w:val="22"/>
        </w:rPr>
        <w:t xml:space="preserve"> I have now participated in more Skype, Zoom, </w:t>
      </w:r>
      <w:r w:rsidR="00B55F33">
        <w:rPr>
          <w:rFonts w:ascii="Arial" w:hAnsi="Arial" w:cs="Arial"/>
          <w:sz w:val="22"/>
          <w:szCs w:val="22"/>
        </w:rPr>
        <w:t xml:space="preserve">Microsoft Teams and </w:t>
      </w:r>
      <w:r w:rsidR="00B55F33" w:rsidRPr="00B55F33">
        <w:rPr>
          <w:rFonts w:ascii="Arial" w:hAnsi="Arial" w:cs="Arial"/>
          <w:sz w:val="22"/>
          <w:szCs w:val="22"/>
        </w:rPr>
        <w:t xml:space="preserve">Google Meets </w:t>
      </w:r>
      <w:r w:rsidR="006363AA">
        <w:rPr>
          <w:rFonts w:ascii="Arial" w:hAnsi="Arial" w:cs="Arial"/>
          <w:sz w:val="22"/>
          <w:szCs w:val="22"/>
        </w:rPr>
        <w:t xml:space="preserve">meetings </w:t>
      </w:r>
      <w:r w:rsidR="00B55F33" w:rsidRPr="00B55F33">
        <w:rPr>
          <w:rFonts w:ascii="Arial" w:hAnsi="Arial" w:cs="Arial"/>
          <w:sz w:val="22"/>
          <w:szCs w:val="22"/>
        </w:rPr>
        <w:t xml:space="preserve">than </w:t>
      </w:r>
      <w:r w:rsidR="006363AA">
        <w:rPr>
          <w:rFonts w:ascii="Arial" w:hAnsi="Arial" w:cs="Arial"/>
          <w:sz w:val="22"/>
          <w:szCs w:val="22"/>
        </w:rPr>
        <w:t>ever before</w:t>
      </w:r>
      <w:r w:rsidR="00B55F33" w:rsidRPr="00B55F33">
        <w:rPr>
          <w:rFonts w:ascii="Arial" w:hAnsi="Arial" w:cs="Arial"/>
          <w:sz w:val="22"/>
          <w:szCs w:val="22"/>
        </w:rPr>
        <w:t>.</w:t>
      </w:r>
      <w:r w:rsidR="00B55F33">
        <w:rPr>
          <w:rFonts w:ascii="Arial" w:hAnsi="Arial" w:cs="Arial"/>
          <w:sz w:val="22"/>
          <w:szCs w:val="22"/>
        </w:rPr>
        <w:t xml:space="preserve"> </w:t>
      </w:r>
      <w:r w:rsidRPr="00B55F33">
        <w:rPr>
          <w:rFonts w:ascii="Arial" w:hAnsi="Arial" w:cs="Arial"/>
          <w:color w:val="201F1E"/>
          <w:sz w:val="22"/>
          <w:szCs w:val="22"/>
        </w:rPr>
        <w:t>Yet it appears we are only at the start, in terms of the public health crisis but also the socio-economic transformations and the impacts of those on Higher Education, busin</w:t>
      </w:r>
      <w:r w:rsidR="00B55F33">
        <w:rPr>
          <w:rFonts w:ascii="Arial" w:hAnsi="Arial" w:cs="Arial"/>
          <w:color w:val="201F1E"/>
          <w:sz w:val="22"/>
          <w:szCs w:val="22"/>
        </w:rPr>
        <w:t xml:space="preserve">ess, and us all as individuals. </w:t>
      </w:r>
      <w:r w:rsidR="00B55F33" w:rsidRPr="00B55F33">
        <w:rPr>
          <w:rFonts w:ascii="Arial" w:hAnsi="Arial" w:cs="Arial"/>
          <w:sz w:val="22"/>
          <w:szCs w:val="22"/>
        </w:rPr>
        <w:t>I have realised just how important</w:t>
      </w:r>
      <w:r w:rsidR="00AA5DE2">
        <w:rPr>
          <w:rFonts w:ascii="Arial" w:hAnsi="Arial" w:cs="Arial"/>
          <w:sz w:val="22"/>
          <w:szCs w:val="22"/>
        </w:rPr>
        <w:t xml:space="preserve"> physical social interaction</w:t>
      </w:r>
      <w:r w:rsidR="00B55F33" w:rsidRPr="00B55F33">
        <w:rPr>
          <w:rFonts w:ascii="Arial" w:hAnsi="Arial" w:cs="Arial"/>
          <w:sz w:val="22"/>
          <w:szCs w:val="22"/>
        </w:rPr>
        <w:t xml:space="preserve"> </w:t>
      </w:r>
      <w:r w:rsidR="00B55F33">
        <w:rPr>
          <w:rFonts w:ascii="Arial" w:hAnsi="Arial" w:cs="Arial"/>
          <w:sz w:val="22"/>
          <w:szCs w:val="22"/>
        </w:rPr>
        <w:t>is at this time as</w:t>
      </w:r>
      <w:r w:rsidR="00B55F33" w:rsidRPr="00B55F33">
        <w:rPr>
          <w:rFonts w:ascii="Arial" w:hAnsi="Arial" w:cs="Arial"/>
          <w:sz w:val="22"/>
          <w:szCs w:val="22"/>
        </w:rPr>
        <w:t xml:space="preserve"> it </w:t>
      </w:r>
      <w:r w:rsidR="00B55F33">
        <w:rPr>
          <w:rFonts w:ascii="Arial" w:hAnsi="Arial" w:cs="Arial"/>
          <w:sz w:val="22"/>
          <w:szCs w:val="22"/>
        </w:rPr>
        <w:t>is often taken for granted until</w:t>
      </w:r>
      <w:r w:rsidR="00B55F33" w:rsidRPr="00B55F33">
        <w:rPr>
          <w:rFonts w:ascii="Arial" w:hAnsi="Arial" w:cs="Arial"/>
          <w:sz w:val="22"/>
          <w:szCs w:val="22"/>
        </w:rPr>
        <w:t xml:space="preserve"> </w:t>
      </w:r>
      <w:r w:rsidR="00B55F33">
        <w:rPr>
          <w:rFonts w:ascii="Arial" w:hAnsi="Arial" w:cs="Arial"/>
          <w:sz w:val="22"/>
          <w:szCs w:val="22"/>
        </w:rPr>
        <w:t xml:space="preserve">it is </w:t>
      </w:r>
      <w:r w:rsidR="006363AA">
        <w:rPr>
          <w:rFonts w:ascii="Arial" w:hAnsi="Arial" w:cs="Arial"/>
          <w:sz w:val="22"/>
          <w:szCs w:val="22"/>
        </w:rPr>
        <w:t>constrained</w:t>
      </w:r>
      <w:r w:rsidR="00B55F33">
        <w:rPr>
          <w:rFonts w:ascii="Arial" w:hAnsi="Arial" w:cs="Arial"/>
          <w:sz w:val="22"/>
          <w:szCs w:val="22"/>
        </w:rPr>
        <w:t>.</w:t>
      </w:r>
      <w:r w:rsidR="00B55F33" w:rsidRPr="00B55F33">
        <w:rPr>
          <w:rFonts w:ascii="Arial" w:hAnsi="Arial" w:cs="Arial"/>
          <w:sz w:val="22"/>
          <w:szCs w:val="22"/>
        </w:rPr>
        <w:t xml:space="preserve"> It is vit</w:t>
      </w:r>
      <w:r w:rsidR="00B55F33">
        <w:rPr>
          <w:rFonts w:ascii="Arial" w:hAnsi="Arial" w:cs="Arial"/>
          <w:sz w:val="22"/>
          <w:szCs w:val="22"/>
        </w:rPr>
        <w:t xml:space="preserve">al that we keep in contact as an academic community. </w:t>
      </w:r>
      <w:r w:rsidRPr="00B55F33">
        <w:rPr>
          <w:rFonts w:ascii="Arial" w:hAnsi="Arial" w:cs="Arial"/>
          <w:color w:val="201F1E"/>
          <w:sz w:val="22"/>
          <w:szCs w:val="22"/>
        </w:rPr>
        <w:t>I want to believe that we will get out of the current crisis soon and will be stronger individually and collectively, pr</w:t>
      </w:r>
      <w:r w:rsidR="005017AF" w:rsidRPr="00B55F33">
        <w:rPr>
          <w:rFonts w:ascii="Arial" w:hAnsi="Arial" w:cs="Arial"/>
          <w:color w:val="201F1E"/>
          <w:sz w:val="22"/>
          <w:szCs w:val="22"/>
        </w:rPr>
        <w:t>o</w:t>
      </w:r>
      <w:r w:rsidRPr="00B55F33">
        <w:rPr>
          <w:rFonts w:ascii="Arial" w:hAnsi="Arial" w:cs="Arial"/>
          <w:color w:val="201F1E"/>
          <w:sz w:val="22"/>
          <w:szCs w:val="22"/>
        </w:rPr>
        <w:t xml:space="preserve">vided we continue to work together and support one another. </w:t>
      </w:r>
      <w:r w:rsidR="0069303A" w:rsidRPr="00B55F33">
        <w:rPr>
          <w:rFonts w:ascii="Arial" w:hAnsi="Arial" w:cs="Arial"/>
          <w:color w:val="201F1E"/>
          <w:sz w:val="22"/>
          <w:szCs w:val="22"/>
          <w:shd w:val="clear" w:color="auto" w:fill="FFFFFF"/>
        </w:rPr>
        <w:t xml:space="preserve">I trust that you and your family are safe and well and thank you for all you are doing to keep the </w:t>
      </w:r>
      <w:r w:rsidR="00494B94" w:rsidRPr="00B55F33">
        <w:rPr>
          <w:rFonts w:ascii="Arial" w:hAnsi="Arial" w:cs="Arial"/>
          <w:i/>
          <w:sz w:val="22"/>
          <w:szCs w:val="22"/>
          <w:lang w:bidi="en-US"/>
        </w:rPr>
        <w:t>Journal of Digital Media &amp; Policy</w:t>
      </w:r>
      <w:r w:rsidR="0069303A" w:rsidRPr="00B55F33">
        <w:rPr>
          <w:rFonts w:ascii="Arial" w:hAnsi="Arial" w:cs="Arial"/>
          <w:color w:val="201F1E"/>
          <w:sz w:val="22"/>
          <w:szCs w:val="22"/>
          <w:shd w:val="clear" w:color="auto" w:fill="FFFFFF"/>
        </w:rPr>
        <w:t xml:space="preserve"> operational during this crisi</w:t>
      </w:r>
      <w:r w:rsidR="00494B94">
        <w:rPr>
          <w:rFonts w:ascii="Arial" w:hAnsi="Arial" w:cs="Arial"/>
          <w:color w:val="201F1E"/>
          <w:sz w:val="22"/>
          <w:szCs w:val="22"/>
          <w:shd w:val="clear" w:color="auto" w:fill="FFFFFF"/>
        </w:rPr>
        <w:t xml:space="preserve">s. </w:t>
      </w:r>
      <w:r w:rsidR="0069303A" w:rsidRPr="00B55F33">
        <w:rPr>
          <w:rFonts w:ascii="Arial" w:hAnsi="Arial" w:cs="Arial"/>
          <w:color w:val="201F1E"/>
          <w:sz w:val="22"/>
          <w:szCs w:val="22"/>
          <w:shd w:val="clear" w:color="auto" w:fill="FFFFFF"/>
        </w:rPr>
        <w:t>Special thanks are due to t</w:t>
      </w:r>
      <w:r w:rsidR="00BD4E97" w:rsidRPr="00B55F33">
        <w:rPr>
          <w:rFonts w:ascii="Arial" w:hAnsi="Arial" w:cs="Arial"/>
          <w:color w:val="201F1E"/>
          <w:sz w:val="22"/>
          <w:szCs w:val="22"/>
          <w:shd w:val="clear" w:color="auto" w:fill="FFFFFF"/>
        </w:rPr>
        <w:t>he Editorial Team and</w:t>
      </w:r>
      <w:r w:rsidR="0069303A" w:rsidRPr="00B55F33">
        <w:rPr>
          <w:rFonts w:ascii="Arial" w:hAnsi="Arial" w:cs="Arial"/>
          <w:color w:val="201F1E"/>
          <w:sz w:val="22"/>
          <w:szCs w:val="22"/>
          <w:shd w:val="clear" w:color="auto" w:fill="FFFFFF"/>
        </w:rPr>
        <w:t xml:space="preserve"> Board, </w:t>
      </w:r>
      <w:r w:rsidR="00BD4E97" w:rsidRPr="00B55F33">
        <w:rPr>
          <w:rFonts w:ascii="Arial" w:hAnsi="Arial" w:cs="Arial"/>
          <w:color w:val="201F1E"/>
          <w:sz w:val="22"/>
          <w:szCs w:val="22"/>
          <w:shd w:val="clear" w:color="auto" w:fill="FFFFFF"/>
        </w:rPr>
        <w:t>our Production Manager and</w:t>
      </w:r>
      <w:r w:rsidR="0069303A" w:rsidRPr="00B55F33">
        <w:rPr>
          <w:rFonts w:ascii="Arial" w:hAnsi="Arial" w:cs="Arial"/>
          <w:color w:val="201F1E"/>
          <w:sz w:val="22"/>
          <w:szCs w:val="22"/>
          <w:shd w:val="clear" w:color="auto" w:fill="FFFFFF"/>
        </w:rPr>
        <w:t xml:space="preserve"> t</w:t>
      </w:r>
      <w:r w:rsidR="00BD4E97" w:rsidRPr="00B55F33">
        <w:rPr>
          <w:rFonts w:ascii="Arial" w:hAnsi="Arial" w:cs="Arial"/>
          <w:color w:val="201F1E"/>
          <w:sz w:val="22"/>
          <w:szCs w:val="22"/>
          <w:shd w:val="clear" w:color="auto" w:fill="FFFFFF"/>
        </w:rPr>
        <w:t xml:space="preserve">ypesetters, </w:t>
      </w:r>
      <w:r w:rsidR="00B55F33">
        <w:rPr>
          <w:rFonts w:ascii="Arial" w:hAnsi="Arial" w:cs="Arial"/>
          <w:color w:val="201F1E"/>
          <w:sz w:val="22"/>
          <w:szCs w:val="22"/>
          <w:shd w:val="clear" w:color="auto" w:fill="FFFFFF"/>
        </w:rPr>
        <w:t xml:space="preserve">the anonymous reviewers, </w:t>
      </w:r>
      <w:r w:rsidR="00BD4E97" w:rsidRPr="00B55F33">
        <w:rPr>
          <w:rFonts w:ascii="Arial" w:hAnsi="Arial" w:cs="Arial"/>
          <w:color w:val="201F1E"/>
          <w:sz w:val="22"/>
          <w:szCs w:val="22"/>
          <w:shd w:val="clear" w:color="auto" w:fill="FFFFFF"/>
        </w:rPr>
        <w:t xml:space="preserve">the </w:t>
      </w:r>
      <w:r w:rsidR="00BD4E97" w:rsidRPr="003B4B28">
        <w:rPr>
          <w:rFonts w:ascii="Arial" w:hAnsi="Arial" w:cs="Arial"/>
          <w:color w:val="201F1E"/>
          <w:sz w:val="22"/>
          <w:szCs w:val="22"/>
          <w:shd w:val="clear" w:color="auto" w:fill="FFFFFF"/>
        </w:rPr>
        <w:t>publisher</w:t>
      </w:r>
      <w:r w:rsidR="0069303A" w:rsidRPr="003B4B28">
        <w:rPr>
          <w:rFonts w:ascii="Arial" w:hAnsi="Arial" w:cs="Arial"/>
          <w:color w:val="201F1E"/>
          <w:sz w:val="22"/>
          <w:szCs w:val="22"/>
          <w:shd w:val="clear" w:color="auto" w:fill="FFFFFF"/>
        </w:rPr>
        <w:t xml:space="preserve">, </w:t>
      </w:r>
      <w:r w:rsidR="00B55F33" w:rsidRPr="003B4B28">
        <w:rPr>
          <w:rFonts w:ascii="Arial" w:hAnsi="Arial" w:cs="Arial"/>
          <w:color w:val="201F1E"/>
          <w:sz w:val="22"/>
          <w:szCs w:val="22"/>
          <w:shd w:val="clear" w:color="auto" w:fill="FFFFFF"/>
        </w:rPr>
        <w:t xml:space="preserve">the contributors of the current issue, </w:t>
      </w:r>
      <w:r w:rsidR="0069303A" w:rsidRPr="003B4B28">
        <w:rPr>
          <w:rFonts w:ascii="Arial" w:hAnsi="Arial" w:cs="Arial"/>
          <w:color w:val="201F1E"/>
          <w:sz w:val="22"/>
          <w:szCs w:val="22"/>
          <w:shd w:val="clear" w:color="auto" w:fill="FFFFFF"/>
        </w:rPr>
        <w:t>and of course to</w:t>
      </w:r>
      <w:r w:rsidR="00B55F33" w:rsidRPr="003B4B28">
        <w:rPr>
          <w:rFonts w:ascii="Arial" w:hAnsi="Arial" w:cs="Arial"/>
          <w:color w:val="201F1E"/>
          <w:sz w:val="22"/>
          <w:szCs w:val="22"/>
          <w:shd w:val="clear" w:color="auto" w:fill="FFFFFF"/>
        </w:rPr>
        <w:t xml:space="preserve"> our readers</w:t>
      </w:r>
      <w:r w:rsidR="0069303A" w:rsidRPr="003B4B28">
        <w:rPr>
          <w:rFonts w:ascii="Arial" w:hAnsi="Arial" w:cs="Arial"/>
          <w:color w:val="201F1E"/>
          <w:sz w:val="22"/>
          <w:szCs w:val="22"/>
          <w:shd w:val="clear" w:color="auto" w:fill="FFFFFF"/>
        </w:rPr>
        <w:t>.</w:t>
      </w:r>
    </w:p>
    <w:p w14:paraId="7CBD1A4C" w14:textId="77777777" w:rsidR="0069303A" w:rsidRPr="003B4B28" w:rsidRDefault="0069303A" w:rsidP="00FA0A87">
      <w:pPr>
        <w:pStyle w:val="xmsonormal"/>
        <w:shd w:val="clear" w:color="auto" w:fill="FFFFFF"/>
        <w:spacing w:before="0" w:beforeAutospacing="0" w:after="0" w:afterAutospacing="0"/>
        <w:rPr>
          <w:rFonts w:ascii="Arial" w:hAnsi="Arial" w:cs="Arial"/>
          <w:color w:val="201F1E"/>
          <w:sz w:val="22"/>
          <w:szCs w:val="22"/>
          <w:shd w:val="clear" w:color="auto" w:fill="FFFFFF"/>
        </w:rPr>
      </w:pPr>
    </w:p>
    <w:p w14:paraId="7DA6BF08" w14:textId="6C12F158" w:rsidR="00770B69" w:rsidRPr="00F34240" w:rsidRDefault="00E64D32" w:rsidP="00D13990">
      <w:pPr>
        <w:pStyle w:val="PlainText"/>
        <w:rPr>
          <w:rFonts w:ascii="Arial" w:hAnsi="Arial" w:cs="Arial"/>
          <w:szCs w:val="22"/>
          <w:lang w:val="en-CA"/>
        </w:rPr>
      </w:pPr>
      <w:r w:rsidRPr="003B4B28">
        <w:rPr>
          <w:rFonts w:ascii="Arial" w:hAnsi="Arial" w:cs="Arial"/>
          <w:szCs w:val="22"/>
        </w:rPr>
        <w:t xml:space="preserve">The issue in hand features five main articles </w:t>
      </w:r>
      <w:r w:rsidR="00574DDC" w:rsidRPr="003B4B28">
        <w:rPr>
          <w:rFonts w:ascii="Arial" w:hAnsi="Arial" w:cs="Arial"/>
          <w:szCs w:val="22"/>
        </w:rPr>
        <w:t xml:space="preserve">by prominent academics </w:t>
      </w:r>
      <w:r w:rsidRPr="003B4B28">
        <w:rPr>
          <w:rFonts w:ascii="Arial" w:hAnsi="Arial" w:cs="Arial"/>
          <w:szCs w:val="22"/>
        </w:rPr>
        <w:t xml:space="preserve">that examine a wide range of themes from a variety of research </w:t>
      </w:r>
      <w:r w:rsidR="007712FD" w:rsidRPr="003B4B28">
        <w:rPr>
          <w:rFonts w:ascii="Arial" w:hAnsi="Arial" w:cs="Arial"/>
          <w:szCs w:val="22"/>
        </w:rPr>
        <w:t>perspective</w:t>
      </w:r>
      <w:r w:rsidRPr="003B4B28">
        <w:rPr>
          <w:rFonts w:ascii="Arial" w:hAnsi="Arial" w:cs="Arial"/>
          <w:szCs w:val="22"/>
        </w:rPr>
        <w:t>s, theoretical aspects</w:t>
      </w:r>
      <w:r w:rsidR="007813BA" w:rsidRPr="003B4B28">
        <w:rPr>
          <w:rFonts w:ascii="Arial" w:hAnsi="Arial" w:cs="Arial"/>
          <w:szCs w:val="22"/>
        </w:rPr>
        <w:t>,</w:t>
      </w:r>
      <w:r w:rsidRPr="003B4B28">
        <w:rPr>
          <w:rFonts w:ascii="Arial" w:hAnsi="Arial" w:cs="Arial"/>
          <w:szCs w:val="22"/>
        </w:rPr>
        <w:t xml:space="preserve"> and geographical contexts. </w:t>
      </w:r>
      <w:r w:rsidRPr="003B4B28">
        <w:rPr>
          <w:rFonts w:ascii="Arial" w:hAnsi="Arial" w:cs="Arial"/>
          <w:szCs w:val="22"/>
          <w:lang w:val="en-CA"/>
        </w:rPr>
        <w:t>We kick-off with a piece by</w:t>
      </w:r>
      <w:r w:rsidR="007813BA" w:rsidRPr="003B4B28">
        <w:rPr>
          <w:rFonts w:ascii="Arial" w:hAnsi="Arial" w:cs="Arial"/>
          <w:szCs w:val="22"/>
        </w:rPr>
        <w:t xml:space="preserve"> Justin Schlosberg</w:t>
      </w:r>
      <w:r w:rsidR="007813BA" w:rsidRPr="003B4B28">
        <w:rPr>
          <w:rFonts w:ascii="Arial" w:hAnsi="Arial" w:cs="Arial"/>
          <w:szCs w:val="22"/>
          <w:lang w:val="en-CA"/>
        </w:rPr>
        <w:t xml:space="preserve"> and </w:t>
      </w:r>
      <w:r w:rsidR="007813BA" w:rsidRPr="003B4B28">
        <w:rPr>
          <w:rFonts w:ascii="Arial" w:hAnsi="Arial" w:cs="Arial"/>
          <w:szCs w:val="22"/>
        </w:rPr>
        <w:t>Des Freedman</w:t>
      </w:r>
      <w:r w:rsidR="00574DDC" w:rsidRPr="003B4B28">
        <w:rPr>
          <w:rFonts w:ascii="Arial" w:hAnsi="Arial" w:cs="Arial"/>
          <w:szCs w:val="22"/>
        </w:rPr>
        <w:t xml:space="preserve"> titled </w:t>
      </w:r>
      <w:r w:rsidR="003072B8" w:rsidRPr="003B4B28">
        <w:rPr>
          <w:rFonts w:ascii="Arial" w:hAnsi="Arial" w:cs="Arial"/>
          <w:szCs w:val="22"/>
        </w:rPr>
        <w:t>‘</w:t>
      </w:r>
      <w:r w:rsidR="00574DDC" w:rsidRPr="003B4B28">
        <w:rPr>
          <w:rFonts w:ascii="Arial" w:hAnsi="Arial" w:cs="Arial"/>
          <w:szCs w:val="22"/>
        </w:rPr>
        <w:t>Opening the gates: plurality regulation in a post digital world</w:t>
      </w:r>
      <w:r w:rsidR="003072B8" w:rsidRPr="003B4B28">
        <w:rPr>
          <w:rFonts w:ascii="Arial" w:hAnsi="Arial" w:cs="Arial"/>
          <w:szCs w:val="22"/>
        </w:rPr>
        <w:t>’</w:t>
      </w:r>
      <w:r w:rsidR="00574DDC" w:rsidRPr="003B4B28">
        <w:rPr>
          <w:rFonts w:ascii="Arial" w:hAnsi="Arial" w:cs="Arial"/>
          <w:szCs w:val="22"/>
        </w:rPr>
        <w:t xml:space="preserve">. This forward looking article explores the </w:t>
      </w:r>
      <w:r w:rsidR="003072B8" w:rsidRPr="003B4B28">
        <w:rPr>
          <w:rFonts w:ascii="Arial" w:hAnsi="Arial" w:cs="Arial"/>
          <w:szCs w:val="22"/>
        </w:rPr>
        <w:t>fresh</w:t>
      </w:r>
      <w:r w:rsidR="00574DDC" w:rsidRPr="003B4B28">
        <w:rPr>
          <w:rFonts w:ascii="Arial" w:hAnsi="Arial" w:cs="Arial"/>
          <w:szCs w:val="22"/>
        </w:rPr>
        <w:t xml:space="preserve"> challenges and opportunities for </w:t>
      </w:r>
      <w:r w:rsidR="003072B8" w:rsidRPr="003B4B28">
        <w:rPr>
          <w:rFonts w:ascii="Arial" w:hAnsi="Arial" w:cs="Arial"/>
          <w:szCs w:val="22"/>
        </w:rPr>
        <w:t>drafting</w:t>
      </w:r>
      <w:r w:rsidR="00574DDC" w:rsidRPr="003B4B28">
        <w:rPr>
          <w:rFonts w:ascii="Arial" w:hAnsi="Arial" w:cs="Arial"/>
          <w:szCs w:val="22"/>
        </w:rPr>
        <w:t xml:space="preserve"> effective and ‘future proof’ policy for regulating media plurality</w:t>
      </w:r>
      <w:r w:rsidR="00574DDC" w:rsidRPr="00D13990">
        <w:rPr>
          <w:rFonts w:ascii="Arial" w:hAnsi="Arial" w:cs="Arial"/>
          <w:szCs w:val="22"/>
        </w:rPr>
        <w:t xml:space="preserve">, against the </w:t>
      </w:r>
      <w:r w:rsidR="003072B8" w:rsidRPr="00D13990">
        <w:rPr>
          <w:rFonts w:ascii="Arial" w:hAnsi="Arial" w:cs="Arial"/>
          <w:szCs w:val="22"/>
        </w:rPr>
        <w:t>latest data on Britain’s media ownership ecology, and in particular the context</w:t>
      </w:r>
      <w:r w:rsidR="00574DDC" w:rsidRPr="00D13990">
        <w:rPr>
          <w:rFonts w:ascii="Arial" w:hAnsi="Arial" w:cs="Arial"/>
          <w:szCs w:val="22"/>
        </w:rPr>
        <w:t xml:space="preserve"> of </w:t>
      </w:r>
      <w:r w:rsidR="003072B8" w:rsidRPr="00D13990">
        <w:rPr>
          <w:rFonts w:ascii="Arial" w:hAnsi="Arial" w:cs="Arial"/>
          <w:szCs w:val="22"/>
        </w:rPr>
        <w:t>the country</w:t>
      </w:r>
      <w:r w:rsidR="00574DDC" w:rsidRPr="00D13990">
        <w:rPr>
          <w:rFonts w:ascii="Arial" w:hAnsi="Arial" w:cs="Arial"/>
          <w:szCs w:val="22"/>
        </w:rPr>
        <w:t xml:space="preserve">’s </w:t>
      </w:r>
      <w:r w:rsidR="003072B8" w:rsidRPr="00D13990">
        <w:rPr>
          <w:rFonts w:ascii="Arial" w:hAnsi="Arial" w:cs="Arial"/>
          <w:szCs w:val="22"/>
        </w:rPr>
        <w:t>latest</w:t>
      </w:r>
      <w:r w:rsidR="00574DDC" w:rsidRPr="00D13990">
        <w:rPr>
          <w:rFonts w:ascii="Arial" w:hAnsi="Arial" w:cs="Arial"/>
          <w:szCs w:val="22"/>
        </w:rPr>
        <w:t xml:space="preserve"> public interest test of the proposed merger betwe</w:t>
      </w:r>
      <w:r w:rsidR="00770B69" w:rsidRPr="00D13990">
        <w:rPr>
          <w:rFonts w:ascii="Arial" w:hAnsi="Arial" w:cs="Arial"/>
          <w:szCs w:val="22"/>
        </w:rPr>
        <w:t>en 21st Century Fox and Sky</w:t>
      </w:r>
      <w:r w:rsidR="00574DDC" w:rsidRPr="00D13990">
        <w:rPr>
          <w:rFonts w:ascii="Arial" w:hAnsi="Arial" w:cs="Arial"/>
          <w:szCs w:val="22"/>
        </w:rPr>
        <w:t xml:space="preserve">. </w:t>
      </w:r>
      <w:r w:rsidR="00A23771" w:rsidRPr="00D13990">
        <w:rPr>
          <w:rFonts w:ascii="Arial" w:hAnsi="Arial" w:cs="Arial"/>
          <w:szCs w:val="22"/>
        </w:rPr>
        <w:t xml:space="preserve">It </w:t>
      </w:r>
      <w:r w:rsidR="00770B69" w:rsidRPr="00D13990">
        <w:rPr>
          <w:rFonts w:ascii="Arial" w:hAnsi="Arial" w:cs="Arial"/>
          <w:szCs w:val="22"/>
        </w:rPr>
        <w:t xml:space="preserve">contributes to the </w:t>
      </w:r>
      <w:r w:rsidR="00A23771" w:rsidRPr="00D13990">
        <w:rPr>
          <w:rFonts w:ascii="Arial" w:hAnsi="Arial" w:cs="Arial"/>
          <w:szCs w:val="22"/>
        </w:rPr>
        <w:t xml:space="preserve">current literature on merger and acquisition </w:t>
      </w:r>
      <w:r w:rsidR="00770B69" w:rsidRPr="00D13990">
        <w:rPr>
          <w:rFonts w:ascii="Arial" w:hAnsi="Arial" w:cs="Arial"/>
          <w:szCs w:val="22"/>
        </w:rPr>
        <w:t>research by</w:t>
      </w:r>
      <w:r w:rsidR="00574DDC" w:rsidRPr="00D13990">
        <w:rPr>
          <w:rFonts w:ascii="Arial" w:hAnsi="Arial" w:cs="Arial"/>
          <w:szCs w:val="22"/>
        </w:rPr>
        <w:t xml:space="preserve"> </w:t>
      </w:r>
      <w:r w:rsidR="00770B69" w:rsidRPr="00D13990">
        <w:rPr>
          <w:rFonts w:ascii="Arial" w:hAnsi="Arial" w:cs="Arial"/>
          <w:szCs w:val="22"/>
        </w:rPr>
        <w:t>acknowledging</w:t>
      </w:r>
      <w:r w:rsidR="00574DDC" w:rsidRPr="00D13990">
        <w:rPr>
          <w:rFonts w:ascii="Arial" w:hAnsi="Arial" w:cs="Arial"/>
          <w:szCs w:val="22"/>
        </w:rPr>
        <w:t xml:space="preserve"> that </w:t>
      </w:r>
      <w:r w:rsidR="00770B69" w:rsidRPr="00D13990">
        <w:rPr>
          <w:rFonts w:ascii="Arial" w:hAnsi="Arial" w:cs="Arial"/>
          <w:szCs w:val="22"/>
        </w:rPr>
        <w:t xml:space="preserve">tech giants and </w:t>
      </w:r>
      <w:r w:rsidR="00574DDC" w:rsidRPr="00D13990">
        <w:rPr>
          <w:rFonts w:ascii="Arial" w:hAnsi="Arial" w:cs="Arial"/>
          <w:szCs w:val="22"/>
        </w:rPr>
        <w:t xml:space="preserve">digital intermediaries are </w:t>
      </w:r>
      <w:r w:rsidR="00770B69" w:rsidRPr="00D13990">
        <w:rPr>
          <w:rFonts w:ascii="Arial" w:hAnsi="Arial" w:cs="Arial"/>
          <w:szCs w:val="22"/>
        </w:rPr>
        <w:t>by far a</w:t>
      </w:r>
      <w:r w:rsidR="00574DDC" w:rsidRPr="00D13990">
        <w:rPr>
          <w:rFonts w:ascii="Arial" w:hAnsi="Arial" w:cs="Arial"/>
          <w:szCs w:val="22"/>
        </w:rPr>
        <w:t xml:space="preserve"> pluralising force and</w:t>
      </w:r>
      <w:r w:rsidR="00770B69" w:rsidRPr="00D13990">
        <w:rPr>
          <w:rFonts w:ascii="Arial" w:hAnsi="Arial" w:cs="Arial"/>
          <w:szCs w:val="22"/>
        </w:rPr>
        <w:t>, therefore,</w:t>
      </w:r>
      <w:r w:rsidR="00574DDC" w:rsidRPr="00D13990">
        <w:rPr>
          <w:rFonts w:ascii="Arial" w:hAnsi="Arial" w:cs="Arial"/>
          <w:szCs w:val="22"/>
        </w:rPr>
        <w:t xml:space="preserve"> regulatory </w:t>
      </w:r>
      <w:r w:rsidR="00770B69" w:rsidRPr="00D13990">
        <w:rPr>
          <w:rFonts w:ascii="Arial" w:hAnsi="Arial" w:cs="Arial"/>
          <w:szCs w:val="22"/>
        </w:rPr>
        <w:t>interference</w:t>
      </w:r>
      <w:r w:rsidR="00574DDC" w:rsidRPr="00D13990">
        <w:rPr>
          <w:rFonts w:ascii="Arial" w:hAnsi="Arial" w:cs="Arial"/>
          <w:szCs w:val="22"/>
        </w:rPr>
        <w:t xml:space="preserve"> is </w:t>
      </w:r>
      <w:r w:rsidR="00770B69" w:rsidRPr="00D13990">
        <w:rPr>
          <w:rFonts w:ascii="Arial" w:hAnsi="Arial" w:cs="Arial"/>
          <w:szCs w:val="22"/>
        </w:rPr>
        <w:t>required</w:t>
      </w:r>
      <w:r w:rsidR="00574DDC" w:rsidRPr="00D13990">
        <w:rPr>
          <w:rFonts w:ascii="Arial" w:hAnsi="Arial" w:cs="Arial"/>
          <w:szCs w:val="22"/>
        </w:rPr>
        <w:t xml:space="preserve"> to prevent concentrations at the level of wholesale newsgathering. </w:t>
      </w:r>
      <w:r w:rsidR="001B3F93" w:rsidRPr="00D13990">
        <w:rPr>
          <w:rFonts w:ascii="Arial" w:hAnsi="Arial" w:cs="Arial"/>
          <w:szCs w:val="22"/>
        </w:rPr>
        <w:t xml:space="preserve">In light of growing evidence that internet intermediaries are serving to consolidate rather than diversify the news offer in favour of incumbent and mostly legacy publishers, the article calls for bringing them </w:t>
      </w:r>
      <w:r w:rsidR="00A23771" w:rsidRPr="00D13990">
        <w:rPr>
          <w:rFonts w:ascii="Arial" w:hAnsi="Arial" w:cs="Arial"/>
          <w:szCs w:val="22"/>
        </w:rPr>
        <w:t>under the umbrella</w:t>
      </w:r>
      <w:r w:rsidR="001B3F93" w:rsidRPr="00D13990">
        <w:rPr>
          <w:rFonts w:ascii="Arial" w:hAnsi="Arial" w:cs="Arial"/>
          <w:szCs w:val="22"/>
        </w:rPr>
        <w:t xml:space="preserve"> of plurality regulation, particularly through the development of plurality standards for algorithm governance. </w:t>
      </w:r>
    </w:p>
    <w:p w14:paraId="00FB85A1" w14:textId="77777777" w:rsidR="0069303A" w:rsidRPr="00D13990" w:rsidRDefault="0069303A" w:rsidP="00D13990">
      <w:pPr>
        <w:pStyle w:val="xmsonormal"/>
        <w:shd w:val="clear" w:color="auto" w:fill="FFFFFF"/>
        <w:spacing w:before="0" w:beforeAutospacing="0" w:after="0" w:afterAutospacing="0"/>
        <w:rPr>
          <w:rFonts w:ascii="Arial" w:hAnsi="Arial" w:cs="Arial"/>
          <w:color w:val="201F1E"/>
          <w:sz w:val="22"/>
          <w:szCs w:val="22"/>
        </w:rPr>
      </w:pPr>
    </w:p>
    <w:p w14:paraId="4C421E5F" w14:textId="77777777" w:rsidR="00447922" w:rsidRPr="00781A55" w:rsidRDefault="00C47FD6" w:rsidP="00447922">
      <w:pPr>
        <w:spacing w:after="160"/>
        <w:rPr>
          <w:rFonts w:ascii="Arial" w:eastAsiaTheme="minorHAnsi" w:hAnsi="Arial" w:cs="Arial"/>
          <w:sz w:val="22"/>
          <w:szCs w:val="22"/>
          <w:lang w:val="en-GB"/>
        </w:rPr>
      </w:pPr>
      <w:bookmarkStart w:id="0" w:name="_Hlk27761214"/>
      <w:r w:rsidRPr="00D13990">
        <w:rPr>
          <w:rFonts w:ascii="Arial" w:eastAsiaTheme="minorHAnsi" w:hAnsi="Arial" w:cs="Arial"/>
          <w:sz w:val="22"/>
          <w:szCs w:val="22"/>
          <w:lang w:val="en-GB"/>
        </w:rPr>
        <w:t>The next main article, written by Marko Ala-</w:t>
      </w:r>
      <w:proofErr w:type="spellStart"/>
      <w:r w:rsidRPr="00D13990">
        <w:rPr>
          <w:rFonts w:ascii="Arial" w:eastAsiaTheme="minorHAnsi" w:hAnsi="Arial" w:cs="Arial"/>
          <w:sz w:val="22"/>
          <w:szCs w:val="22"/>
          <w:lang w:val="en-GB"/>
        </w:rPr>
        <w:t>Fossi</w:t>
      </w:r>
      <w:proofErr w:type="spellEnd"/>
      <w:r w:rsidRPr="00D13990">
        <w:rPr>
          <w:rFonts w:ascii="Arial" w:eastAsiaTheme="minorHAnsi" w:hAnsi="Arial" w:cs="Arial"/>
          <w:sz w:val="22"/>
          <w:szCs w:val="22"/>
          <w:lang w:val="en-GB"/>
        </w:rPr>
        <w:t xml:space="preserve"> and titled ‘</w:t>
      </w:r>
      <w:r w:rsidRPr="00C47FD6">
        <w:rPr>
          <w:rFonts w:ascii="Arial" w:eastAsiaTheme="minorHAnsi" w:hAnsi="Arial" w:cs="Arial"/>
          <w:bCs/>
          <w:sz w:val="22"/>
          <w:szCs w:val="22"/>
          <w:lang w:val="en-GB"/>
        </w:rPr>
        <w:t>Finland: Media welfare state in the digital era?</w:t>
      </w:r>
      <w:bookmarkEnd w:id="0"/>
      <w:r w:rsidRPr="00D13990">
        <w:rPr>
          <w:rFonts w:ascii="Arial" w:eastAsiaTheme="minorHAnsi" w:hAnsi="Arial" w:cs="Arial"/>
          <w:bCs/>
          <w:sz w:val="22"/>
          <w:szCs w:val="22"/>
          <w:lang w:val="en-GB"/>
        </w:rPr>
        <w:t>’</w:t>
      </w:r>
      <w:r w:rsidR="002F1B4C" w:rsidRPr="00D13990">
        <w:rPr>
          <w:rFonts w:ascii="Arial" w:eastAsiaTheme="minorHAnsi" w:hAnsi="Arial" w:cs="Arial"/>
          <w:bCs/>
          <w:sz w:val="22"/>
          <w:szCs w:val="22"/>
          <w:lang w:val="en-GB"/>
        </w:rPr>
        <w:t xml:space="preserve">, </w:t>
      </w:r>
      <w:r w:rsidR="002F1B4C" w:rsidRPr="00C47FD6">
        <w:rPr>
          <w:rFonts w:ascii="Arial" w:eastAsiaTheme="minorHAnsi" w:hAnsi="Arial" w:cs="Arial"/>
          <w:sz w:val="22"/>
          <w:szCs w:val="22"/>
          <w:lang w:val="en-GB"/>
        </w:rPr>
        <w:t>describe</w:t>
      </w:r>
      <w:r w:rsidR="002F1B4C" w:rsidRPr="00D13990">
        <w:rPr>
          <w:rFonts w:ascii="Arial" w:eastAsiaTheme="minorHAnsi" w:hAnsi="Arial" w:cs="Arial"/>
          <w:sz w:val="22"/>
          <w:szCs w:val="22"/>
          <w:lang w:val="en-GB"/>
        </w:rPr>
        <w:t>s</w:t>
      </w:r>
      <w:r w:rsidR="002F1B4C" w:rsidRPr="00C47FD6">
        <w:rPr>
          <w:rFonts w:ascii="Arial" w:eastAsiaTheme="minorHAnsi" w:hAnsi="Arial" w:cs="Arial"/>
          <w:sz w:val="22"/>
          <w:szCs w:val="22"/>
          <w:lang w:val="en-GB"/>
        </w:rPr>
        <w:t xml:space="preserve"> the special nature of the Nordic countries (Denmark, Finland, Norway and Sweden)</w:t>
      </w:r>
      <w:r w:rsidR="002F1B4C" w:rsidRPr="00D13990">
        <w:rPr>
          <w:rFonts w:ascii="Arial" w:eastAsiaTheme="minorHAnsi" w:hAnsi="Arial" w:cs="Arial"/>
          <w:sz w:val="22"/>
          <w:szCs w:val="22"/>
          <w:lang w:val="en-GB"/>
        </w:rPr>
        <w:t xml:space="preserve"> </w:t>
      </w:r>
      <w:r w:rsidR="002F1B4C" w:rsidRPr="00C47FD6">
        <w:rPr>
          <w:rFonts w:ascii="Arial" w:eastAsiaTheme="minorHAnsi" w:hAnsi="Arial" w:cs="Arial"/>
          <w:sz w:val="22"/>
          <w:szCs w:val="22"/>
          <w:lang w:val="en-GB"/>
        </w:rPr>
        <w:t>and their media systems</w:t>
      </w:r>
      <w:r w:rsidR="002F1B4C" w:rsidRPr="00D13990">
        <w:rPr>
          <w:rFonts w:ascii="Arial" w:eastAsiaTheme="minorHAnsi" w:hAnsi="Arial" w:cs="Arial"/>
          <w:sz w:val="22"/>
          <w:szCs w:val="22"/>
          <w:lang w:val="en-GB"/>
        </w:rPr>
        <w:t xml:space="preserve"> under the prism of t</w:t>
      </w:r>
      <w:r w:rsidRPr="00C47FD6">
        <w:rPr>
          <w:rFonts w:ascii="Arial" w:eastAsiaTheme="minorHAnsi" w:hAnsi="Arial" w:cs="Arial"/>
          <w:sz w:val="22"/>
          <w:szCs w:val="22"/>
          <w:lang w:val="en-GB"/>
        </w:rPr>
        <w:t>he concept of the media welfare state</w:t>
      </w:r>
      <w:r w:rsidR="002F1B4C" w:rsidRPr="00D13990">
        <w:rPr>
          <w:rFonts w:ascii="Arial" w:eastAsiaTheme="minorHAnsi" w:hAnsi="Arial" w:cs="Arial"/>
          <w:sz w:val="22"/>
          <w:szCs w:val="22"/>
          <w:lang w:val="en-GB"/>
        </w:rPr>
        <w:t>.</w:t>
      </w:r>
      <w:r w:rsidRPr="00C47FD6">
        <w:rPr>
          <w:rFonts w:ascii="Arial" w:eastAsiaTheme="minorHAnsi" w:hAnsi="Arial" w:cs="Arial"/>
          <w:sz w:val="22"/>
          <w:szCs w:val="22"/>
          <w:lang w:val="en-GB"/>
        </w:rPr>
        <w:t xml:space="preserve"> </w:t>
      </w:r>
      <w:r w:rsidR="00B44310" w:rsidRPr="00D13990">
        <w:rPr>
          <w:rFonts w:ascii="Arial" w:eastAsiaTheme="minorHAnsi" w:hAnsi="Arial" w:cs="Arial"/>
          <w:sz w:val="22"/>
          <w:szCs w:val="22"/>
          <w:lang w:val="en-GB"/>
        </w:rPr>
        <w:t xml:space="preserve">This </w:t>
      </w:r>
      <w:r w:rsidR="00B44310" w:rsidRPr="00D13990">
        <w:rPr>
          <w:rFonts w:ascii="Arial" w:hAnsi="Arial" w:cs="Arial"/>
          <w:sz w:val="22"/>
          <w:szCs w:val="22"/>
        </w:rPr>
        <w:t>well-grounded</w:t>
      </w:r>
      <w:r w:rsidR="00B44310" w:rsidRPr="00D13990">
        <w:rPr>
          <w:rFonts w:ascii="Arial" w:hAnsi="Arial" w:cs="Arial"/>
          <w:sz w:val="22"/>
          <w:szCs w:val="22"/>
          <w:lang w:val="en-GB"/>
        </w:rPr>
        <w:t xml:space="preserve"> submission is based on existing theoretical assumptions about the relationship between political and media systems, which typically claim that Nordic countries belong to the so-called ‘welfare state model’. </w:t>
      </w:r>
      <w:r w:rsidR="00110592" w:rsidRPr="00D13990">
        <w:rPr>
          <w:rFonts w:ascii="Arial" w:hAnsi="Arial" w:cs="Arial"/>
          <w:sz w:val="22"/>
          <w:szCs w:val="22"/>
          <w:lang w:val="en-GB"/>
        </w:rPr>
        <w:t xml:space="preserve">This model has traditionally been characterised by universally available communication systems, institutionalised editorial freedom, an extensive cultural policy for the media, and consensual policymaking and compromise between key stakeholders. Yet the author argues that gradual transition has taken place from the post-war welfare state model towards a competition state model, with the main trends being digitalisation, </w:t>
      </w:r>
      <w:proofErr w:type="spellStart"/>
      <w:r w:rsidR="00110592" w:rsidRPr="00D13990">
        <w:rPr>
          <w:rFonts w:ascii="Arial" w:hAnsi="Arial" w:cs="Arial"/>
          <w:sz w:val="22"/>
          <w:szCs w:val="22"/>
          <w:lang w:val="en-GB"/>
        </w:rPr>
        <w:t>marketisation</w:t>
      </w:r>
      <w:proofErr w:type="spellEnd"/>
      <w:r w:rsidR="00110592" w:rsidRPr="00D13990">
        <w:rPr>
          <w:rFonts w:ascii="Arial" w:hAnsi="Arial" w:cs="Arial"/>
          <w:sz w:val="22"/>
          <w:szCs w:val="22"/>
          <w:lang w:val="en-GB"/>
        </w:rPr>
        <w:t xml:space="preserve"> and globalisation. By adapting political economy and the theory of the transformation of capitalist states</w:t>
      </w:r>
      <w:r w:rsidR="00D13990">
        <w:rPr>
          <w:rFonts w:ascii="Arial" w:hAnsi="Arial" w:cs="Arial"/>
          <w:sz w:val="22"/>
          <w:szCs w:val="22"/>
          <w:lang w:val="en-GB"/>
        </w:rPr>
        <w:t xml:space="preserve">, the work concludes that </w:t>
      </w:r>
      <w:r w:rsidR="00D13990" w:rsidRPr="00D13990">
        <w:rPr>
          <w:rFonts w:ascii="Arial" w:eastAsiaTheme="minorHAnsi" w:hAnsi="Arial" w:cs="Arial"/>
          <w:sz w:val="22"/>
          <w:szCs w:val="22"/>
          <w:lang w:val="en-GB"/>
        </w:rPr>
        <w:t xml:space="preserve">Finland </w:t>
      </w:r>
      <w:r w:rsidR="00D13990">
        <w:rPr>
          <w:rFonts w:ascii="Arial" w:eastAsiaTheme="minorHAnsi" w:hAnsi="Arial" w:cs="Arial"/>
          <w:sz w:val="22"/>
          <w:szCs w:val="22"/>
          <w:lang w:val="en-GB"/>
        </w:rPr>
        <w:t>has</w:t>
      </w:r>
      <w:r w:rsidR="00D13990" w:rsidRPr="00D13990">
        <w:rPr>
          <w:rFonts w:ascii="Arial" w:eastAsiaTheme="minorHAnsi" w:hAnsi="Arial" w:cs="Arial"/>
          <w:sz w:val="22"/>
          <w:szCs w:val="22"/>
          <w:lang w:val="en-GB"/>
        </w:rPr>
        <w:t xml:space="preserve"> deviated from the Nordic mode</w:t>
      </w:r>
      <w:r w:rsidR="00D13990">
        <w:rPr>
          <w:rFonts w:ascii="Arial" w:eastAsiaTheme="minorHAnsi" w:hAnsi="Arial" w:cs="Arial"/>
          <w:sz w:val="22"/>
          <w:szCs w:val="22"/>
          <w:lang w:val="en-GB"/>
        </w:rPr>
        <w:t>l</w:t>
      </w:r>
      <w:r w:rsidR="00D13990" w:rsidRPr="00D13990">
        <w:rPr>
          <w:rFonts w:ascii="Arial" w:eastAsiaTheme="minorHAnsi" w:hAnsi="Arial" w:cs="Arial"/>
          <w:sz w:val="22"/>
          <w:szCs w:val="22"/>
          <w:lang w:val="en-GB"/>
        </w:rPr>
        <w:t xml:space="preserve"> </w:t>
      </w:r>
      <w:r w:rsidR="00D13990">
        <w:rPr>
          <w:rFonts w:ascii="Arial" w:eastAsiaTheme="minorHAnsi" w:hAnsi="Arial" w:cs="Arial"/>
          <w:sz w:val="22"/>
          <w:szCs w:val="22"/>
          <w:lang w:val="en-GB"/>
        </w:rPr>
        <w:t xml:space="preserve">and currently pays more attention to </w:t>
      </w:r>
      <w:r w:rsidR="00D13990" w:rsidRPr="00D13990">
        <w:rPr>
          <w:rFonts w:ascii="Arial" w:eastAsiaTheme="minorHAnsi" w:hAnsi="Arial" w:cs="Arial"/>
          <w:sz w:val="22"/>
          <w:szCs w:val="22"/>
          <w:lang w:val="en-GB"/>
        </w:rPr>
        <w:t>the welfare of the state and its competitiveness instead of the welfare of citizens.</w:t>
      </w:r>
      <w:r w:rsidR="00D13990" w:rsidRPr="00781A55">
        <w:rPr>
          <w:rFonts w:ascii="Arial" w:eastAsiaTheme="minorHAnsi" w:hAnsi="Arial" w:cs="Arial"/>
          <w:sz w:val="22"/>
          <w:szCs w:val="22"/>
          <w:lang w:val="en-GB"/>
        </w:rPr>
        <w:t xml:space="preserve"> </w:t>
      </w:r>
      <w:r w:rsidR="00D13990" w:rsidRPr="00781A55">
        <w:rPr>
          <w:rFonts w:ascii="Arial" w:hAnsi="Arial" w:cs="Arial"/>
          <w:sz w:val="22"/>
          <w:szCs w:val="22"/>
          <w:lang w:val="en-GB"/>
        </w:rPr>
        <w:t xml:space="preserve">This can be attributed </w:t>
      </w:r>
      <w:r w:rsidR="00D13990" w:rsidRPr="00781A55">
        <w:rPr>
          <w:rFonts w:ascii="Arial" w:hAnsi="Arial" w:cs="Arial"/>
          <w:sz w:val="22"/>
          <w:szCs w:val="22"/>
          <w:lang w:val="en-GB"/>
        </w:rPr>
        <w:lastRenderedPageBreak/>
        <w:t xml:space="preserve">to </w:t>
      </w:r>
      <w:r w:rsidR="00D13990" w:rsidRPr="00D13990">
        <w:rPr>
          <w:rFonts w:ascii="Arial" w:eastAsiaTheme="minorHAnsi" w:hAnsi="Arial" w:cs="Arial"/>
          <w:sz w:val="22"/>
          <w:szCs w:val="22"/>
          <w:lang w:val="en-GB"/>
        </w:rPr>
        <w:t>historical, political and economic perspectives</w:t>
      </w:r>
      <w:r w:rsidR="00D13990" w:rsidRPr="00781A55">
        <w:rPr>
          <w:rFonts w:ascii="Arial" w:eastAsiaTheme="minorHAnsi" w:hAnsi="Arial" w:cs="Arial"/>
          <w:sz w:val="22"/>
          <w:szCs w:val="22"/>
          <w:lang w:val="en-GB"/>
        </w:rPr>
        <w:t xml:space="preserve">, such as </w:t>
      </w:r>
      <w:r w:rsidR="00D13990" w:rsidRPr="00D13990">
        <w:rPr>
          <w:rFonts w:ascii="Arial" w:eastAsiaTheme="minorHAnsi" w:hAnsi="Arial" w:cs="Arial"/>
          <w:sz w:val="22"/>
          <w:szCs w:val="22"/>
          <w:lang w:val="en-GB"/>
        </w:rPr>
        <w:t xml:space="preserve">Finland’s special geopolitical position, </w:t>
      </w:r>
      <w:r w:rsidR="00447922" w:rsidRPr="00781A55">
        <w:rPr>
          <w:rFonts w:ascii="Arial" w:eastAsiaTheme="minorHAnsi" w:hAnsi="Arial" w:cs="Arial"/>
          <w:sz w:val="22"/>
          <w:szCs w:val="22"/>
          <w:lang w:val="en-GB"/>
        </w:rPr>
        <w:t xml:space="preserve">its </w:t>
      </w:r>
      <w:r w:rsidR="00D13990" w:rsidRPr="00D13990">
        <w:rPr>
          <w:rFonts w:ascii="Arial" w:eastAsiaTheme="minorHAnsi" w:hAnsi="Arial" w:cs="Arial"/>
          <w:sz w:val="22"/>
          <w:szCs w:val="22"/>
          <w:lang w:val="en-GB"/>
        </w:rPr>
        <w:t>more rapid and extensive transition</w:t>
      </w:r>
      <w:r w:rsidR="00447922" w:rsidRPr="00781A55">
        <w:rPr>
          <w:rFonts w:ascii="Arial" w:eastAsiaTheme="minorHAnsi" w:hAnsi="Arial" w:cs="Arial"/>
          <w:sz w:val="22"/>
          <w:szCs w:val="22"/>
          <w:lang w:val="en-GB"/>
        </w:rPr>
        <w:t xml:space="preserve"> </w:t>
      </w:r>
      <w:r w:rsidR="00D13990" w:rsidRPr="00D13990">
        <w:rPr>
          <w:rFonts w:ascii="Arial" w:eastAsiaTheme="minorHAnsi" w:hAnsi="Arial" w:cs="Arial"/>
          <w:sz w:val="22"/>
          <w:szCs w:val="22"/>
          <w:lang w:val="en-GB"/>
        </w:rPr>
        <w:t xml:space="preserve">to the </w:t>
      </w:r>
      <w:r w:rsidR="00447922" w:rsidRPr="00781A55">
        <w:rPr>
          <w:rFonts w:ascii="Arial" w:eastAsiaTheme="minorHAnsi" w:hAnsi="Arial" w:cs="Arial"/>
          <w:sz w:val="22"/>
          <w:szCs w:val="22"/>
          <w:lang w:val="en-GB"/>
        </w:rPr>
        <w:t xml:space="preserve">competition state model, and </w:t>
      </w:r>
      <w:r w:rsidR="00D13990" w:rsidRPr="00D13990">
        <w:rPr>
          <w:rFonts w:ascii="Arial" w:eastAsiaTheme="minorHAnsi" w:hAnsi="Arial" w:cs="Arial"/>
          <w:sz w:val="22"/>
          <w:szCs w:val="22"/>
          <w:lang w:val="en-GB"/>
        </w:rPr>
        <w:t xml:space="preserve">the </w:t>
      </w:r>
      <w:r w:rsidR="00447922" w:rsidRPr="00781A55">
        <w:rPr>
          <w:rFonts w:ascii="Arial" w:eastAsiaTheme="minorHAnsi" w:hAnsi="Arial" w:cs="Arial"/>
          <w:sz w:val="22"/>
          <w:szCs w:val="22"/>
          <w:lang w:val="en-GB"/>
        </w:rPr>
        <w:t>unique</w:t>
      </w:r>
      <w:r w:rsidR="00D13990" w:rsidRPr="00D13990">
        <w:rPr>
          <w:rFonts w:ascii="Arial" w:eastAsiaTheme="minorHAnsi" w:hAnsi="Arial" w:cs="Arial"/>
          <w:sz w:val="22"/>
          <w:szCs w:val="22"/>
          <w:lang w:val="en-GB"/>
        </w:rPr>
        <w:t xml:space="preserve"> economic dependency on a single large mobile technology </w:t>
      </w:r>
      <w:r w:rsidR="00447922" w:rsidRPr="00781A55">
        <w:rPr>
          <w:rFonts w:ascii="Arial" w:eastAsiaTheme="minorHAnsi" w:hAnsi="Arial" w:cs="Arial"/>
          <w:sz w:val="22"/>
          <w:szCs w:val="22"/>
          <w:lang w:val="en-GB"/>
        </w:rPr>
        <w:t>giant</w:t>
      </w:r>
      <w:r w:rsidR="00D13990" w:rsidRPr="00D13990">
        <w:rPr>
          <w:rFonts w:ascii="Arial" w:eastAsiaTheme="minorHAnsi" w:hAnsi="Arial" w:cs="Arial"/>
          <w:sz w:val="22"/>
          <w:szCs w:val="22"/>
          <w:lang w:val="en-GB"/>
        </w:rPr>
        <w:t>, Nokia</w:t>
      </w:r>
      <w:r w:rsidR="00447922" w:rsidRPr="00781A55">
        <w:rPr>
          <w:rFonts w:ascii="Arial" w:eastAsiaTheme="minorHAnsi" w:hAnsi="Arial" w:cs="Arial"/>
          <w:sz w:val="22"/>
          <w:szCs w:val="22"/>
          <w:lang w:val="en-GB"/>
        </w:rPr>
        <w:t>.</w:t>
      </w:r>
    </w:p>
    <w:p w14:paraId="1F93F4C9" w14:textId="77777777" w:rsidR="009F4E85" w:rsidRPr="00391C5E" w:rsidRDefault="00447922" w:rsidP="00781A55">
      <w:pPr>
        <w:jc w:val="both"/>
        <w:rPr>
          <w:rFonts w:ascii="Arial" w:hAnsi="Arial" w:cs="Arial"/>
          <w:sz w:val="22"/>
          <w:szCs w:val="22"/>
          <w:lang w:val="en-GB"/>
        </w:rPr>
      </w:pPr>
      <w:r w:rsidRPr="00B62DC2">
        <w:rPr>
          <w:rFonts w:ascii="Arial" w:hAnsi="Arial" w:cs="Arial"/>
          <w:sz w:val="22"/>
          <w:szCs w:val="22"/>
        </w:rPr>
        <w:t>Daniel Soto’s third main article, titled ‘Aggressive joint compression of DTV simulcast’, deals with the complexities of implementing a complete simulc</w:t>
      </w:r>
      <w:r w:rsidR="00781A55" w:rsidRPr="00B62DC2">
        <w:rPr>
          <w:rFonts w:ascii="Arial" w:hAnsi="Arial" w:cs="Arial"/>
          <w:sz w:val="22"/>
          <w:szCs w:val="22"/>
        </w:rPr>
        <w:t xml:space="preserve">ast on digital television (DTV), especially in cases where </w:t>
      </w:r>
      <w:r w:rsidR="00781A55" w:rsidRPr="00B62DC2">
        <w:rPr>
          <w:rFonts w:ascii="Arial" w:hAnsi="Arial" w:cs="Arial"/>
          <w:color w:val="000000"/>
          <w:sz w:val="22"/>
          <w:szCs w:val="22"/>
          <w:lang w:val="en-GB"/>
        </w:rPr>
        <w:t>the network bandwidth is limited. While a typical</w:t>
      </w:r>
      <w:r w:rsidRPr="00B62DC2">
        <w:rPr>
          <w:rFonts w:ascii="Arial" w:hAnsi="Arial" w:cs="Arial"/>
          <w:color w:val="000000"/>
          <w:sz w:val="22"/>
          <w:szCs w:val="22"/>
          <w:lang w:val="en-GB"/>
        </w:rPr>
        <w:t xml:space="preserve"> solution </w:t>
      </w:r>
      <w:r w:rsidR="00781A55" w:rsidRPr="00B62DC2">
        <w:rPr>
          <w:rFonts w:ascii="Arial" w:hAnsi="Arial" w:cs="Arial"/>
          <w:color w:val="000000"/>
          <w:sz w:val="22"/>
          <w:szCs w:val="22"/>
          <w:lang w:val="en-GB"/>
        </w:rPr>
        <w:t>might be</w:t>
      </w:r>
      <w:r w:rsidRPr="00B62DC2">
        <w:rPr>
          <w:rFonts w:ascii="Arial" w:hAnsi="Arial" w:cs="Arial"/>
          <w:color w:val="000000"/>
          <w:sz w:val="22"/>
          <w:szCs w:val="22"/>
          <w:lang w:val="en-GB"/>
        </w:rPr>
        <w:t xml:space="preserve"> to limit the number of duplicate program</w:t>
      </w:r>
      <w:r w:rsidR="00781A55" w:rsidRPr="00B62DC2">
        <w:rPr>
          <w:rFonts w:ascii="Arial" w:hAnsi="Arial" w:cs="Arial"/>
          <w:color w:val="000000"/>
          <w:sz w:val="22"/>
          <w:szCs w:val="22"/>
          <w:lang w:val="en-GB"/>
        </w:rPr>
        <w:t>me</w:t>
      </w:r>
      <w:r w:rsidRPr="00B62DC2">
        <w:rPr>
          <w:rFonts w:ascii="Arial" w:hAnsi="Arial" w:cs="Arial"/>
          <w:color w:val="000000"/>
          <w:sz w:val="22"/>
          <w:szCs w:val="22"/>
          <w:lang w:val="en-GB"/>
        </w:rPr>
        <w:t>s in the simulcast to a</w:t>
      </w:r>
      <w:r w:rsidR="00781A55" w:rsidRPr="00B62DC2">
        <w:rPr>
          <w:rFonts w:ascii="Arial" w:hAnsi="Arial" w:cs="Arial"/>
          <w:color w:val="000000"/>
          <w:sz w:val="22"/>
          <w:szCs w:val="22"/>
          <w:lang w:val="en-GB"/>
        </w:rPr>
        <w:t>n absolute</w:t>
      </w:r>
      <w:r w:rsidRPr="00B62DC2">
        <w:rPr>
          <w:rFonts w:ascii="Arial" w:hAnsi="Arial" w:cs="Arial"/>
          <w:color w:val="000000"/>
          <w:sz w:val="22"/>
          <w:szCs w:val="22"/>
          <w:lang w:val="en-GB"/>
        </w:rPr>
        <w:t xml:space="preserve"> minimum</w:t>
      </w:r>
      <w:r w:rsidR="00781A55" w:rsidRPr="00B62DC2">
        <w:rPr>
          <w:rFonts w:ascii="Arial" w:hAnsi="Arial" w:cs="Arial"/>
          <w:color w:val="000000"/>
          <w:sz w:val="22"/>
          <w:szCs w:val="22"/>
          <w:lang w:val="en-GB"/>
        </w:rPr>
        <w:t>, such a practice</w:t>
      </w:r>
      <w:r w:rsidRPr="00B62DC2">
        <w:rPr>
          <w:rFonts w:ascii="Arial" w:hAnsi="Arial" w:cs="Arial"/>
          <w:color w:val="000000"/>
          <w:sz w:val="22"/>
          <w:szCs w:val="22"/>
          <w:lang w:val="en-GB"/>
        </w:rPr>
        <w:t xml:space="preserve"> </w:t>
      </w:r>
      <w:r w:rsidR="00781A55" w:rsidRPr="00B62DC2">
        <w:rPr>
          <w:rFonts w:ascii="Arial" w:hAnsi="Arial" w:cs="Arial"/>
          <w:color w:val="000000"/>
          <w:sz w:val="22"/>
          <w:szCs w:val="22"/>
          <w:lang w:val="en-GB"/>
        </w:rPr>
        <w:t xml:space="preserve">slows down the migration to a new generation. This article highlights the reasons of such delay and puts forward workable suggestions for improving the efficiency of the simulcast and can therefore accelerate the transition period. In particular, it proposes two ways </w:t>
      </w:r>
      <w:r w:rsidR="00781A55" w:rsidRPr="00B62DC2">
        <w:rPr>
          <w:rFonts w:ascii="Arial" w:hAnsi="Arial" w:cs="Arial"/>
          <w:sz w:val="22"/>
          <w:szCs w:val="22"/>
          <w:lang w:val="en-GB"/>
        </w:rPr>
        <w:t xml:space="preserve">to improve the simulcast efficiency: one is to consider the linking of the services in both formats </w:t>
      </w:r>
      <w:r w:rsidR="00781A55" w:rsidRPr="003F318B">
        <w:rPr>
          <w:rFonts w:ascii="Arial" w:hAnsi="Arial" w:cs="Arial"/>
          <w:sz w:val="22"/>
          <w:szCs w:val="22"/>
          <w:lang w:val="en-GB"/>
        </w:rPr>
        <w:t>simulcasting the same programme as a single set, ra</w:t>
      </w:r>
      <w:r w:rsidR="00B62DC2" w:rsidRPr="003F318B">
        <w:rPr>
          <w:rFonts w:ascii="Arial" w:hAnsi="Arial" w:cs="Arial"/>
          <w:sz w:val="22"/>
          <w:szCs w:val="22"/>
          <w:lang w:val="en-GB"/>
        </w:rPr>
        <w:t xml:space="preserve">ther than as separate services. Here, </w:t>
      </w:r>
      <w:r w:rsidR="00781A55" w:rsidRPr="003F318B">
        <w:rPr>
          <w:rFonts w:ascii="Arial" w:hAnsi="Arial" w:cs="Arial"/>
          <w:sz w:val="22"/>
          <w:szCs w:val="22"/>
          <w:lang w:val="en-GB"/>
        </w:rPr>
        <w:t>it is possible to reduce the bandwidth required to broadcast a television program</w:t>
      </w:r>
      <w:r w:rsidR="00B62DC2" w:rsidRPr="003F318B">
        <w:rPr>
          <w:rFonts w:ascii="Arial" w:hAnsi="Arial" w:cs="Arial"/>
          <w:sz w:val="22"/>
          <w:szCs w:val="22"/>
          <w:lang w:val="en-GB"/>
        </w:rPr>
        <w:t>me</w:t>
      </w:r>
      <w:r w:rsidR="00781A55" w:rsidRPr="003F318B">
        <w:rPr>
          <w:rFonts w:ascii="Arial" w:hAnsi="Arial" w:cs="Arial"/>
          <w:sz w:val="22"/>
          <w:szCs w:val="22"/>
          <w:lang w:val="en-GB"/>
        </w:rPr>
        <w:t xml:space="preserve"> in two different formats, for example, by sharing some parts, such as audio and other data. </w:t>
      </w:r>
      <w:r w:rsidR="00B62DC2" w:rsidRPr="003F318B">
        <w:rPr>
          <w:rFonts w:ascii="Arial" w:hAnsi="Arial" w:cs="Arial"/>
          <w:sz w:val="22"/>
          <w:szCs w:val="22"/>
          <w:lang w:val="en-GB"/>
        </w:rPr>
        <w:t>Another way is</w:t>
      </w:r>
      <w:r w:rsidR="00781A55" w:rsidRPr="003F318B">
        <w:rPr>
          <w:rFonts w:ascii="Arial" w:hAnsi="Arial" w:cs="Arial"/>
          <w:sz w:val="22"/>
          <w:szCs w:val="22"/>
          <w:lang w:val="en-GB"/>
        </w:rPr>
        <w:t xml:space="preserve"> to adjust the compression parameters of video streams t</w:t>
      </w:r>
      <w:r w:rsidR="00B62DC2" w:rsidRPr="003F318B">
        <w:rPr>
          <w:rFonts w:ascii="Arial" w:hAnsi="Arial" w:cs="Arial"/>
          <w:sz w:val="22"/>
          <w:szCs w:val="22"/>
          <w:lang w:val="en-GB"/>
        </w:rPr>
        <w:t xml:space="preserve">o minimize the footprint, </w:t>
      </w:r>
      <w:r w:rsidR="00B62DC2" w:rsidRPr="00391C5E">
        <w:rPr>
          <w:rFonts w:ascii="Arial" w:hAnsi="Arial" w:cs="Arial"/>
          <w:sz w:val="22"/>
          <w:szCs w:val="22"/>
          <w:lang w:val="en-GB"/>
        </w:rPr>
        <w:t xml:space="preserve">thereby </w:t>
      </w:r>
      <w:r w:rsidR="00781A55" w:rsidRPr="00391C5E">
        <w:rPr>
          <w:rFonts w:ascii="Arial" w:hAnsi="Arial" w:cs="Arial"/>
          <w:sz w:val="22"/>
          <w:szCs w:val="22"/>
          <w:lang w:val="en-GB"/>
        </w:rPr>
        <w:t>broadcast</w:t>
      </w:r>
      <w:r w:rsidR="00B62DC2" w:rsidRPr="00391C5E">
        <w:rPr>
          <w:rFonts w:ascii="Arial" w:hAnsi="Arial" w:cs="Arial"/>
          <w:sz w:val="22"/>
          <w:szCs w:val="22"/>
          <w:lang w:val="en-GB"/>
        </w:rPr>
        <w:t>ing</w:t>
      </w:r>
      <w:r w:rsidR="00781A55" w:rsidRPr="00391C5E">
        <w:rPr>
          <w:rFonts w:ascii="Arial" w:hAnsi="Arial" w:cs="Arial"/>
          <w:sz w:val="22"/>
          <w:szCs w:val="22"/>
          <w:lang w:val="en-GB"/>
        </w:rPr>
        <w:t xml:space="preserve"> </w:t>
      </w:r>
      <w:r w:rsidR="00B62DC2" w:rsidRPr="00391C5E">
        <w:rPr>
          <w:rFonts w:ascii="Arial" w:hAnsi="Arial" w:cs="Arial"/>
          <w:sz w:val="22"/>
          <w:szCs w:val="22"/>
          <w:lang w:val="en-GB"/>
        </w:rPr>
        <w:t>an array</w:t>
      </w:r>
      <w:r w:rsidR="00781A55" w:rsidRPr="00391C5E">
        <w:rPr>
          <w:rFonts w:ascii="Arial" w:hAnsi="Arial" w:cs="Arial"/>
          <w:sz w:val="22"/>
          <w:szCs w:val="22"/>
          <w:lang w:val="en-GB"/>
        </w:rPr>
        <w:t xml:space="preserve"> of television programs in simulcast using the same space without entirely duplicating all sources. This would result in faster and less stressful transitions</w:t>
      </w:r>
      <w:r w:rsidR="00B62DC2" w:rsidRPr="00391C5E">
        <w:rPr>
          <w:rFonts w:ascii="Arial" w:hAnsi="Arial" w:cs="Arial"/>
          <w:sz w:val="22"/>
          <w:szCs w:val="22"/>
          <w:lang w:val="en-GB"/>
        </w:rPr>
        <w:t>. The work concludes that for the next transition from HD (High Definition) to UHD (Ultra High Definition), it is feasible to apply the idea of sharing elements between services, in order to achieve a more efficient simulcast.</w:t>
      </w:r>
    </w:p>
    <w:p w14:paraId="0A2292E6" w14:textId="77777777" w:rsidR="00A644EB" w:rsidRPr="00391C5E" w:rsidRDefault="00A644EB" w:rsidP="00781A55">
      <w:pPr>
        <w:jc w:val="both"/>
        <w:rPr>
          <w:rFonts w:ascii="Arial" w:hAnsi="Arial" w:cs="Arial"/>
          <w:sz w:val="22"/>
          <w:szCs w:val="22"/>
          <w:lang w:val="en-GB"/>
        </w:rPr>
      </w:pPr>
    </w:p>
    <w:p w14:paraId="6B6A26CB" w14:textId="77777777" w:rsidR="001B67C0" w:rsidRPr="00487B72" w:rsidRDefault="003F318B" w:rsidP="00324309">
      <w:pPr>
        <w:autoSpaceDE w:val="0"/>
        <w:autoSpaceDN w:val="0"/>
        <w:adjustRightInd w:val="0"/>
        <w:rPr>
          <w:rFonts w:ascii="Arial" w:eastAsiaTheme="minorHAnsi" w:hAnsi="Arial" w:cs="Arial"/>
          <w:sz w:val="22"/>
          <w:szCs w:val="22"/>
          <w:lang w:val="en-GB"/>
        </w:rPr>
      </w:pPr>
      <w:r w:rsidRPr="00324309">
        <w:rPr>
          <w:rFonts w:ascii="Arial" w:eastAsiaTheme="minorHAnsi" w:hAnsi="Arial" w:cs="Arial"/>
          <w:sz w:val="22"/>
          <w:szCs w:val="22"/>
          <w:lang w:val="en-GB"/>
        </w:rPr>
        <w:t xml:space="preserve">The fourth main article, titled </w:t>
      </w:r>
      <w:r w:rsidR="00EF49B6" w:rsidRPr="00324309">
        <w:rPr>
          <w:rFonts w:ascii="Arial" w:eastAsiaTheme="minorHAnsi" w:hAnsi="Arial" w:cs="Arial"/>
          <w:sz w:val="22"/>
          <w:szCs w:val="22"/>
          <w:lang w:val="en-GB"/>
        </w:rPr>
        <w:t>‘</w:t>
      </w:r>
      <w:r w:rsidR="00EF49B6" w:rsidRPr="00324309">
        <w:rPr>
          <w:rFonts w:ascii="Arial" w:eastAsiaTheme="minorHAnsi" w:hAnsi="Arial" w:cs="Arial"/>
          <w:bCs/>
          <w:sz w:val="22"/>
          <w:szCs w:val="22"/>
          <w:lang w:val="en-GB"/>
        </w:rPr>
        <w:t xml:space="preserve">Impacts of digital literacy and digital ecosystem on continuance intention to consume digital video through users’ digital experience: Study from four </w:t>
      </w:r>
      <w:r w:rsidRPr="00324309">
        <w:rPr>
          <w:rFonts w:ascii="Arial" w:eastAsiaTheme="minorHAnsi" w:hAnsi="Arial" w:cs="Arial"/>
          <w:bCs/>
          <w:sz w:val="22"/>
          <w:szCs w:val="22"/>
          <w:lang w:val="en-GB"/>
        </w:rPr>
        <w:t>countries in Southeast Asia</w:t>
      </w:r>
      <w:r w:rsidR="00EF49B6" w:rsidRPr="00324309">
        <w:rPr>
          <w:rFonts w:ascii="Arial" w:eastAsiaTheme="minorHAnsi" w:hAnsi="Arial" w:cs="Arial"/>
          <w:bCs/>
          <w:sz w:val="22"/>
          <w:szCs w:val="22"/>
          <w:lang w:val="en-GB"/>
        </w:rPr>
        <w:t>’,</w:t>
      </w:r>
      <w:r w:rsidRPr="00324309">
        <w:rPr>
          <w:rFonts w:ascii="Arial" w:eastAsiaTheme="minorHAnsi" w:hAnsi="Arial" w:cs="Arial"/>
          <w:sz w:val="22"/>
          <w:szCs w:val="22"/>
          <w:lang w:val="en-GB"/>
        </w:rPr>
        <w:t xml:space="preserve"> is co-authored by </w:t>
      </w:r>
      <w:r w:rsidRPr="00324309">
        <w:rPr>
          <w:rFonts w:ascii="Arial" w:eastAsiaTheme="minorHAnsi" w:hAnsi="Arial" w:cs="Arial"/>
          <w:bCs/>
          <w:sz w:val="22"/>
          <w:szCs w:val="22"/>
        </w:rPr>
        <w:t xml:space="preserve">Hendy </w:t>
      </w:r>
      <w:proofErr w:type="spellStart"/>
      <w:r w:rsidRPr="00324309">
        <w:rPr>
          <w:rFonts w:ascii="Arial" w:eastAsiaTheme="minorHAnsi" w:hAnsi="Arial" w:cs="Arial"/>
          <w:bCs/>
          <w:sz w:val="22"/>
          <w:szCs w:val="22"/>
        </w:rPr>
        <w:t>Kasim</w:t>
      </w:r>
      <w:proofErr w:type="spellEnd"/>
      <w:r w:rsidRPr="00324309">
        <w:rPr>
          <w:rFonts w:ascii="Arial" w:eastAsiaTheme="minorHAnsi" w:hAnsi="Arial" w:cs="Arial"/>
          <w:bCs/>
          <w:sz w:val="22"/>
          <w:szCs w:val="22"/>
        </w:rPr>
        <w:t xml:space="preserve">, Edi </w:t>
      </w:r>
      <w:proofErr w:type="spellStart"/>
      <w:r w:rsidRPr="00324309">
        <w:rPr>
          <w:rFonts w:ascii="Arial" w:eastAsiaTheme="minorHAnsi" w:hAnsi="Arial" w:cs="Arial"/>
          <w:bCs/>
          <w:sz w:val="22"/>
          <w:szCs w:val="22"/>
        </w:rPr>
        <w:t>Abdurachman</w:t>
      </w:r>
      <w:proofErr w:type="spellEnd"/>
      <w:r w:rsidRPr="00324309">
        <w:rPr>
          <w:rFonts w:ascii="Arial" w:eastAsiaTheme="minorHAnsi" w:hAnsi="Arial" w:cs="Arial"/>
          <w:bCs/>
          <w:sz w:val="22"/>
          <w:szCs w:val="22"/>
        </w:rPr>
        <w:t xml:space="preserve">, </w:t>
      </w:r>
      <w:proofErr w:type="spellStart"/>
      <w:r w:rsidRPr="00324309">
        <w:rPr>
          <w:rFonts w:ascii="Arial" w:eastAsiaTheme="minorHAnsi" w:hAnsi="Arial" w:cs="Arial"/>
          <w:bCs/>
          <w:sz w:val="22"/>
          <w:szCs w:val="22"/>
        </w:rPr>
        <w:t>Asnan</w:t>
      </w:r>
      <w:proofErr w:type="spellEnd"/>
      <w:r w:rsidRPr="00324309">
        <w:rPr>
          <w:rFonts w:ascii="Arial" w:eastAsiaTheme="minorHAnsi" w:hAnsi="Arial" w:cs="Arial"/>
          <w:bCs/>
          <w:sz w:val="22"/>
          <w:szCs w:val="22"/>
        </w:rPr>
        <w:t xml:space="preserve"> </w:t>
      </w:r>
      <w:proofErr w:type="spellStart"/>
      <w:r w:rsidRPr="00324309">
        <w:rPr>
          <w:rFonts w:ascii="Arial" w:eastAsiaTheme="minorHAnsi" w:hAnsi="Arial" w:cs="Arial"/>
          <w:bCs/>
          <w:sz w:val="22"/>
          <w:szCs w:val="22"/>
        </w:rPr>
        <w:t>Furinto</w:t>
      </w:r>
      <w:proofErr w:type="spellEnd"/>
      <w:r w:rsidRPr="00324309">
        <w:rPr>
          <w:rFonts w:ascii="Arial" w:eastAsiaTheme="minorHAnsi" w:hAnsi="Arial" w:cs="Arial"/>
          <w:bCs/>
          <w:sz w:val="22"/>
          <w:szCs w:val="22"/>
        </w:rPr>
        <w:t xml:space="preserve"> and </w:t>
      </w:r>
      <w:proofErr w:type="spellStart"/>
      <w:r w:rsidRPr="00324309">
        <w:rPr>
          <w:rFonts w:ascii="Arial" w:eastAsiaTheme="minorHAnsi" w:hAnsi="Arial" w:cs="Arial"/>
          <w:bCs/>
          <w:sz w:val="22"/>
          <w:szCs w:val="22"/>
        </w:rPr>
        <w:t>Wibowo</w:t>
      </w:r>
      <w:proofErr w:type="spellEnd"/>
      <w:r w:rsidRPr="00324309">
        <w:rPr>
          <w:rFonts w:ascii="Arial" w:eastAsiaTheme="minorHAnsi" w:hAnsi="Arial" w:cs="Arial"/>
          <w:bCs/>
          <w:sz w:val="22"/>
          <w:szCs w:val="22"/>
        </w:rPr>
        <w:t xml:space="preserve"> </w:t>
      </w:r>
      <w:proofErr w:type="spellStart"/>
      <w:r w:rsidRPr="00324309">
        <w:rPr>
          <w:rFonts w:ascii="Arial" w:eastAsiaTheme="minorHAnsi" w:hAnsi="Arial" w:cs="Arial"/>
          <w:bCs/>
          <w:sz w:val="22"/>
          <w:szCs w:val="22"/>
        </w:rPr>
        <w:t>Kosasih</w:t>
      </w:r>
      <w:proofErr w:type="spellEnd"/>
      <w:r w:rsidR="00EF49B6" w:rsidRPr="00324309">
        <w:rPr>
          <w:rFonts w:ascii="Arial" w:eastAsiaTheme="minorHAnsi" w:hAnsi="Arial" w:cs="Arial"/>
          <w:bCs/>
          <w:sz w:val="22"/>
          <w:szCs w:val="22"/>
        </w:rPr>
        <w:t xml:space="preserve">. </w:t>
      </w:r>
      <w:r w:rsidR="00391C5E" w:rsidRPr="00324309">
        <w:rPr>
          <w:rFonts w:ascii="Arial" w:eastAsiaTheme="minorHAnsi" w:hAnsi="Arial" w:cs="Arial"/>
          <w:bCs/>
          <w:sz w:val="22"/>
          <w:szCs w:val="22"/>
        </w:rPr>
        <w:t xml:space="preserve">The contributors of this piece rightly argue that </w:t>
      </w:r>
      <w:r w:rsidR="00391C5E" w:rsidRPr="00324309">
        <w:rPr>
          <w:rFonts w:ascii="Arial" w:eastAsiaTheme="minorHAnsi" w:hAnsi="Arial" w:cs="Arial"/>
          <w:iCs/>
          <w:sz w:val="22"/>
          <w:szCs w:val="22"/>
          <w:lang w:val="en-GB"/>
        </w:rPr>
        <w:t xml:space="preserve">digital literacy (DL) is a key factor in any digital service, and more broadly in any digital ecosystem. By focusing on </w:t>
      </w:r>
      <w:r w:rsidR="00391C5E" w:rsidRPr="00324309">
        <w:rPr>
          <w:rFonts w:ascii="Arial" w:eastAsiaTheme="minorHAnsi" w:hAnsi="Arial" w:cs="Arial"/>
          <w:sz w:val="22"/>
          <w:szCs w:val="22"/>
          <w:lang w:val="en-GB"/>
        </w:rPr>
        <w:t>four countries in Southeast Asia (Indonesia, Malaysia, Singapore and the Philippines</w:t>
      </w:r>
      <w:r w:rsidR="00391C5E" w:rsidRPr="00324309">
        <w:rPr>
          <w:rFonts w:ascii="Arial" w:eastAsiaTheme="minorHAnsi" w:hAnsi="Arial" w:cs="Arial"/>
          <w:iCs/>
          <w:sz w:val="22"/>
          <w:szCs w:val="22"/>
          <w:lang w:val="en-GB"/>
        </w:rPr>
        <w:t xml:space="preserve">), </w:t>
      </w:r>
      <w:r w:rsidR="006D7BEB" w:rsidRPr="00324309">
        <w:rPr>
          <w:rFonts w:ascii="Arial" w:eastAsiaTheme="minorHAnsi" w:hAnsi="Arial" w:cs="Arial"/>
          <w:iCs/>
          <w:sz w:val="22"/>
          <w:szCs w:val="22"/>
          <w:lang w:val="en-GB"/>
        </w:rPr>
        <w:t xml:space="preserve">a populous region with very different characteristics from that of the Western </w:t>
      </w:r>
      <w:r w:rsidR="006D7BEB" w:rsidRPr="00487B72">
        <w:rPr>
          <w:rFonts w:ascii="Arial" w:eastAsiaTheme="minorHAnsi" w:hAnsi="Arial" w:cs="Arial"/>
          <w:iCs/>
          <w:sz w:val="22"/>
          <w:szCs w:val="22"/>
          <w:lang w:val="en-GB"/>
        </w:rPr>
        <w:t xml:space="preserve">world, </w:t>
      </w:r>
      <w:r w:rsidR="00391C5E" w:rsidRPr="00487B72">
        <w:rPr>
          <w:rFonts w:ascii="Arial" w:eastAsiaTheme="minorHAnsi" w:hAnsi="Arial" w:cs="Arial"/>
          <w:iCs/>
          <w:sz w:val="22"/>
          <w:szCs w:val="22"/>
          <w:lang w:val="en-GB"/>
        </w:rPr>
        <w:t>this research finds that users’ digital experience is heavily impacting the provision and usage of the digital video</w:t>
      </w:r>
      <w:r w:rsidR="00391C5E" w:rsidRPr="00487B72">
        <w:rPr>
          <w:rFonts w:ascii="Arial" w:eastAsiaTheme="minorHAnsi" w:hAnsi="Arial" w:cs="Arial"/>
          <w:sz w:val="22"/>
          <w:szCs w:val="22"/>
          <w:lang w:val="en-GB"/>
        </w:rPr>
        <w:t xml:space="preserve"> </w:t>
      </w:r>
      <w:r w:rsidR="00391C5E" w:rsidRPr="00487B72">
        <w:rPr>
          <w:rFonts w:ascii="Arial" w:eastAsiaTheme="minorHAnsi" w:hAnsi="Arial" w:cs="Arial"/>
          <w:iCs/>
          <w:sz w:val="22"/>
          <w:szCs w:val="22"/>
          <w:lang w:val="en-GB"/>
        </w:rPr>
        <w:t>service. However, the consequences of DL and digital ecosystem, although</w:t>
      </w:r>
      <w:r w:rsidR="00E47442" w:rsidRPr="00487B72">
        <w:rPr>
          <w:rFonts w:ascii="Arial" w:eastAsiaTheme="minorHAnsi" w:hAnsi="Arial" w:cs="Arial"/>
          <w:sz w:val="22"/>
          <w:szCs w:val="22"/>
          <w:lang w:val="en-GB"/>
        </w:rPr>
        <w:t xml:space="preserve"> </w:t>
      </w:r>
      <w:r w:rsidR="00391C5E" w:rsidRPr="00487B72">
        <w:rPr>
          <w:rFonts w:ascii="Arial" w:eastAsiaTheme="minorHAnsi" w:hAnsi="Arial" w:cs="Arial"/>
          <w:iCs/>
          <w:sz w:val="22"/>
          <w:szCs w:val="22"/>
          <w:lang w:val="en-GB"/>
        </w:rPr>
        <w:t xml:space="preserve">significant, are not </w:t>
      </w:r>
      <w:r w:rsidR="00324309" w:rsidRPr="00487B72">
        <w:rPr>
          <w:rFonts w:ascii="Arial" w:eastAsiaTheme="minorHAnsi" w:hAnsi="Arial" w:cs="Arial"/>
          <w:iCs/>
          <w:sz w:val="22"/>
          <w:szCs w:val="22"/>
          <w:lang w:val="en-GB"/>
        </w:rPr>
        <w:t>the only factor</w:t>
      </w:r>
      <w:r w:rsidR="00391C5E" w:rsidRPr="00487B72">
        <w:rPr>
          <w:rFonts w:ascii="Arial" w:eastAsiaTheme="minorHAnsi" w:hAnsi="Arial" w:cs="Arial"/>
          <w:iCs/>
          <w:sz w:val="22"/>
          <w:szCs w:val="22"/>
          <w:lang w:val="en-GB"/>
        </w:rPr>
        <w:t xml:space="preserve"> in shaping the user experience</w:t>
      </w:r>
      <w:r w:rsidR="00A01A83" w:rsidRPr="00487B72">
        <w:rPr>
          <w:rFonts w:ascii="Arial" w:eastAsiaTheme="minorHAnsi" w:hAnsi="Arial" w:cs="Arial"/>
          <w:sz w:val="22"/>
          <w:szCs w:val="22"/>
          <w:lang w:val="en-GB"/>
        </w:rPr>
        <w:t>. DL</w:t>
      </w:r>
      <w:r w:rsidR="00391C5E" w:rsidRPr="00487B72">
        <w:rPr>
          <w:rFonts w:ascii="Arial" w:eastAsiaTheme="minorHAnsi" w:hAnsi="Arial" w:cs="Arial"/>
          <w:sz w:val="22"/>
          <w:szCs w:val="22"/>
          <w:lang w:val="en-GB"/>
        </w:rPr>
        <w:t xml:space="preserve"> is an important part</w:t>
      </w:r>
      <w:r w:rsidR="006D7BEB" w:rsidRPr="00487B72">
        <w:rPr>
          <w:rFonts w:ascii="Arial" w:eastAsiaTheme="minorHAnsi" w:hAnsi="Arial" w:cs="Arial"/>
          <w:sz w:val="22"/>
          <w:szCs w:val="22"/>
          <w:lang w:val="en-GB"/>
        </w:rPr>
        <w:t xml:space="preserve"> </w:t>
      </w:r>
      <w:r w:rsidR="00AE6DE1" w:rsidRPr="00487B72">
        <w:rPr>
          <w:rFonts w:ascii="Arial" w:eastAsiaTheme="minorHAnsi" w:hAnsi="Arial" w:cs="Arial"/>
          <w:sz w:val="22"/>
          <w:szCs w:val="22"/>
          <w:lang w:val="en-GB"/>
        </w:rPr>
        <w:t>when it comes to</w:t>
      </w:r>
      <w:r w:rsidR="006D7BEB" w:rsidRPr="00487B72">
        <w:rPr>
          <w:rFonts w:ascii="Arial" w:eastAsiaTheme="minorHAnsi" w:hAnsi="Arial" w:cs="Arial"/>
          <w:sz w:val="22"/>
          <w:szCs w:val="22"/>
          <w:lang w:val="en-GB"/>
        </w:rPr>
        <w:t xml:space="preserve"> the usage of media gadgets, </w:t>
      </w:r>
      <w:r w:rsidR="00391C5E" w:rsidRPr="00487B72">
        <w:rPr>
          <w:rFonts w:ascii="Arial" w:eastAsiaTheme="minorHAnsi" w:hAnsi="Arial" w:cs="Arial"/>
          <w:sz w:val="22"/>
          <w:szCs w:val="22"/>
          <w:lang w:val="en-GB"/>
        </w:rPr>
        <w:t>including consuming content</w:t>
      </w:r>
      <w:r w:rsidR="006D7BEB" w:rsidRPr="00487B72">
        <w:rPr>
          <w:rFonts w:ascii="Arial" w:eastAsiaTheme="minorHAnsi" w:hAnsi="Arial" w:cs="Arial"/>
          <w:sz w:val="22"/>
          <w:szCs w:val="22"/>
          <w:lang w:val="en-GB"/>
        </w:rPr>
        <w:t xml:space="preserve">s, because it is related to the </w:t>
      </w:r>
      <w:r w:rsidR="00391C5E" w:rsidRPr="00487B72">
        <w:rPr>
          <w:rFonts w:ascii="Arial" w:eastAsiaTheme="minorHAnsi" w:hAnsi="Arial" w:cs="Arial"/>
          <w:sz w:val="22"/>
          <w:szCs w:val="22"/>
          <w:lang w:val="en-GB"/>
        </w:rPr>
        <w:t>technical skills of the users in operating the med</w:t>
      </w:r>
      <w:r w:rsidR="006D7BEB" w:rsidRPr="00487B72">
        <w:rPr>
          <w:rFonts w:ascii="Arial" w:eastAsiaTheme="minorHAnsi" w:hAnsi="Arial" w:cs="Arial"/>
          <w:sz w:val="22"/>
          <w:szCs w:val="22"/>
          <w:lang w:val="en-GB"/>
        </w:rPr>
        <w:t xml:space="preserve">ia gadgets and the applications </w:t>
      </w:r>
      <w:r w:rsidR="00391C5E" w:rsidRPr="00487B72">
        <w:rPr>
          <w:rFonts w:ascii="Arial" w:eastAsiaTheme="minorHAnsi" w:hAnsi="Arial" w:cs="Arial"/>
          <w:sz w:val="22"/>
          <w:szCs w:val="22"/>
          <w:lang w:val="en-GB"/>
        </w:rPr>
        <w:t xml:space="preserve">in </w:t>
      </w:r>
      <w:r w:rsidR="00324309" w:rsidRPr="00487B72">
        <w:rPr>
          <w:rFonts w:ascii="Arial" w:eastAsiaTheme="minorHAnsi" w:hAnsi="Arial" w:cs="Arial"/>
          <w:sz w:val="22"/>
          <w:szCs w:val="22"/>
          <w:lang w:val="en-GB"/>
        </w:rPr>
        <w:t>which any contents are provided</w:t>
      </w:r>
      <w:r w:rsidR="00324309" w:rsidRPr="00487B72">
        <w:rPr>
          <w:rFonts w:ascii="Arial" w:eastAsiaTheme="minorHAnsi" w:hAnsi="Arial" w:cs="Arial"/>
          <w:iCs/>
          <w:sz w:val="22"/>
          <w:szCs w:val="22"/>
          <w:lang w:val="en-GB"/>
        </w:rPr>
        <w:t xml:space="preserve">. The authors </w:t>
      </w:r>
      <w:r w:rsidR="00324309" w:rsidRPr="00487B72">
        <w:rPr>
          <w:rFonts w:ascii="Arial" w:eastAsiaTheme="minorHAnsi" w:hAnsi="Arial" w:cs="Arial"/>
          <w:sz w:val="22"/>
          <w:szCs w:val="22"/>
          <w:lang w:val="en-GB"/>
        </w:rPr>
        <w:t>pay emphasis to the uniqueness of the region in terms of the demography, as the majority of the population are young and more attached to the digital services than the population in the Western hemisphere.</w:t>
      </w:r>
    </w:p>
    <w:p w14:paraId="625F1E26" w14:textId="77777777" w:rsidR="006D7BEB" w:rsidRPr="00487B72" w:rsidRDefault="006D7BEB" w:rsidP="006D7BEB">
      <w:pPr>
        <w:autoSpaceDE w:val="0"/>
        <w:autoSpaceDN w:val="0"/>
        <w:adjustRightInd w:val="0"/>
        <w:rPr>
          <w:rFonts w:ascii="Arial" w:eastAsiaTheme="minorHAnsi" w:hAnsi="Arial" w:cs="Arial"/>
          <w:sz w:val="22"/>
          <w:szCs w:val="22"/>
          <w:lang w:val="en-GB"/>
        </w:rPr>
      </w:pPr>
    </w:p>
    <w:p w14:paraId="761480ED" w14:textId="77777777" w:rsidR="00487B72" w:rsidRPr="00286E57" w:rsidRDefault="00487B72" w:rsidP="00F37587">
      <w:pPr>
        <w:autoSpaceDE w:val="0"/>
        <w:autoSpaceDN w:val="0"/>
        <w:adjustRightInd w:val="0"/>
        <w:rPr>
          <w:rFonts w:ascii="Arial" w:eastAsiaTheme="minorHAnsi" w:hAnsi="Arial" w:cs="Arial"/>
          <w:iCs/>
          <w:sz w:val="22"/>
          <w:szCs w:val="22"/>
          <w:lang w:val="en-GB"/>
        </w:rPr>
      </w:pPr>
      <w:r w:rsidRPr="00487B72">
        <w:rPr>
          <w:rFonts w:ascii="Arial" w:eastAsiaTheme="minorHAnsi" w:hAnsi="Arial" w:cs="Arial"/>
          <w:sz w:val="22"/>
          <w:szCs w:val="22"/>
          <w:lang w:val="en-GB"/>
        </w:rPr>
        <w:t xml:space="preserve">The fifth and final article, written by Daniel </w:t>
      </w:r>
      <w:proofErr w:type="spellStart"/>
      <w:r w:rsidRPr="00487B72">
        <w:rPr>
          <w:rFonts w:ascii="Arial" w:eastAsiaTheme="minorHAnsi" w:hAnsi="Arial" w:cs="Arial"/>
          <w:sz w:val="22"/>
          <w:szCs w:val="22"/>
          <w:lang w:val="en-GB"/>
        </w:rPr>
        <w:t>Vogler</w:t>
      </w:r>
      <w:proofErr w:type="spellEnd"/>
      <w:r w:rsidRPr="00487B72">
        <w:rPr>
          <w:rFonts w:ascii="Arial" w:eastAsiaTheme="minorHAnsi" w:hAnsi="Arial" w:cs="Arial"/>
          <w:sz w:val="22"/>
          <w:szCs w:val="22"/>
          <w:lang w:val="en-GB"/>
        </w:rPr>
        <w:t xml:space="preserve"> and Florian Meissner, and titled ‘</w:t>
      </w:r>
      <w:r w:rsidRPr="00487B72">
        <w:rPr>
          <w:rFonts w:ascii="Arial" w:eastAsiaTheme="minorHAnsi" w:hAnsi="Arial" w:cs="Arial"/>
          <w:bCs/>
          <w:sz w:val="22"/>
          <w:szCs w:val="22"/>
          <w:lang w:val="en-GB"/>
        </w:rPr>
        <w:t xml:space="preserve">How users tweet about a cyber-attack: An explorative study using machine learning and social network analysis’, </w:t>
      </w:r>
      <w:r>
        <w:rPr>
          <w:rFonts w:ascii="Arial" w:eastAsiaTheme="minorHAnsi" w:hAnsi="Arial" w:cs="Arial"/>
          <w:bCs/>
          <w:sz w:val="22"/>
          <w:szCs w:val="22"/>
          <w:lang w:val="en-GB"/>
        </w:rPr>
        <w:t xml:space="preserve">addresses an interesting and topical issue: </w:t>
      </w:r>
      <w:r>
        <w:rPr>
          <w:rFonts w:ascii="Arial" w:eastAsiaTheme="minorHAnsi" w:hAnsi="Arial" w:cs="Arial"/>
          <w:iCs/>
          <w:sz w:val="22"/>
          <w:szCs w:val="22"/>
          <w:lang w:val="en-GB"/>
        </w:rPr>
        <w:t>c</w:t>
      </w:r>
      <w:r w:rsidRPr="00487B72">
        <w:rPr>
          <w:rFonts w:ascii="Arial" w:eastAsiaTheme="minorHAnsi" w:hAnsi="Arial" w:cs="Arial"/>
          <w:iCs/>
          <w:sz w:val="22"/>
          <w:szCs w:val="22"/>
          <w:lang w:val="en-GB"/>
        </w:rPr>
        <w:t>ybercrime</w:t>
      </w:r>
      <w:r>
        <w:rPr>
          <w:rFonts w:ascii="Arial" w:eastAsiaTheme="minorHAnsi" w:hAnsi="Arial" w:cs="Arial"/>
          <w:iCs/>
          <w:sz w:val="22"/>
          <w:szCs w:val="22"/>
          <w:lang w:val="en-GB"/>
        </w:rPr>
        <w:t>. This has emerged as</w:t>
      </w:r>
      <w:r w:rsidRPr="00487B72">
        <w:rPr>
          <w:rFonts w:ascii="Arial" w:eastAsiaTheme="minorHAnsi" w:hAnsi="Arial" w:cs="Arial"/>
          <w:iCs/>
          <w:sz w:val="22"/>
          <w:szCs w:val="22"/>
          <w:lang w:val="en-GB"/>
        </w:rPr>
        <w:t xml:space="preserve"> </w:t>
      </w:r>
      <w:r w:rsidR="00F37587">
        <w:rPr>
          <w:rFonts w:ascii="Arial" w:eastAsiaTheme="minorHAnsi" w:hAnsi="Arial" w:cs="Arial"/>
          <w:iCs/>
          <w:sz w:val="22"/>
          <w:szCs w:val="22"/>
          <w:lang w:val="en-GB"/>
        </w:rPr>
        <w:t xml:space="preserve">most </w:t>
      </w:r>
      <w:r w:rsidRPr="00487B72">
        <w:rPr>
          <w:rFonts w:ascii="Arial" w:eastAsiaTheme="minorHAnsi" w:hAnsi="Arial" w:cs="Arial"/>
          <w:iCs/>
          <w:sz w:val="22"/>
          <w:szCs w:val="22"/>
          <w:lang w:val="en-GB"/>
        </w:rPr>
        <w:t>business</w:t>
      </w:r>
      <w:r>
        <w:rPr>
          <w:rFonts w:ascii="Arial" w:eastAsiaTheme="minorHAnsi" w:hAnsi="Arial" w:cs="Arial"/>
          <w:iCs/>
          <w:sz w:val="22"/>
          <w:szCs w:val="22"/>
          <w:lang w:val="en-GB"/>
        </w:rPr>
        <w:t xml:space="preserve">es adapted the digital technology and </w:t>
      </w:r>
      <w:r w:rsidR="00F37587">
        <w:rPr>
          <w:rFonts w:ascii="Arial" w:eastAsiaTheme="minorHAnsi" w:hAnsi="Arial" w:cs="Arial"/>
          <w:iCs/>
          <w:sz w:val="22"/>
          <w:szCs w:val="22"/>
          <w:lang w:val="en-GB"/>
        </w:rPr>
        <w:t xml:space="preserve">has </w:t>
      </w:r>
      <w:r>
        <w:rPr>
          <w:rFonts w:ascii="Arial" w:eastAsiaTheme="minorHAnsi" w:hAnsi="Arial" w:cs="Arial"/>
          <w:iCs/>
          <w:sz w:val="22"/>
          <w:szCs w:val="22"/>
          <w:lang w:val="en-GB"/>
        </w:rPr>
        <w:t xml:space="preserve">eventually become a </w:t>
      </w:r>
      <w:r w:rsidRPr="00487B72">
        <w:rPr>
          <w:rFonts w:ascii="Arial" w:eastAsiaTheme="minorHAnsi" w:hAnsi="Arial" w:cs="Arial"/>
          <w:iCs/>
          <w:sz w:val="22"/>
          <w:szCs w:val="22"/>
          <w:lang w:val="en-GB"/>
        </w:rPr>
        <w:t xml:space="preserve">growing threat for </w:t>
      </w:r>
      <w:r>
        <w:rPr>
          <w:rFonts w:ascii="Arial" w:eastAsiaTheme="minorHAnsi" w:hAnsi="Arial" w:cs="Arial"/>
          <w:iCs/>
          <w:sz w:val="22"/>
          <w:szCs w:val="22"/>
          <w:lang w:val="en-GB"/>
        </w:rPr>
        <w:t>companie</w:t>
      </w:r>
      <w:r w:rsidRPr="00487B72">
        <w:rPr>
          <w:rFonts w:ascii="Arial" w:eastAsiaTheme="minorHAnsi" w:hAnsi="Arial" w:cs="Arial"/>
          <w:iCs/>
          <w:sz w:val="22"/>
          <w:szCs w:val="22"/>
          <w:lang w:val="en-GB"/>
        </w:rPr>
        <w:t>s and customers</w:t>
      </w:r>
      <w:r>
        <w:rPr>
          <w:rFonts w:ascii="Arial" w:eastAsiaTheme="minorHAnsi" w:hAnsi="Arial" w:cs="Arial"/>
          <w:iCs/>
          <w:sz w:val="22"/>
          <w:szCs w:val="22"/>
          <w:lang w:val="en-GB"/>
        </w:rPr>
        <w:t xml:space="preserve"> alike. By investigating</w:t>
      </w:r>
      <w:r w:rsidRPr="00487B72">
        <w:rPr>
          <w:rFonts w:ascii="Arial" w:eastAsiaTheme="minorHAnsi" w:hAnsi="Arial" w:cs="Arial"/>
          <w:iCs/>
          <w:sz w:val="22"/>
          <w:szCs w:val="22"/>
          <w:lang w:val="en-GB"/>
        </w:rPr>
        <w:t xml:space="preserve"> how </w:t>
      </w:r>
      <w:r>
        <w:rPr>
          <w:rFonts w:ascii="Arial" w:eastAsiaTheme="minorHAnsi" w:hAnsi="Arial" w:cs="Arial"/>
          <w:iCs/>
          <w:sz w:val="22"/>
          <w:szCs w:val="22"/>
          <w:lang w:val="en-GB"/>
        </w:rPr>
        <w:t xml:space="preserve">widespread </w:t>
      </w:r>
      <w:r w:rsidRPr="00487B72">
        <w:rPr>
          <w:rFonts w:ascii="Arial" w:eastAsiaTheme="minorHAnsi" w:hAnsi="Arial" w:cs="Arial"/>
          <w:iCs/>
          <w:sz w:val="22"/>
          <w:szCs w:val="22"/>
          <w:lang w:val="en-GB"/>
        </w:rPr>
        <w:t>sec</w:t>
      </w:r>
      <w:r>
        <w:rPr>
          <w:rFonts w:ascii="Arial" w:eastAsiaTheme="minorHAnsi" w:hAnsi="Arial" w:cs="Arial"/>
          <w:iCs/>
          <w:sz w:val="22"/>
          <w:szCs w:val="22"/>
          <w:lang w:val="en-GB"/>
        </w:rPr>
        <w:t>urity issues are during a cyber-</w:t>
      </w:r>
      <w:r w:rsidRPr="00487B72">
        <w:rPr>
          <w:rFonts w:ascii="Arial" w:eastAsiaTheme="minorHAnsi" w:hAnsi="Arial" w:cs="Arial"/>
          <w:iCs/>
          <w:sz w:val="22"/>
          <w:szCs w:val="22"/>
          <w:lang w:val="en-GB"/>
        </w:rPr>
        <w:t>attack among Twitt</w:t>
      </w:r>
      <w:r w:rsidR="000A1348">
        <w:rPr>
          <w:rFonts w:ascii="Arial" w:eastAsiaTheme="minorHAnsi" w:hAnsi="Arial" w:cs="Arial"/>
          <w:iCs/>
          <w:sz w:val="22"/>
          <w:szCs w:val="22"/>
          <w:lang w:val="en-GB"/>
        </w:rPr>
        <w:t xml:space="preserve">er users, this research explores the security breach at </w:t>
      </w:r>
      <w:r w:rsidRPr="00487B72">
        <w:rPr>
          <w:rFonts w:ascii="Arial" w:eastAsiaTheme="minorHAnsi" w:hAnsi="Arial" w:cs="Arial"/>
          <w:iCs/>
          <w:sz w:val="22"/>
          <w:szCs w:val="22"/>
          <w:lang w:val="en-GB"/>
        </w:rPr>
        <w:t xml:space="preserve">the US ticket sales company, </w:t>
      </w:r>
      <w:proofErr w:type="spellStart"/>
      <w:r w:rsidRPr="00487B72">
        <w:rPr>
          <w:rFonts w:ascii="Arial" w:eastAsiaTheme="minorHAnsi" w:hAnsi="Arial" w:cs="Arial"/>
          <w:iCs/>
          <w:sz w:val="22"/>
          <w:szCs w:val="22"/>
          <w:lang w:val="en-GB"/>
        </w:rPr>
        <w:t>Ticketfly</w:t>
      </w:r>
      <w:proofErr w:type="spellEnd"/>
      <w:r w:rsidRPr="00487B72">
        <w:rPr>
          <w:rFonts w:ascii="Arial" w:eastAsiaTheme="minorHAnsi" w:hAnsi="Arial" w:cs="Arial"/>
          <w:iCs/>
          <w:sz w:val="22"/>
          <w:szCs w:val="22"/>
          <w:lang w:val="en-GB"/>
        </w:rPr>
        <w:t>, that co</w:t>
      </w:r>
      <w:r w:rsidR="000A1348">
        <w:rPr>
          <w:rFonts w:ascii="Arial" w:eastAsiaTheme="minorHAnsi" w:hAnsi="Arial" w:cs="Arial"/>
          <w:iCs/>
          <w:sz w:val="22"/>
          <w:szCs w:val="22"/>
          <w:lang w:val="en-GB"/>
        </w:rPr>
        <w:t xml:space="preserve">mpromised the information of around 26 </w:t>
      </w:r>
      <w:r w:rsidRPr="00487B72">
        <w:rPr>
          <w:rFonts w:ascii="Arial" w:eastAsiaTheme="minorHAnsi" w:hAnsi="Arial" w:cs="Arial"/>
          <w:iCs/>
          <w:sz w:val="22"/>
          <w:szCs w:val="22"/>
          <w:lang w:val="en-GB"/>
        </w:rPr>
        <w:t>million users.</w:t>
      </w:r>
      <w:r w:rsidR="000A1348">
        <w:rPr>
          <w:rFonts w:ascii="Arial" w:eastAsiaTheme="minorHAnsi" w:hAnsi="Arial" w:cs="Arial"/>
          <w:iCs/>
          <w:sz w:val="22"/>
          <w:szCs w:val="22"/>
          <w:lang w:val="en-GB"/>
        </w:rPr>
        <w:t xml:space="preserve"> It found that although people </w:t>
      </w:r>
      <w:r w:rsidR="00F37587">
        <w:rPr>
          <w:rFonts w:ascii="Arial" w:eastAsiaTheme="minorHAnsi" w:hAnsi="Arial" w:cs="Arial"/>
          <w:iCs/>
          <w:sz w:val="22"/>
          <w:szCs w:val="22"/>
          <w:lang w:val="en-GB"/>
        </w:rPr>
        <w:t xml:space="preserve">in the US </w:t>
      </w:r>
      <w:r w:rsidR="000A1348">
        <w:rPr>
          <w:rFonts w:ascii="Arial" w:eastAsiaTheme="minorHAnsi" w:hAnsi="Arial" w:cs="Arial"/>
          <w:iCs/>
          <w:sz w:val="22"/>
          <w:szCs w:val="22"/>
          <w:lang w:val="en-GB"/>
        </w:rPr>
        <w:t xml:space="preserve">claim </w:t>
      </w:r>
      <w:r w:rsidRPr="00487B72">
        <w:rPr>
          <w:rFonts w:ascii="Arial" w:eastAsiaTheme="minorHAnsi" w:hAnsi="Arial" w:cs="Arial"/>
          <w:iCs/>
          <w:sz w:val="22"/>
          <w:szCs w:val="22"/>
          <w:lang w:val="en-GB"/>
        </w:rPr>
        <w:t>that they are concerned about their privacy online, they</w:t>
      </w:r>
      <w:r w:rsidR="000A1348">
        <w:rPr>
          <w:rFonts w:ascii="Arial" w:eastAsiaTheme="minorHAnsi" w:hAnsi="Arial" w:cs="Arial"/>
          <w:iCs/>
          <w:sz w:val="22"/>
          <w:szCs w:val="22"/>
          <w:lang w:val="en-GB"/>
        </w:rPr>
        <w:t xml:space="preserve"> nevertheless</w:t>
      </w:r>
      <w:r w:rsidRPr="00487B72">
        <w:rPr>
          <w:rFonts w:ascii="Arial" w:eastAsiaTheme="minorHAnsi" w:hAnsi="Arial" w:cs="Arial"/>
          <w:iCs/>
          <w:sz w:val="22"/>
          <w:szCs w:val="22"/>
          <w:lang w:val="en-GB"/>
        </w:rPr>
        <w:t xml:space="preserve"> do not act </w:t>
      </w:r>
      <w:r w:rsidR="000A1348">
        <w:rPr>
          <w:rFonts w:ascii="Arial" w:eastAsiaTheme="minorHAnsi" w:hAnsi="Arial" w:cs="Arial"/>
          <w:iCs/>
          <w:sz w:val="22"/>
          <w:szCs w:val="22"/>
          <w:lang w:val="en-GB"/>
        </w:rPr>
        <w:t>accordingly. In particular, t</w:t>
      </w:r>
      <w:r w:rsidRPr="00487B72">
        <w:rPr>
          <w:rFonts w:ascii="Arial" w:eastAsiaTheme="minorHAnsi" w:hAnsi="Arial" w:cs="Arial"/>
          <w:iCs/>
          <w:sz w:val="22"/>
          <w:szCs w:val="22"/>
          <w:lang w:val="en-GB"/>
        </w:rPr>
        <w:t xml:space="preserve">he </w:t>
      </w:r>
      <w:r w:rsidR="000A1348">
        <w:rPr>
          <w:rFonts w:ascii="Arial" w:eastAsiaTheme="minorHAnsi" w:hAnsi="Arial" w:cs="Arial"/>
          <w:iCs/>
          <w:sz w:val="22"/>
          <w:szCs w:val="22"/>
          <w:lang w:val="en-GB"/>
        </w:rPr>
        <w:t>findings</w:t>
      </w:r>
      <w:r w:rsidRPr="00487B72">
        <w:rPr>
          <w:rFonts w:ascii="Arial" w:eastAsiaTheme="minorHAnsi" w:hAnsi="Arial" w:cs="Arial"/>
          <w:iCs/>
          <w:sz w:val="22"/>
          <w:szCs w:val="22"/>
          <w:lang w:val="en-GB"/>
        </w:rPr>
        <w:t xml:space="preserve"> of this</w:t>
      </w:r>
      <w:r w:rsidR="000A1348">
        <w:rPr>
          <w:rFonts w:ascii="Arial" w:eastAsiaTheme="minorHAnsi" w:hAnsi="Arial" w:cs="Arial"/>
          <w:iCs/>
          <w:sz w:val="22"/>
          <w:szCs w:val="22"/>
          <w:lang w:val="en-GB"/>
        </w:rPr>
        <w:t xml:space="preserve"> multi-method study </w:t>
      </w:r>
      <w:r w:rsidR="000A1348" w:rsidRPr="00286E57">
        <w:rPr>
          <w:rFonts w:ascii="Arial" w:eastAsiaTheme="minorHAnsi" w:hAnsi="Arial" w:cs="Arial"/>
          <w:iCs/>
          <w:sz w:val="22"/>
          <w:szCs w:val="22"/>
          <w:lang w:val="en-GB"/>
        </w:rPr>
        <w:t>reveal</w:t>
      </w:r>
      <w:r w:rsidRPr="00286E57">
        <w:rPr>
          <w:rFonts w:ascii="Arial" w:eastAsiaTheme="minorHAnsi" w:hAnsi="Arial" w:cs="Arial"/>
          <w:iCs/>
          <w:sz w:val="22"/>
          <w:szCs w:val="22"/>
          <w:lang w:val="en-GB"/>
        </w:rPr>
        <w:t xml:space="preserve"> that users concerned a</w:t>
      </w:r>
      <w:r w:rsidR="000A1348" w:rsidRPr="00286E57">
        <w:rPr>
          <w:rFonts w:ascii="Arial" w:eastAsiaTheme="minorHAnsi" w:hAnsi="Arial" w:cs="Arial"/>
          <w:iCs/>
          <w:sz w:val="22"/>
          <w:szCs w:val="22"/>
          <w:lang w:val="en-GB"/>
        </w:rPr>
        <w:t xml:space="preserve">bout security issues are mostly </w:t>
      </w:r>
      <w:r w:rsidRPr="00286E57">
        <w:rPr>
          <w:rFonts w:ascii="Arial" w:eastAsiaTheme="minorHAnsi" w:hAnsi="Arial" w:cs="Arial"/>
          <w:iCs/>
          <w:sz w:val="22"/>
          <w:szCs w:val="22"/>
          <w:lang w:val="en-GB"/>
        </w:rPr>
        <w:t xml:space="preserve">part of </w:t>
      </w:r>
      <w:r w:rsidR="00385890">
        <w:rPr>
          <w:rFonts w:ascii="Arial" w:eastAsiaTheme="minorHAnsi" w:hAnsi="Arial" w:cs="Arial"/>
          <w:iCs/>
          <w:sz w:val="22"/>
          <w:szCs w:val="22"/>
          <w:lang w:val="en-GB"/>
        </w:rPr>
        <w:t>competent and skil</w:t>
      </w:r>
      <w:r w:rsidR="00F37587">
        <w:rPr>
          <w:rFonts w:ascii="Arial" w:eastAsiaTheme="minorHAnsi" w:hAnsi="Arial" w:cs="Arial"/>
          <w:iCs/>
          <w:sz w:val="22"/>
          <w:szCs w:val="22"/>
          <w:lang w:val="en-GB"/>
        </w:rPr>
        <w:t>ful</w:t>
      </w:r>
      <w:r w:rsidR="00286E57">
        <w:rPr>
          <w:rFonts w:ascii="Arial" w:eastAsiaTheme="minorHAnsi" w:hAnsi="Arial" w:cs="Arial"/>
          <w:iCs/>
          <w:sz w:val="22"/>
          <w:szCs w:val="22"/>
          <w:lang w:val="en-GB"/>
        </w:rPr>
        <w:t xml:space="preserve"> sections of the population</w:t>
      </w:r>
      <w:r w:rsidRPr="00286E57">
        <w:rPr>
          <w:rFonts w:ascii="Arial" w:eastAsiaTheme="minorHAnsi" w:hAnsi="Arial" w:cs="Arial"/>
          <w:iCs/>
          <w:sz w:val="22"/>
          <w:szCs w:val="22"/>
          <w:lang w:val="en-GB"/>
        </w:rPr>
        <w:t xml:space="preserve"> with </w:t>
      </w:r>
      <w:r w:rsidR="000A1348" w:rsidRPr="00286E57">
        <w:rPr>
          <w:rFonts w:ascii="Arial" w:eastAsiaTheme="minorHAnsi" w:hAnsi="Arial" w:cs="Arial"/>
          <w:iCs/>
          <w:sz w:val="22"/>
          <w:szCs w:val="22"/>
          <w:lang w:val="en-GB"/>
        </w:rPr>
        <w:t>advanced</w:t>
      </w:r>
      <w:r w:rsidRPr="00286E57">
        <w:rPr>
          <w:rFonts w:ascii="Arial" w:eastAsiaTheme="minorHAnsi" w:hAnsi="Arial" w:cs="Arial"/>
          <w:iCs/>
          <w:sz w:val="22"/>
          <w:szCs w:val="22"/>
          <w:lang w:val="en-GB"/>
        </w:rPr>
        <w:t xml:space="preserve"> knowledge about cybersecurity</w:t>
      </w:r>
      <w:r w:rsidR="00297627">
        <w:rPr>
          <w:rFonts w:ascii="Arial" w:eastAsiaTheme="minorHAnsi" w:hAnsi="Arial" w:cs="Arial"/>
          <w:iCs/>
          <w:sz w:val="22"/>
          <w:szCs w:val="22"/>
          <w:lang w:val="en-GB"/>
        </w:rPr>
        <w:t xml:space="preserve">. </w:t>
      </w:r>
      <w:r w:rsidR="00385890">
        <w:rPr>
          <w:rFonts w:ascii="Arial" w:eastAsiaTheme="minorHAnsi" w:hAnsi="Arial" w:cs="Arial"/>
          <w:iCs/>
          <w:sz w:val="22"/>
          <w:szCs w:val="22"/>
          <w:lang w:val="en-GB"/>
        </w:rPr>
        <w:t>But s</w:t>
      </w:r>
      <w:r w:rsidR="00F37587">
        <w:rPr>
          <w:rFonts w:ascii="Arial" w:eastAsiaTheme="minorHAnsi" w:hAnsi="Arial" w:cs="Arial"/>
          <w:iCs/>
          <w:sz w:val="22"/>
          <w:szCs w:val="22"/>
          <w:lang w:val="en-GB"/>
        </w:rPr>
        <w:t>ince this study is based on a single case, t</w:t>
      </w:r>
      <w:r w:rsidR="00297627">
        <w:rPr>
          <w:rFonts w:ascii="Arial" w:eastAsiaTheme="minorHAnsi" w:hAnsi="Arial" w:cs="Arial"/>
          <w:iCs/>
          <w:sz w:val="22"/>
          <w:szCs w:val="22"/>
          <w:lang w:val="en-GB"/>
        </w:rPr>
        <w:t xml:space="preserve">he authors </w:t>
      </w:r>
      <w:r w:rsidR="00F37587">
        <w:rPr>
          <w:rFonts w:ascii="Arial" w:eastAsiaTheme="minorHAnsi" w:hAnsi="Arial" w:cs="Arial"/>
          <w:iCs/>
          <w:sz w:val="22"/>
          <w:szCs w:val="22"/>
          <w:lang w:val="en-GB"/>
        </w:rPr>
        <w:t xml:space="preserve">rightly </w:t>
      </w:r>
      <w:r w:rsidR="00297627">
        <w:rPr>
          <w:rFonts w:ascii="Arial" w:eastAsiaTheme="minorHAnsi" w:hAnsi="Arial" w:cs="Arial"/>
          <w:iCs/>
          <w:sz w:val="22"/>
          <w:szCs w:val="22"/>
          <w:lang w:val="en-GB"/>
        </w:rPr>
        <w:t>acknowledge that f</w:t>
      </w:r>
      <w:r w:rsidR="00297627" w:rsidRPr="00286E57">
        <w:rPr>
          <w:rFonts w:ascii="Arial" w:eastAsiaTheme="minorHAnsi" w:hAnsi="Arial" w:cs="Arial"/>
          <w:sz w:val="22"/>
          <w:szCs w:val="22"/>
          <w:lang w:val="en-GB"/>
        </w:rPr>
        <w:t xml:space="preserve">urther </w:t>
      </w:r>
      <w:r w:rsidR="00385890">
        <w:rPr>
          <w:rFonts w:ascii="Arial" w:eastAsiaTheme="minorHAnsi" w:hAnsi="Arial" w:cs="Arial"/>
          <w:sz w:val="22"/>
          <w:szCs w:val="22"/>
          <w:lang w:val="en-GB"/>
        </w:rPr>
        <w:t>research</w:t>
      </w:r>
      <w:r w:rsidR="00297627" w:rsidRPr="00286E57">
        <w:rPr>
          <w:rFonts w:ascii="Arial" w:eastAsiaTheme="minorHAnsi" w:hAnsi="Arial" w:cs="Arial"/>
          <w:sz w:val="22"/>
          <w:szCs w:val="22"/>
          <w:lang w:val="en-GB"/>
        </w:rPr>
        <w:t xml:space="preserve"> </w:t>
      </w:r>
      <w:r w:rsidR="00297627">
        <w:rPr>
          <w:rFonts w:ascii="Arial" w:eastAsiaTheme="minorHAnsi" w:hAnsi="Arial" w:cs="Arial"/>
          <w:sz w:val="22"/>
          <w:szCs w:val="22"/>
          <w:lang w:val="en-GB"/>
        </w:rPr>
        <w:t>should be conducted to</w:t>
      </w:r>
      <w:r w:rsidR="00297627" w:rsidRPr="00286E57">
        <w:rPr>
          <w:rFonts w:ascii="Arial" w:eastAsiaTheme="minorHAnsi" w:hAnsi="Arial" w:cs="Arial"/>
          <w:sz w:val="22"/>
          <w:szCs w:val="22"/>
          <w:lang w:val="en-GB"/>
        </w:rPr>
        <w:t xml:space="preserve"> com</w:t>
      </w:r>
      <w:r w:rsidR="00297627">
        <w:rPr>
          <w:rFonts w:ascii="Arial" w:eastAsiaTheme="minorHAnsi" w:hAnsi="Arial" w:cs="Arial"/>
          <w:sz w:val="22"/>
          <w:szCs w:val="22"/>
          <w:lang w:val="en-GB"/>
        </w:rPr>
        <w:t xml:space="preserve">pare cybersecurity awareness in different </w:t>
      </w:r>
      <w:r w:rsidR="00297627" w:rsidRPr="00286E57">
        <w:rPr>
          <w:rFonts w:ascii="Arial" w:eastAsiaTheme="minorHAnsi" w:hAnsi="Arial" w:cs="Arial"/>
          <w:sz w:val="22"/>
          <w:szCs w:val="22"/>
          <w:lang w:val="en-GB"/>
        </w:rPr>
        <w:t>countries, either by looking at cases in simil</w:t>
      </w:r>
      <w:r w:rsidR="00F37587">
        <w:rPr>
          <w:rFonts w:ascii="Arial" w:eastAsiaTheme="minorHAnsi" w:hAnsi="Arial" w:cs="Arial"/>
          <w:sz w:val="22"/>
          <w:szCs w:val="22"/>
          <w:lang w:val="en-GB"/>
        </w:rPr>
        <w:t>ar cultural environments (for example,</w:t>
      </w:r>
      <w:r w:rsidR="00297627" w:rsidRPr="00286E57">
        <w:rPr>
          <w:rFonts w:ascii="Arial" w:eastAsiaTheme="minorHAnsi" w:hAnsi="Arial" w:cs="Arial"/>
          <w:sz w:val="22"/>
          <w:szCs w:val="22"/>
          <w:lang w:val="en-GB"/>
        </w:rPr>
        <w:t xml:space="preserve"> Europe) or d</w:t>
      </w:r>
      <w:r w:rsidR="00F37587">
        <w:rPr>
          <w:rFonts w:ascii="Arial" w:eastAsiaTheme="minorHAnsi" w:hAnsi="Arial" w:cs="Arial"/>
          <w:sz w:val="22"/>
          <w:szCs w:val="22"/>
          <w:lang w:val="en-GB"/>
        </w:rPr>
        <w:t>ifferent cultural contexts (for example,</w:t>
      </w:r>
      <w:r w:rsidR="00297627" w:rsidRPr="00286E57">
        <w:rPr>
          <w:rFonts w:ascii="Arial" w:eastAsiaTheme="minorHAnsi" w:hAnsi="Arial" w:cs="Arial"/>
          <w:sz w:val="22"/>
          <w:szCs w:val="22"/>
          <w:lang w:val="en-GB"/>
        </w:rPr>
        <w:t xml:space="preserve"> developing countries).</w:t>
      </w:r>
      <w:r w:rsidR="00F37587" w:rsidRPr="00F37587">
        <w:rPr>
          <w:rFonts w:ascii="Arial" w:eastAsiaTheme="minorHAnsi" w:hAnsi="Arial" w:cs="Arial"/>
          <w:sz w:val="22"/>
          <w:szCs w:val="22"/>
          <w:lang w:val="en-GB"/>
        </w:rPr>
        <w:t xml:space="preserve"> </w:t>
      </w:r>
      <w:r w:rsidR="00F37587" w:rsidRPr="00286E57">
        <w:rPr>
          <w:rFonts w:ascii="Arial" w:eastAsiaTheme="minorHAnsi" w:hAnsi="Arial" w:cs="Arial"/>
          <w:sz w:val="22"/>
          <w:szCs w:val="22"/>
          <w:lang w:val="en-GB"/>
        </w:rPr>
        <w:t xml:space="preserve">The </w:t>
      </w:r>
      <w:r w:rsidR="00F37587" w:rsidRPr="00286E57">
        <w:rPr>
          <w:rFonts w:ascii="Arial" w:eastAsiaTheme="minorHAnsi" w:hAnsi="Arial" w:cs="Arial"/>
          <w:sz w:val="22"/>
          <w:szCs w:val="22"/>
          <w:lang w:val="en-GB"/>
        </w:rPr>
        <w:lastRenderedPageBreak/>
        <w:t>concept of cybersecurity</w:t>
      </w:r>
      <w:r w:rsidR="00F37587">
        <w:rPr>
          <w:rFonts w:ascii="Arial" w:eastAsiaTheme="minorHAnsi" w:hAnsi="Arial" w:cs="Arial"/>
          <w:sz w:val="22"/>
          <w:szCs w:val="22"/>
          <w:lang w:val="en-GB"/>
        </w:rPr>
        <w:t xml:space="preserve"> </w:t>
      </w:r>
      <w:r w:rsidR="00F37587" w:rsidRPr="00286E57">
        <w:rPr>
          <w:rFonts w:ascii="Arial" w:eastAsiaTheme="minorHAnsi" w:hAnsi="Arial" w:cs="Arial"/>
          <w:sz w:val="22"/>
          <w:szCs w:val="22"/>
          <w:lang w:val="en-GB"/>
        </w:rPr>
        <w:t xml:space="preserve">awareness </w:t>
      </w:r>
      <w:r w:rsidR="00F37587">
        <w:rPr>
          <w:rFonts w:ascii="Arial" w:eastAsiaTheme="minorHAnsi" w:hAnsi="Arial" w:cs="Arial"/>
          <w:sz w:val="22"/>
          <w:szCs w:val="22"/>
          <w:lang w:val="en-GB"/>
        </w:rPr>
        <w:t>is certainly</w:t>
      </w:r>
      <w:r w:rsidR="00F37587" w:rsidRPr="00286E57">
        <w:rPr>
          <w:rFonts w:ascii="Arial" w:eastAsiaTheme="minorHAnsi" w:hAnsi="Arial" w:cs="Arial"/>
          <w:sz w:val="22"/>
          <w:szCs w:val="22"/>
          <w:lang w:val="en-GB"/>
        </w:rPr>
        <w:t xml:space="preserve"> affected by cultural variables</w:t>
      </w:r>
      <w:r w:rsidR="00F37587">
        <w:rPr>
          <w:rFonts w:ascii="Arial" w:eastAsiaTheme="minorHAnsi" w:hAnsi="Arial" w:cs="Arial"/>
          <w:sz w:val="22"/>
          <w:szCs w:val="22"/>
          <w:lang w:val="en-GB"/>
        </w:rPr>
        <w:t xml:space="preserve"> and it is therefore imperative to compare </w:t>
      </w:r>
      <w:r w:rsidR="00286E57" w:rsidRPr="00286E57">
        <w:rPr>
          <w:rFonts w:ascii="Arial" w:eastAsiaTheme="minorHAnsi" w:hAnsi="Arial" w:cs="Arial"/>
          <w:sz w:val="22"/>
          <w:szCs w:val="22"/>
          <w:lang w:val="en-GB"/>
        </w:rPr>
        <w:t xml:space="preserve">concerns about privacy issues in </w:t>
      </w:r>
      <w:r w:rsidR="00F37587">
        <w:rPr>
          <w:rFonts w:ascii="Arial" w:eastAsiaTheme="minorHAnsi" w:hAnsi="Arial" w:cs="Arial"/>
          <w:sz w:val="22"/>
          <w:szCs w:val="22"/>
          <w:lang w:val="en-GB"/>
        </w:rPr>
        <w:t>various cultural contexts</w:t>
      </w:r>
      <w:r w:rsidR="00286E57" w:rsidRPr="00286E57">
        <w:rPr>
          <w:rFonts w:ascii="Arial" w:eastAsiaTheme="minorHAnsi" w:hAnsi="Arial" w:cs="Arial"/>
          <w:sz w:val="22"/>
          <w:szCs w:val="22"/>
          <w:lang w:val="en-GB"/>
        </w:rPr>
        <w:t xml:space="preserve">. </w:t>
      </w:r>
    </w:p>
    <w:p w14:paraId="0BA2FE3C" w14:textId="77777777" w:rsidR="00487B72" w:rsidRPr="00286E57" w:rsidRDefault="00487B72" w:rsidP="00487B72">
      <w:pPr>
        <w:autoSpaceDE w:val="0"/>
        <w:autoSpaceDN w:val="0"/>
        <w:adjustRightInd w:val="0"/>
        <w:rPr>
          <w:rFonts w:ascii="Arial" w:eastAsiaTheme="minorHAnsi" w:hAnsi="Arial" w:cs="Arial"/>
          <w:bCs/>
          <w:sz w:val="22"/>
          <w:szCs w:val="22"/>
          <w:lang w:val="en-GB"/>
        </w:rPr>
      </w:pPr>
    </w:p>
    <w:p w14:paraId="7A190E75" w14:textId="72503D1D" w:rsidR="00F34240" w:rsidRPr="00F34240" w:rsidRDefault="00F34240" w:rsidP="00F34240">
      <w:pPr>
        <w:pStyle w:val="PlainText"/>
        <w:rPr>
          <w:rFonts w:ascii="Arial" w:hAnsi="Arial" w:cs="Arial"/>
          <w:szCs w:val="22"/>
        </w:rPr>
      </w:pPr>
      <w:r w:rsidRPr="003B4B28">
        <w:rPr>
          <w:rFonts w:ascii="Arial" w:hAnsi="Arial" w:cs="Arial"/>
          <w:szCs w:val="22"/>
        </w:rPr>
        <w:t xml:space="preserve">These </w:t>
      </w:r>
      <w:r>
        <w:rPr>
          <w:rFonts w:ascii="Arial" w:hAnsi="Arial" w:cs="Arial"/>
          <w:szCs w:val="22"/>
        </w:rPr>
        <w:t xml:space="preserve">articles </w:t>
      </w:r>
      <w:r w:rsidRPr="003B4B28">
        <w:rPr>
          <w:rFonts w:ascii="Arial" w:hAnsi="Arial" w:cs="Arial"/>
          <w:szCs w:val="22"/>
        </w:rPr>
        <w:t xml:space="preserve">are accompanied by a short report, written by Tom </w:t>
      </w:r>
      <w:proofErr w:type="spellStart"/>
      <w:r w:rsidRPr="003B4B28">
        <w:rPr>
          <w:rFonts w:ascii="Arial" w:hAnsi="Arial" w:cs="Arial"/>
          <w:szCs w:val="22"/>
        </w:rPr>
        <w:t>Ascott</w:t>
      </w:r>
      <w:proofErr w:type="spellEnd"/>
      <w:r w:rsidRPr="003B4B28">
        <w:rPr>
          <w:rFonts w:ascii="Arial" w:hAnsi="Arial" w:cs="Arial"/>
          <w:szCs w:val="22"/>
        </w:rPr>
        <w:t xml:space="preserve"> and titled ‘</w:t>
      </w:r>
      <w:proofErr w:type="spellStart"/>
      <w:r w:rsidRPr="003B4B28">
        <w:rPr>
          <w:rFonts w:ascii="Arial" w:hAnsi="Arial" w:cs="Arial"/>
          <w:szCs w:val="22"/>
        </w:rPr>
        <w:t>Deepfakes</w:t>
      </w:r>
      <w:proofErr w:type="spellEnd"/>
      <w:r w:rsidRPr="003B4B28">
        <w:rPr>
          <w:rFonts w:ascii="Arial" w:hAnsi="Arial" w:cs="Arial"/>
          <w:szCs w:val="22"/>
        </w:rPr>
        <w:t xml:space="preserve"> pose a serious threat at every level</w:t>
      </w:r>
      <w:r w:rsidR="00E17538">
        <w:rPr>
          <w:rFonts w:ascii="Arial" w:hAnsi="Arial" w:cs="Arial"/>
          <w:szCs w:val="22"/>
        </w:rPr>
        <w:t>’. The report</w:t>
      </w:r>
      <w:bookmarkStart w:id="1" w:name="_GoBack"/>
      <w:bookmarkEnd w:id="1"/>
      <w:r>
        <w:rPr>
          <w:rFonts w:ascii="Arial" w:hAnsi="Arial" w:cs="Arial"/>
          <w:szCs w:val="22"/>
        </w:rPr>
        <w:t xml:space="preserve"> </w:t>
      </w:r>
      <w:r>
        <w:rPr>
          <w:rStyle w:val="None"/>
          <w:rFonts w:ascii="Arial" w:hAnsi="Arial" w:cs="Arial"/>
          <w:szCs w:val="22"/>
        </w:rPr>
        <w:t xml:space="preserve">deals with a currently hot debated issue: the </w:t>
      </w:r>
      <w:r w:rsidRPr="003B4B28">
        <w:rPr>
          <w:rStyle w:val="None"/>
          <w:rFonts w:ascii="Arial" w:hAnsi="Arial" w:cs="Arial"/>
          <w:szCs w:val="22"/>
        </w:rPr>
        <w:t xml:space="preserve">appearance of </w:t>
      </w:r>
      <w:proofErr w:type="spellStart"/>
      <w:r w:rsidRPr="003B4B28">
        <w:rPr>
          <w:rStyle w:val="None"/>
          <w:rFonts w:ascii="Arial" w:hAnsi="Arial" w:cs="Arial"/>
          <w:szCs w:val="22"/>
        </w:rPr>
        <w:t>deepfakes</w:t>
      </w:r>
      <w:proofErr w:type="spellEnd"/>
      <w:r>
        <w:rPr>
          <w:rStyle w:val="None"/>
          <w:rFonts w:ascii="Arial" w:hAnsi="Arial" w:cs="Arial"/>
          <w:szCs w:val="22"/>
        </w:rPr>
        <w:t xml:space="preserve"> (or synthetic media)</w:t>
      </w:r>
      <w:r w:rsidRPr="003B4B28">
        <w:rPr>
          <w:rStyle w:val="None"/>
          <w:rFonts w:ascii="Arial" w:hAnsi="Arial" w:cs="Arial"/>
          <w:szCs w:val="22"/>
        </w:rPr>
        <w:t xml:space="preserve"> </w:t>
      </w:r>
      <w:r>
        <w:rPr>
          <w:rStyle w:val="None"/>
          <w:rFonts w:ascii="Arial" w:hAnsi="Arial" w:cs="Arial"/>
          <w:szCs w:val="22"/>
        </w:rPr>
        <w:t>on social media networks, how they challenge</w:t>
      </w:r>
      <w:r w:rsidRPr="003B4B28">
        <w:rPr>
          <w:rStyle w:val="None"/>
          <w:rFonts w:ascii="Arial" w:hAnsi="Arial" w:cs="Arial"/>
          <w:szCs w:val="22"/>
        </w:rPr>
        <w:t xml:space="preserve"> democracy</w:t>
      </w:r>
      <w:r>
        <w:rPr>
          <w:rStyle w:val="None"/>
          <w:rFonts w:ascii="Arial" w:hAnsi="Arial" w:cs="Arial"/>
          <w:szCs w:val="22"/>
        </w:rPr>
        <w:t xml:space="preserve">, and the ways this </w:t>
      </w:r>
      <w:r w:rsidR="00182319">
        <w:rPr>
          <w:rStyle w:val="None"/>
          <w:rFonts w:ascii="Arial" w:hAnsi="Arial" w:cs="Arial"/>
          <w:szCs w:val="22"/>
        </w:rPr>
        <w:t xml:space="preserve">threat </w:t>
      </w:r>
      <w:r>
        <w:rPr>
          <w:rStyle w:val="None"/>
          <w:rFonts w:ascii="Arial" w:hAnsi="Arial" w:cs="Arial"/>
          <w:szCs w:val="22"/>
        </w:rPr>
        <w:t xml:space="preserve">can be addressed. Finally, the issue features </w:t>
      </w:r>
      <w:r w:rsidRPr="003B4B28">
        <w:rPr>
          <w:rFonts w:ascii="Arial" w:hAnsi="Arial" w:cs="Arial"/>
          <w:szCs w:val="22"/>
        </w:rPr>
        <w:t xml:space="preserve">our usual book reviews section, which is organised by our Book Reviews Editor Alexa </w:t>
      </w:r>
      <w:proofErr w:type="spellStart"/>
      <w:r w:rsidRPr="003B4B28">
        <w:rPr>
          <w:rFonts w:ascii="Arial" w:hAnsi="Arial" w:cs="Arial"/>
          <w:szCs w:val="22"/>
        </w:rPr>
        <w:t>Scarlata</w:t>
      </w:r>
      <w:proofErr w:type="spellEnd"/>
      <w:r w:rsidRPr="003B4B28">
        <w:rPr>
          <w:rFonts w:ascii="Arial" w:hAnsi="Arial" w:cs="Arial"/>
          <w:szCs w:val="22"/>
        </w:rPr>
        <w:t>.</w:t>
      </w:r>
    </w:p>
    <w:p w14:paraId="4CECF204" w14:textId="77777777" w:rsidR="00F34240" w:rsidRDefault="00F34240" w:rsidP="00D13990">
      <w:pPr>
        <w:rPr>
          <w:rFonts w:ascii="Arial" w:hAnsi="Arial" w:cs="Arial"/>
          <w:color w:val="201F1E"/>
          <w:sz w:val="22"/>
          <w:szCs w:val="22"/>
          <w:shd w:val="clear" w:color="auto" w:fill="FFFFFF"/>
        </w:rPr>
      </w:pPr>
    </w:p>
    <w:p w14:paraId="06FFFA46" w14:textId="2E4CA1EE" w:rsidR="001B67C0" w:rsidRPr="00286E57" w:rsidRDefault="001B67C0" w:rsidP="00D13990">
      <w:pPr>
        <w:rPr>
          <w:rFonts w:ascii="Arial" w:hAnsi="Arial" w:cs="Arial"/>
          <w:sz w:val="22"/>
          <w:szCs w:val="22"/>
          <w:lang w:val="en-GB"/>
        </w:rPr>
      </w:pPr>
      <w:r w:rsidRPr="00286E57">
        <w:rPr>
          <w:rFonts w:ascii="Arial" w:hAnsi="Arial" w:cs="Arial"/>
          <w:color w:val="201F1E"/>
          <w:sz w:val="22"/>
          <w:szCs w:val="22"/>
          <w:shd w:val="clear" w:color="auto" w:fill="FFFFFF"/>
        </w:rPr>
        <w:t>Best wishes and stay safe</w:t>
      </w:r>
      <w:r w:rsidR="00F37587">
        <w:rPr>
          <w:rFonts w:ascii="Arial" w:hAnsi="Arial" w:cs="Arial"/>
          <w:color w:val="201F1E"/>
          <w:sz w:val="22"/>
          <w:szCs w:val="22"/>
          <w:shd w:val="clear" w:color="auto" w:fill="FFFFFF"/>
        </w:rPr>
        <w:t>!</w:t>
      </w:r>
    </w:p>
    <w:sectPr w:rsidR="001B67C0" w:rsidRPr="00286E5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2F9D0" w16cid:durableId="222BB8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87"/>
    <w:rsid w:val="000A1348"/>
    <w:rsid w:val="00110592"/>
    <w:rsid w:val="00182294"/>
    <w:rsid w:val="00182319"/>
    <w:rsid w:val="001B3F93"/>
    <w:rsid w:val="001B67C0"/>
    <w:rsid w:val="00286E57"/>
    <w:rsid w:val="00297627"/>
    <w:rsid w:val="002F1B4C"/>
    <w:rsid w:val="003072B8"/>
    <w:rsid w:val="00324309"/>
    <w:rsid w:val="00385890"/>
    <w:rsid w:val="00391C5E"/>
    <w:rsid w:val="003B4B28"/>
    <w:rsid w:val="003F318B"/>
    <w:rsid w:val="00447922"/>
    <w:rsid w:val="00487B72"/>
    <w:rsid w:val="00494B94"/>
    <w:rsid w:val="005017AF"/>
    <w:rsid w:val="00574DDC"/>
    <w:rsid w:val="00592C2F"/>
    <w:rsid w:val="0061418B"/>
    <w:rsid w:val="006363AA"/>
    <w:rsid w:val="0069303A"/>
    <w:rsid w:val="006D7BEB"/>
    <w:rsid w:val="00770AD8"/>
    <w:rsid w:val="00770B69"/>
    <w:rsid w:val="007712FD"/>
    <w:rsid w:val="007813BA"/>
    <w:rsid w:val="00781A55"/>
    <w:rsid w:val="00941B67"/>
    <w:rsid w:val="009F4E85"/>
    <w:rsid w:val="00A01A83"/>
    <w:rsid w:val="00A23771"/>
    <w:rsid w:val="00A644EB"/>
    <w:rsid w:val="00AA5DE2"/>
    <w:rsid w:val="00AE6DE1"/>
    <w:rsid w:val="00B44310"/>
    <w:rsid w:val="00B55F33"/>
    <w:rsid w:val="00B62DC2"/>
    <w:rsid w:val="00BD4E97"/>
    <w:rsid w:val="00C47FD6"/>
    <w:rsid w:val="00D13990"/>
    <w:rsid w:val="00E17538"/>
    <w:rsid w:val="00E47442"/>
    <w:rsid w:val="00E64D32"/>
    <w:rsid w:val="00EF49B6"/>
    <w:rsid w:val="00F34240"/>
    <w:rsid w:val="00F37587"/>
    <w:rsid w:val="00FA0A87"/>
    <w:rsid w:val="00FD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C76"/>
  <w15:chartTrackingRefBased/>
  <w15:docId w15:val="{4485A1BA-954F-45D5-950D-596E92A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0A87"/>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unhideWhenUsed/>
    <w:qFormat/>
    <w:rsid w:val="003B4B28"/>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0A87"/>
    <w:pPr>
      <w:spacing w:before="100" w:beforeAutospacing="1" w:after="100" w:afterAutospacing="1"/>
    </w:pPr>
    <w:rPr>
      <w:szCs w:val="24"/>
      <w:lang w:val="en-GB" w:eastAsia="en-GB"/>
    </w:rPr>
  </w:style>
  <w:style w:type="paragraph" w:customStyle="1" w:styleId="xmsonormal">
    <w:name w:val="x_msonormal"/>
    <w:basedOn w:val="Normal"/>
    <w:rsid w:val="00FA0A87"/>
    <w:pPr>
      <w:spacing w:before="100" w:beforeAutospacing="1" w:after="100" w:afterAutospacing="1"/>
    </w:pPr>
    <w:rPr>
      <w:szCs w:val="24"/>
      <w:lang w:val="en-GB" w:eastAsia="en-GB"/>
    </w:rPr>
  </w:style>
  <w:style w:type="paragraph" w:styleId="PlainText">
    <w:name w:val="Plain Text"/>
    <w:basedOn w:val="Normal"/>
    <w:link w:val="PlainTextChar"/>
    <w:uiPriority w:val="99"/>
    <w:unhideWhenUsed/>
    <w:rsid w:val="00574DDC"/>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574DDC"/>
    <w:rPr>
      <w:rFonts w:ascii="Calibri" w:hAnsi="Calibri"/>
      <w:szCs w:val="21"/>
    </w:rPr>
  </w:style>
  <w:style w:type="paragraph" w:styleId="BalloonText">
    <w:name w:val="Balloon Text"/>
    <w:basedOn w:val="Normal"/>
    <w:link w:val="BalloonTextChar"/>
    <w:uiPriority w:val="99"/>
    <w:semiHidden/>
    <w:unhideWhenUsed/>
    <w:rsid w:val="006363AA"/>
    <w:rPr>
      <w:sz w:val="18"/>
      <w:szCs w:val="18"/>
    </w:rPr>
  </w:style>
  <w:style w:type="character" w:customStyle="1" w:styleId="BalloonTextChar">
    <w:name w:val="Balloon Text Char"/>
    <w:basedOn w:val="DefaultParagraphFont"/>
    <w:link w:val="BalloonText"/>
    <w:uiPriority w:val="99"/>
    <w:semiHidden/>
    <w:rsid w:val="006363AA"/>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6363AA"/>
    <w:rPr>
      <w:sz w:val="16"/>
      <w:szCs w:val="16"/>
    </w:rPr>
  </w:style>
  <w:style w:type="paragraph" w:styleId="CommentText">
    <w:name w:val="annotation text"/>
    <w:basedOn w:val="Normal"/>
    <w:link w:val="CommentTextChar"/>
    <w:uiPriority w:val="99"/>
    <w:semiHidden/>
    <w:unhideWhenUsed/>
    <w:rsid w:val="006363AA"/>
    <w:rPr>
      <w:sz w:val="20"/>
    </w:rPr>
  </w:style>
  <w:style w:type="character" w:customStyle="1" w:styleId="CommentTextChar">
    <w:name w:val="Comment Text Char"/>
    <w:basedOn w:val="DefaultParagraphFont"/>
    <w:link w:val="CommentText"/>
    <w:uiPriority w:val="99"/>
    <w:semiHidden/>
    <w:rsid w:val="006363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63AA"/>
    <w:rPr>
      <w:b/>
      <w:bCs/>
    </w:rPr>
  </w:style>
  <w:style w:type="character" w:customStyle="1" w:styleId="CommentSubjectChar">
    <w:name w:val="Comment Subject Char"/>
    <w:basedOn w:val="CommentTextChar"/>
    <w:link w:val="CommentSubject"/>
    <w:uiPriority w:val="99"/>
    <w:semiHidden/>
    <w:rsid w:val="006363AA"/>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rsid w:val="003B4B28"/>
    <w:rPr>
      <w:rFonts w:asciiTheme="majorHAnsi" w:eastAsiaTheme="majorEastAsia" w:hAnsiTheme="majorHAnsi" w:cstheme="majorBidi"/>
      <w:color w:val="1F4D78" w:themeColor="accent1" w:themeShade="7F"/>
      <w:sz w:val="24"/>
      <w:szCs w:val="24"/>
      <w:bdr w:val="nil"/>
      <w:lang w:val="en-US"/>
    </w:rPr>
  </w:style>
  <w:style w:type="character" w:customStyle="1" w:styleId="None">
    <w:name w:val="None"/>
    <w:rsid w:val="003B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dc:creator>
  <cp:keywords/>
  <dc:description/>
  <cp:lastModifiedBy>petros</cp:lastModifiedBy>
  <cp:revision>6</cp:revision>
  <dcterms:created xsi:type="dcterms:W3CDTF">2020-03-30T11:51:00Z</dcterms:created>
  <dcterms:modified xsi:type="dcterms:W3CDTF">2020-04-06T12:30:00Z</dcterms:modified>
</cp:coreProperties>
</file>